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AF9F3" w14:textId="77777777" w:rsidR="00436477" w:rsidRDefault="00000000">
      <w:pPr>
        <w:spacing w:before="1240" w:after="400"/>
        <w:jc w:val="center"/>
        <w:rPr>
          <w:lang w:eastAsia="zh-CN"/>
        </w:rPr>
      </w:pPr>
      <w:r>
        <w:rPr>
          <w:rFonts w:eastAsia="黑体"/>
          <w:b/>
          <w:color w:val="000000"/>
          <w:sz w:val="33"/>
          <w:lang w:eastAsia="zh-CN"/>
        </w:rPr>
        <w:t>知识体系化研究：智能体</w:t>
      </w:r>
      <w:r>
        <w:rPr>
          <w:rFonts w:eastAsia="黑体"/>
          <w:b/>
          <w:color w:val="000000"/>
          <w:sz w:val="33"/>
          <w:lang w:eastAsia="zh-CN"/>
        </w:rPr>
        <w:t xml:space="preserve"> AI </w:t>
      </w:r>
      <w:r>
        <w:rPr>
          <w:rFonts w:eastAsia="黑体"/>
          <w:b/>
          <w:color w:val="000000"/>
          <w:sz w:val="33"/>
          <w:lang w:eastAsia="zh-CN"/>
        </w:rPr>
        <w:t>系统的攻击与防御版图</w:t>
      </w:r>
    </w:p>
    <w:p w14:paraId="65C3A87B" w14:textId="567AF25D" w:rsidR="00436477" w:rsidRDefault="00000000">
      <w:pPr>
        <w:spacing w:after="100"/>
        <w:jc w:val="center"/>
      </w:pPr>
      <w:r>
        <w:rPr>
          <w:i/>
          <w:color w:val="000000"/>
          <w:sz w:val="20"/>
        </w:rPr>
        <w:t>Juhee Kim·Wenbo Guo·Dawn Song</w:t>
      </w:r>
    </w:p>
    <w:p w14:paraId="1E236248" w14:textId="76B98502" w:rsidR="00436477" w:rsidRDefault="00000000">
      <w:pPr>
        <w:spacing w:after="360"/>
        <w:jc w:val="center"/>
        <w:rPr>
          <w:lang w:eastAsia="zh-CN"/>
        </w:rPr>
      </w:pPr>
      <w:r>
        <w:rPr>
          <w:i/>
          <w:color w:val="000000"/>
          <w:lang w:eastAsia="zh-CN"/>
        </w:rPr>
        <w:t>加州大学伯克利分校</w:t>
      </w:r>
      <w:r>
        <w:rPr>
          <w:i/>
          <w:color w:val="000000"/>
          <w:lang w:eastAsia="zh-CN"/>
        </w:rPr>
        <w:t>·</w:t>
      </w:r>
      <w:r>
        <w:rPr>
          <w:i/>
          <w:color w:val="000000"/>
          <w:lang w:eastAsia="zh-CN"/>
        </w:rPr>
        <w:t>首尔国立大学</w:t>
      </w:r>
      <w:r>
        <w:rPr>
          <w:i/>
          <w:color w:val="000000"/>
          <w:lang w:eastAsia="zh-CN"/>
        </w:rPr>
        <w:t>·</w:t>
      </w:r>
      <w:r>
        <w:rPr>
          <w:i/>
          <w:color w:val="000000"/>
          <w:lang w:eastAsia="zh-CN"/>
        </w:rPr>
        <w:t>加州大学圣塔芭芭拉分校</w:t>
      </w:r>
    </w:p>
    <w:p w14:paraId="4E7E37B3" w14:textId="77777777" w:rsidR="00436477" w:rsidRDefault="00436477">
      <w:pPr>
        <w:rPr>
          <w:lang w:eastAsia="zh-CN"/>
        </w:rPr>
        <w:sectPr w:rsidR="00436477">
          <w:headerReference w:type="default" r:id="rId8"/>
          <w:footerReference w:type="default" r:id="rId9"/>
          <w:pgSz w:w="12240" w:h="15840"/>
          <w:pgMar w:top="979" w:right="1037" w:bottom="979" w:left="1037" w:header="432" w:footer="432" w:gutter="0"/>
          <w:cols w:space="360"/>
          <w:docGrid w:linePitch="360"/>
        </w:sectPr>
      </w:pPr>
    </w:p>
    <w:p w14:paraId="5B2BBC2C" w14:textId="77777777" w:rsidR="00436477" w:rsidRDefault="00000000">
      <w:pPr>
        <w:pStyle w:val="1"/>
        <w:spacing w:before="180" w:after="60" w:line="240" w:lineRule="auto"/>
        <w:rPr>
          <w:lang w:eastAsia="zh-CN"/>
        </w:rPr>
      </w:pPr>
      <w:r>
        <w:rPr>
          <w:rFonts w:ascii="Times New Roman" w:eastAsia="黑体" w:hAnsi="Times New Roman"/>
          <w:lang w:eastAsia="zh-CN"/>
        </w:rPr>
        <w:t>摘要</w:t>
      </w:r>
    </w:p>
    <w:p w14:paraId="37DEBE46" w14:textId="77777777" w:rsidR="00436477" w:rsidRDefault="00000000">
      <w:pPr>
        <w:jc w:val="both"/>
        <w:rPr>
          <w:lang w:eastAsia="zh-CN"/>
        </w:rPr>
      </w:pPr>
      <w:r>
        <w:rPr>
          <w:color w:val="000000"/>
          <w:lang w:eastAsia="zh-CN"/>
        </w:rPr>
        <w:t>将大语言模型与非人工智能系统组件相结合的</w:t>
      </w:r>
      <w:r>
        <w:rPr>
          <w:color w:val="000000"/>
          <w:lang w:eastAsia="zh-CN"/>
        </w:rPr>
        <w:t xml:space="preserve">AI </w:t>
      </w:r>
      <w:r>
        <w:rPr>
          <w:color w:val="000000"/>
          <w:lang w:eastAsia="zh-CN"/>
        </w:rPr>
        <w:t>智能体正在现实世界的应用中迅速兴起，提供前所未有的自动化和灵活性。然而，这种前所未有的灵活性带来了与传统软件系统不同的复杂安全挑战。本文首次全面系统化了</w:t>
      </w:r>
      <w:r>
        <w:rPr>
          <w:color w:val="000000"/>
          <w:lang w:eastAsia="zh-CN"/>
        </w:rPr>
        <w:t xml:space="preserve">AI </w:t>
      </w:r>
      <w:r>
        <w:rPr>
          <w:color w:val="000000"/>
          <w:lang w:eastAsia="zh-CN"/>
        </w:rPr>
        <w:t>智能体安全的知识，包括对安全的</w:t>
      </w:r>
      <w:r>
        <w:rPr>
          <w:color w:val="000000"/>
          <w:lang w:eastAsia="zh-CN"/>
        </w:rPr>
        <w:t xml:space="preserve"> AI </w:t>
      </w:r>
      <w:r>
        <w:rPr>
          <w:color w:val="000000"/>
          <w:lang w:eastAsia="zh-CN"/>
        </w:rPr>
        <w:t>智能体系统的智能体设计空间、攻击版图和防御机制的分析。我们进一步确定了开放的挑战，这些挑战为这一新兴领域的未来研究指明了有希望的方向。我们的工作介绍了第一个用于了解</w:t>
      </w:r>
      <w:r>
        <w:rPr>
          <w:color w:val="000000"/>
          <w:lang w:eastAsia="zh-CN"/>
        </w:rPr>
        <w:t xml:space="preserve">AI </w:t>
      </w:r>
      <w:r>
        <w:rPr>
          <w:color w:val="000000"/>
          <w:lang w:eastAsia="zh-CN"/>
        </w:rPr>
        <w:t>智能体的安全风险和防御版图的系统框架，为构建安全智能体系统和推进这一关键领域的研究奠定了基础。</w:t>
      </w:r>
    </w:p>
    <w:p w14:paraId="7736588C" w14:textId="45B0C0E3" w:rsidR="00436477" w:rsidRDefault="00000000">
      <w:pPr>
        <w:pStyle w:val="1"/>
        <w:spacing w:before="180" w:after="60" w:line="240" w:lineRule="auto"/>
        <w:rPr>
          <w:lang w:eastAsia="zh-CN"/>
        </w:rPr>
      </w:pPr>
      <w:r>
        <w:rPr>
          <w:rFonts w:ascii="Times New Roman" w:eastAsia="黑体" w:hAnsi="Times New Roman"/>
          <w:lang w:eastAsia="zh-CN"/>
        </w:rPr>
        <w:t>1</w:t>
      </w:r>
      <w:r>
        <w:rPr>
          <w:rFonts w:ascii="Times New Roman" w:eastAsia="黑体" w:hAnsi="Times New Roman"/>
          <w:lang w:eastAsia="zh-CN"/>
        </w:rPr>
        <w:t>引言</w:t>
      </w:r>
    </w:p>
    <w:p w14:paraId="7AEFD9E2" w14:textId="77777777" w:rsidR="00436477" w:rsidRDefault="00000000">
      <w:pPr>
        <w:jc w:val="both"/>
        <w:rPr>
          <w:lang w:eastAsia="zh-CN"/>
        </w:rPr>
      </w:pPr>
      <w:r>
        <w:rPr>
          <w:color w:val="000000"/>
          <w:lang w:eastAsia="zh-CN"/>
        </w:rPr>
        <w:t>智能体</w:t>
      </w:r>
      <w:r>
        <w:rPr>
          <w:color w:val="000000"/>
          <w:lang w:eastAsia="zh-CN"/>
        </w:rPr>
        <w:t xml:space="preserve"> AI </w:t>
      </w:r>
      <w:r>
        <w:rPr>
          <w:color w:val="000000"/>
          <w:lang w:eastAsia="zh-CN"/>
        </w:rPr>
        <w:t>系统</w:t>
      </w:r>
      <w:r>
        <w:rPr>
          <w:color w:val="000000"/>
          <w:lang w:eastAsia="zh-CN"/>
        </w:rPr>
        <w:t xml:space="preserve"> 1 </w:t>
      </w:r>
      <w:r>
        <w:rPr>
          <w:color w:val="000000"/>
          <w:lang w:eastAsia="zh-CN"/>
        </w:rPr>
        <w:t>的快速发展从根本上改变了</w:t>
      </w:r>
      <w:r>
        <w:rPr>
          <w:color w:val="000000"/>
          <w:lang w:eastAsia="zh-CN"/>
        </w:rPr>
        <w:t xml:space="preserve"> AI </w:t>
      </w:r>
      <w:r>
        <w:rPr>
          <w:color w:val="000000"/>
          <w:lang w:eastAsia="zh-CN"/>
        </w:rPr>
        <w:t>格局，标志着从孤立的语言模型到将大语言模型</w:t>
      </w:r>
      <w:r>
        <w:rPr>
          <w:color w:val="000000"/>
          <w:lang w:eastAsia="zh-CN"/>
        </w:rPr>
        <w:t xml:space="preserve"> (LLM) </w:t>
      </w:r>
      <w:r>
        <w:rPr>
          <w:color w:val="000000"/>
          <w:lang w:eastAsia="zh-CN"/>
        </w:rPr>
        <w:t>与各种软件组件相结合的集成系统的范式转变。这些混合系统通过无缝集成人工智能模型和传统符号软件，实现了自主任务执行和动态工具使用，展示了前所未有的功能。智能体</w:t>
      </w:r>
      <w:r>
        <w:rPr>
          <w:color w:val="000000"/>
          <w:lang w:eastAsia="zh-CN"/>
        </w:rPr>
        <w:t xml:space="preserve"> AI </w:t>
      </w:r>
      <w:r>
        <w:rPr>
          <w:color w:val="000000"/>
          <w:lang w:eastAsia="zh-CN"/>
        </w:rPr>
        <w:t>系统涵盖各种应用，从软件开发</w:t>
      </w:r>
      <w:r>
        <w:rPr>
          <w:color w:val="000000"/>
          <w:lang w:eastAsia="zh-CN"/>
        </w:rPr>
        <w:t xml:space="preserve"> [28, 44] </w:t>
      </w:r>
      <w:r>
        <w:rPr>
          <w:color w:val="000000"/>
          <w:lang w:eastAsia="zh-CN"/>
        </w:rPr>
        <w:t>到网络浏览器使用</w:t>
      </w:r>
      <w:r>
        <w:rPr>
          <w:color w:val="000000"/>
          <w:lang w:eastAsia="zh-CN"/>
        </w:rPr>
        <w:t xml:space="preserve"> [99, 108]</w:t>
      </w:r>
      <w:r>
        <w:rPr>
          <w:color w:val="000000"/>
          <w:lang w:eastAsia="zh-CN"/>
        </w:rPr>
        <w:t>。由于最近发生的事件表明了潜在漏洞的严重性，智能体</w:t>
      </w:r>
      <w:r>
        <w:rPr>
          <w:color w:val="000000"/>
          <w:lang w:eastAsia="zh-CN"/>
        </w:rPr>
        <w:t xml:space="preserve"> AI </w:t>
      </w:r>
      <w:r>
        <w:rPr>
          <w:color w:val="000000"/>
          <w:lang w:eastAsia="zh-CN"/>
        </w:rPr>
        <w:t>系统的安全影响变得越来越重要。提示注入攻击已被利用来访问私有</w:t>
      </w:r>
      <w:r>
        <w:rPr>
          <w:color w:val="000000"/>
          <w:lang w:eastAsia="zh-CN"/>
        </w:rPr>
        <w:t xml:space="preserve"> GitHub </w:t>
      </w:r>
      <w:r>
        <w:rPr>
          <w:color w:val="000000"/>
          <w:lang w:eastAsia="zh-CN"/>
        </w:rPr>
        <w:t>仓库</w:t>
      </w:r>
      <w:r>
        <w:rPr>
          <w:color w:val="000000"/>
          <w:lang w:eastAsia="zh-CN"/>
        </w:rPr>
        <w:t xml:space="preserve"> [54]</w:t>
      </w:r>
      <w:r>
        <w:rPr>
          <w:color w:val="000000"/>
          <w:lang w:eastAsia="zh-CN"/>
        </w:rPr>
        <w:t>，而远程代码执行漏洞</w:t>
      </w:r>
      <w:r>
        <w:rPr>
          <w:color w:val="000000"/>
          <w:lang w:eastAsia="zh-CN"/>
        </w:rPr>
        <w:t xml:space="preserve"> [88] </w:t>
      </w:r>
      <w:r>
        <w:rPr>
          <w:color w:val="000000"/>
          <w:lang w:eastAsia="zh-CN"/>
        </w:rPr>
        <w:t>已启用未经授权的系统访问。</w:t>
      </w:r>
    </w:p>
    <w:p w14:paraId="5E86AA03" w14:textId="77777777" w:rsidR="00436477" w:rsidRDefault="00000000">
      <w:pPr>
        <w:jc w:val="both"/>
        <w:rPr>
          <w:lang w:eastAsia="zh-CN"/>
        </w:rPr>
      </w:pPr>
      <w:r>
        <w:rPr>
          <w:color w:val="000000"/>
          <w:lang w:eastAsia="zh-CN"/>
        </w:rPr>
        <w:t>数据泄露攻击</w:t>
      </w:r>
      <w:r>
        <w:rPr>
          <w:color w:val="000000"/>
          <w:lang w:eastAsia="zh-CN"/>
        </w:rPr>
        <w:t xml:space="preserve"> [112, 117] </w:t>
      </w:r>
      <w:r>
        <w:rPr>
          <w:color w:val="000000"/>
          <w:lang w:eastAsia="zh-CN"/>
        </w:rPr>
        <w:t>通过恶意文档附件和电子邮件转发破坏了敏感信息，服务器暴露了用户聊天和凭证数据</w:t>
      </w:r>
      <w:r>
        <w:rPr>
          <w:color w:val="000000"/>
          <w:lang w:eastAsia="zh-CN"/>
        </w:rPr>
        <w:t xml:space="preserve"> [98, 115]</w:t>
      </w:r>
      <w:r>
        <w:rPr>
          <w:color w:val="000000"/>
          <w:lang w:eastAsia="zh-CN"/>
        </w:rPr>
        <w:t>，攻击者可以利用</w:t>
      </w:r>
      <w:r>
        <w:rPr>
          <w:color w:val="000000"/>
          <w:lang w:eastAsia="zh-CN"/>
        </w:rPr>
        <w:t xml:space="preserve"> Web </w:t>
      </w:r>
      <w:r>
        <w:rPr>
          <w:color w:val="000000"/>
          <w:lang w:eastAsia="zh-CN"/>
        </w:rPr>
        <w:t>智能体获取对用户个人银行账户的访问权限</w:t>
      </w:r>
      <w:r>
        <w:rPr>
          <w:color w:val="000000"/>
          <w:lang w:eastAsia="zh-CN"/>
        </w:rPr>
        <w:t xml:space="preserve"> [13]</w:t>
      </w:r>
      <w:r>
        <w:rPr>
          <w:color w:val="000000"/>
          <w:lang w:eastAsia="zh-CN"/>
        </w:rPr>
        <w:t>。这些事件强调，灵活性和自动化功能使智能体系统变得强大，同时也带来了复杂的安全挑战，与传统软件系统或独立的人工智能模型根本不同。现有的文献综述主要关注</w:t>
      </w:r>
      <w:r>
        <w:rPr>
          <w:color w:val="000000"/>
          <w:lang w:eastAsia="zh-CN"/>
        </w:rPr>
        <w:t xml:space="preserve"> LLM </w:t>
      </w:r>
      <w:r>
        <w:rPr>
          <w:color w:val="000000"/>
          <w:lang w:eastAsia="zh-CN"/>
        </w:rPr>
        <w:t>安全</w:t>
      </w:r>
      <w:r>
        <w:rPr>
          <w:color w:val="000000"/>
          <w:lang w:eastAsia="zh-CN"/>
        </w:rPr>
        <w:t xml:space="preserve"> [49,58,81,138]</w:t>
      </w:r>
      <w:r>
        <w:rPr>
          <w:color w:val="000000"/>
          <w:lang w:eastAsia="zh-CN"/>
        </w:rPr>
        <w:t>，最近对智能体的少数调查主要集中在特定的攻击向量或孤立的系统组件上</w:t>
      </w:r>
      <w:r>
        <w:rPr>
          <w:color w:val="000000"/>
          <w:lang w:eastAsia="zh-CN"/>
        </w:rPr>
        <w:t xml:space="preserve"> [52,138,155]</w:t>
      </w:r>
      <w:r>
        <w:rPr>
          <w:color w:val="000000"/>
          <w:lang w:eastAsia="zh-CN"/>
        </w:rPr>
        <w:t>。社区缺乏一个系统的观点或框架来理解整个智能体系统的整体风险，以及智能体系统的安全原则和机制的指导。</w:t>
      </w:r>
    </w:p>
    <w:p w14:paraId="6F35191E" w14:textId="77777777" w:rsidR="00436477" w:rsidRDefault="00000000">
      <w:pPr>
        <w:jc w:val="both"/>
        <w:rPr>
          <w:lang w:eastAsia="zh-CN"/>
        </w:rPr>
      </w:pPr>
      <w:r>
        <w:rPr>
          <w:color w:val="000000"/>
          <w:lang w:eastAsia="zh-CN"/>
        </w:rPr>
        <w:t>本文通过提供</w:t>
      </w:r>
      <w:r w:rsidRPr="00A80986">
        <w:rPr>
          <w:b/>
          <w:bCs/>
          <w:color w:val="000000"/>
          <w:lang w:eastAsia="zh-CN"/>
        </w:rPr>
        <w:t>有关智能体</w:t>
      </w:r>
      <w:r w:rsidRPr="00A80986">
        <w:rPr>
          <w:b/>
          <w:bCs/>
          <w:color w:val="000000"/>
          <w:lang w:eastAsia="zh-CN"/>
        </w:rPr>
        <w:t xml:space="preserve"> AI </w:t>
      </w:r>
      <w:r w:rsidRPr="00A80986">
        <w:rPr>
          <w:b/>
          <w:bCs/>
          <w:color w:val="000000"/>
          <w:lang w:eastAsia="zh-CN"/>
        </w:rPr>
        <w:t>系统安全景观的第一个全面的系统化知识</w:t>
      </w:r>
      <w:r w:rsidRPr="00A80986">
        <w:rPr>
          <w:color w:val="000000"/>
          <w:lang w:eastAsia="zh-CN"/>
        </w:rPr>
        <w:t>来解决这一差距</w:t>
      </w:r>
      <w:r>
        <w:rPr>
          <w:color w:val="000000"/>
          <w:lang w:eastAsia="zh-CN"/>
        </w:rPr>
        <w:t>。我们从整体系统的角度来处理智能体安全问题，研究</w:t>
      </w:r>
      <w:r>
        <w:rPr>
          <w:color w:val="000000"/>
          <w:lang w:eastAsia="zh-CN"/>
        </w:rPr>
        <w:t>LLM</w:t>
      </w:r>
      <w:r>
        <w:rPr>
          <w:color w:val="000000"/>
          <w:lang w:eastAsia="zh-CN"/>
        </w:rPr>
        <w:t>与传统软件的结合如何带来独特的安全挑战，而这些挑战无法仅通过组件级防御来解决。我们的分析</w:t>
      </w:r>
      <w:r w:rsidRPr="000F0C3D">
        <w:rPr>
          <w:color w:val="000000"/>
          <w:lang w:eastAsia="zh-CN"/>
        </w:rPr>
        <w:t>首先对影响安全属性的智能体设计维度进行系统表征，然后对整个智能体生态系统的攻击向量和安全风险进行全面分类。然后，我们讨论智能体的防御原则，并对现有防御机制进行系统调查，并按保护方法对它们进行分类</w:t>
      </w:r>
      <w:r>
        <w:rPr>
          <w:color w:val="000000"/>
          <w:lang w:eastAsia="zh-CN"/>
        </w:rPr>
        <w:t>。通过这个过程，我们</w:t>
      </w:r>
      <w:r>
        <w:rPr>
          <w:color w:val="000000"/>
          <w:lang w:eastAsia="zh-CN"/>
        </w:rPr>
        <w:t>确定了当前防御的局限性，并讨论了构建安全智能体系统的开放挑战。</w:t>
      </w:r>
    </w:p>
    <w:p w14:paraId="6311808B" w14:textId="03059736" w:rsidR="00436477" w:rsidRPr="000F0C3D" w:rsidRDefault="00000000">
      <w:pPr>
        <w:jc w:val="both"/>
        <w:rPr>
          <w:rFonts w:hint="eastAsia"/>
          <w:color w:val="EE0000"/>
          <w:lang w:eastAsia="zh-CN"/>
        </w:rPr>
      </w:pPr>
      <w:r>
        <w:rPr>
          <w:color w:val="000000"/>
          <w:lang w:eastAsia="zh-CN"/>
        </w:rPr>
        <w:t>我们的贡献有三个方面：</w:t>
      </w:r>
      <w:r w:rsidR="000F0C3D">
        <w:rPr>
          <w:rFonts w:hint="eastAsia"/>
          <w:color w:val="EE0000"/>
          <w:lang w:eastAsia="zh-CN"/>
        </w:rPr>
        <w:t>三个方面综述：</w:t>
      </w:r>
      <w:r w:rsidR="000F0C3D">
        <w:rPr>
          <w:rFonts w:hint="eastAsia"/>
          <w:color w:val="EE0000"/>
          <w:lang w:eastAsia="zh-CN"/>
        </w:rPr>
        <w:t>agent</w:t>
      </w:r>
      <w:r w:rsidR="000F0C3D">
        <w:rPr>
          <w:rFonts w:hint="eastAsia"/>
          <w:color w:val="EE0000"/>
          <w:lang w:eastAsia="zh-CN"/>
        </w:rPr>
        <w:t>脆弱性，攻击方式，防御方式</w:t>
      </w:r>
    </w:p>
    <w:p w14:paraId="317D3D06" w14:textId="77777777" w:rsidR="00436477" w:rsidRDefault="00000000">
      <w:pPr>
        <w:pStyle w:val="a0"/>
        <w:spacing w:after="50" w:line="247" w:lineRule="auto"/>
        <w:ind w:left="259" w:hanging="187"/>
        <w:jc w:val="both"/>
        <w:rPr>
          <w:lang w:eastAsia="zh-CN"/>
        </w:rPr>
      </w:pPr>
      <w:r>
        <w:rPr>
          <w:rFonts w:eastAsia="黑体"/>
          <w:b/>
          <w:color w:val="000000"/>
          <w:lang w:eastAsia="zh-CN"/>
        </w:rPr>
        <w:t>智能体设计维度：</w:t>
      </w:r>
      <w:r>
        <w:rPr>
          <w:color w:val="000000"/>
          <w:lang w:eastAsia="zh-CN"/>
        </w:rPr>
        <w:t>我们提出了一个系统框架，通过七个关键设计维度、输入信任、访问敏感性、工作流程、操作、内存、工具和用户界面来描述智能体</w:t>
      </w:r>
      <w:r>
        <w:rPr>
          <w:color w:val="000000"/>
          <w:lang w:eastAsia="zh-CN"/>
        </w:rPr>
        <w:t xml:space="preserve"> AI </w:t>
      </w:r>
      <w:r>
        <w:rPr>
          <w:color w:val="000000"/>
          <w:lang w:eastAsia="zh-CN"/>
        </w:rPr>
        <w:t>系统的特征，并分析每个维度的灵活性如何影响安全风险。</w:t>
      </w:r>
    </w:p>
    <w:p w14:paraId="2C9AD191" w14:textId="77777777" w:rsidR="00436477" w:rsidRDefault="00000000">
      <w:pPr>
        <w:pStyle w:val="a0"/>
        <w:spacing w:after="50" w:line="247" w:lineRule="auto"/>
        <w:ind w:left="259" w:hanging="187"/>
        <w:jc w:val="both"/>
        <w:rPr>
          <w:lang w:eastAsia="zh-CN"/>
        </w:rPr>
      </w:pPr>
      <w:r>
        <w:rPr>
          <w:rFonts w:eastAsia="黑体"/>
          <w:b/>
          <w:color w:val="000000"/>
          <w:lang w:eastAsia="zh-CN"/>
        </w:rPr>
        <w:t>全面的攻击格局和分类：</w:t>
      </w:r>
    </w:p>
    <w:p w14:paraId="4A667EF8" w14:textId="77777777" w:rsidR="00436477" w:rsidRDefault="00000000">
      <w:pPr>
        <w:jc w:val="both"/>
        <w:rPr>
          <w:lang w:eastAsia="zh-CN"/>
        </w:rPr>
      </w:pPr>
      <w:r>
        <w:rPr>
          <w:color w:val="000000"/>
          <w:lang w:eastAsia="zh-CN"/>
        </w:rPr>
        <w:t>我们开发了按威胁模型（即外部、用户级和内部对手）组织的攻击向量的系统分类法，并提供九个安全风险类别的全面分类，包括用户交互、模型行为、内存系统、工具集成和环境交互。</w:t>
      </w:r>
    </w:p>
    <w:p w14:paraId="5921BB05" w14:textId="77777777" w:rsidR="00436477" w:rsidRDefault="00000000">
      <w:pPr>
        <w:pStyle w:val="a0"/>
        <w:spacing w:after="50" w:line="247" w:lineRule="auto"/>
        <w:ind w:left="259" w:hanging="187"/>
        <w:jc w:val="both"/>
        <w:rPr>
          <w:lang w:eastAsia="zh-CN"/>
        </w:rPr>
      </w:pPr>
      <w:r>
        <w:rPr>
          <w:rFonts w:eastAsia="黑体"/>
          <w:b/>
          <w:color w:val="000000"/>
          <w:lang w:eastAsia="zh-CN"/>
        </w:rPr>
        <w:t>防御版图系统化：</w:t>
      </w:r>
      <w:r>
        <w:rPr>
          <w:color w:val="000000"/>
          <w:lang w:eastAsia="zh-CN"/>
        </w:rPr>
        <w:t>我们系统地调查了三个类别的现有防御机制：运行时保护、设计安全和组件强化，确定防御和开放挑战的具体设计维度。据我们所知，这是第一篇从综合系统角度系统分析智能体</w:t>
      </w:r>
      <w:r>
        <w:rPr>
          <w:color w:val="000000"/>
          <w:lang w:eastAsia="zh-CN"/>
        </w:rPr>
        <w:t xml:space="preserve"> AI </w:t>
      </w:r>
      <w:r>
        <w:rPr>
          <w:color w:val="000000"/>
          <w:lang w:eastAsia="zh-CN"/>
        </w:rPr>
        <w:t>系统安全状况的工作。我们的系统化为理解智能体安全风险和防御策略提供了基础框架，指导未来构建安全智能体系统的研究。这项工作可以作为研究人员和开发人员使用智能体</w:t>
      </w:r>
      <w:r>
        <w:rPr>
          <w:color w:val="000000"/>
          <w:lang w:eastAsia="zh-CN"/>
        </w:rPr>
        <w:t xml:space="preserve"> AI </w:t>
      </w:r>
      <w:r>
        <w:rPr>
          <w:color w:val="000000"/>
          <w:lang w:eastAsia="zh-CN"/>
        </w:rPr>
        <w:t>系统的手册。</w:t>
      </w:r>
    </w:p>
    <w:p w14:paraId="7E10A13A" w14:textId="77777777" w:rsidR="00436477" w:rsidRDefault="00000000">
      <w:pPr>
        <w:spacing w:after="30" w:line="240" w:lineRule="auto"/>
        <w:jc w:val="both"/>
        <w:rPr>
          <w:lang w:eastAsia="zh-CN"/>
        </w:rPr>
      </w:pPr>
      <w:r>
        <w:rPr>
          <w:color w:val="000000"/>
          <w:sz w:val="15"/>
          <w:lang w:eastAsia="zh-CN"/>
        </w:rPr>
        <w:t>注</w:t>
      </w:r>
      <w:r>
        <w:rPr>
          <w:color w:val="000000"/>
          <w:sz w:val="15"/>
          <w:lang w:eastAsia="zh-CN"/>
        </w:rPr>
        <w:t xml:space="preserve"> 1</w:t>
      </w:r>
      <w:r>
        <w:rPr>
          <w:color w:val="000000"/>
          <w:sz w:val="15"/>
          <w:lang w:eastAsia="zh-CN"/>
        </w:rPr>
        <w:t>：本文交替使用</w:t>
      </w:r>
      <w:r>
        <w:rPr>
          <w:color w:val="000000"/>
          <w:sz w:val="15"/>
          <w:lang w:eastAsia="zh-CN"/>
        </w:rPr>
        <w:t>“</w:t>
      </w:r>
      <w:r>
        <w:rPr>
          <w:color w:val="000000"/>
          <w:sz w:val="15"/>
          <w:lang w:eastAsia="zh-CN"/>
        </w:rPr>
        <w:t>智能体</w:t>
      </w:r>
      <w:r>
        <w:rPr>
          <w:color w:val="000000"/>
          <w:sz w:val="15"/>
          <w:lang w:eastAsia="zh-CN"/>
        </w:rPr>
        <w:t xml:space="preserve"> AI </w:t>
      </w:r>
      <w:r>
        <w:rPr>
          <w:color w:val="000000"/>
          <w:sz w:val="15"/>
          <w:lang w:eastAsia="zh-CN"/>
        </w:rPr>
        <w:t>系统</w:t>
      </w:r>
      <w:r>
        <w:rPr>
          <w:color w:val="000000"/>
          <w:sz w:val="15"/>
          <w:lang w:eastAsia="zh-CN"/>
        </w:rPr>
        <w:t>”</w:t>
      </w:r>
      <w:r>
        <w:rPr>
          <w:color w:val="000000"/>
          <w:sz w:val="15"/>
          <w:lang w:eastAsia="zh-CN"/>
        </w:rPr>
        <w:t>和</w:t>
      </w:r>
      <w:r>
        <w:rPr>
          <w:color w:val="000000"/>
          <w:sz w:val="15"/>
          <w:lang w:eastAsia="zh-CN"/>
        </w:rPr>
        <w:t xml:space="preserve">“AI </w:t>
      </w:r>
      <w:r>
        <w:rPr>
          <w:color w:val="000000"/>
          <w:sz w:val="15"/>
          <w:lang w:eastAsia="zh-CN"/>
        </w:rPr>
        <w:t>智能体</w:t>
      </w:r>
      <w:r>
        <w:rPr>
          <w:color w:val="000000"/>
          <w:sz w:val="15"/>
          <w:lang w:eastAsia="zh-CN"/>
        </w:rPr>
        <w:t>”</w:t>
      </w:r>
      <w:r>
        <w:rPr>
          <w:color w:val="000000"/>
          <w:sz w:val="15"/>
          <w:lang w:eastAsia="zh-CN"/>
        </w:rPr>
        <w:t>两个术语。</w:t>
      </w:r>
    </w:p>
    <w:p w14:paraId="5F063C48" w14:textId="08869AC8" w:rsidR="00436477" w:rsidRDefault="00000000">
      <w:pPr>
        <w:pStyle w:val="1"/>
        <w:spacing w:before="180" w:after="60" w:line="240" w:lineRule="auto"/>
        <w:rPr>
          <w:lang w:eastAsia="zh-CN"/>
        </w:rPr>
      </w:pPr>
      <w:r>
        <w:rPr>
          <w:rFonts w:ascii="Times New Roman" w:eastAsia="黑体" w:hAnsi="Times New Roman"/>
          <w:lang w:eastAsia="zh-CN"/>
        </w:rPr>
        <w:t>2</w:t>
      </w:r>
      <w:r>
        <w:rPr>
          <w:rFonts w:ascii="Times New Roman" w:eastAsia="黑体" w:hAnsi="Times New Roman"/>
          <w:lang w:eastAsia="zh-CN"/>
        </w:rPr>
        <w:t>研究概览</w:t>
      </w:r>
    </w:p>
    <w:p w14:paraId="0D438D12" w14:textId="2BB18C84" w:rsidR="00436477" w:rsidRDefault="00000000">
      <w:pPr>
        <w:jc w:val="both"/>
        <w:rPr>
          <w:lang w:eastAsia="zh-CN"/>
        </w:rPr>
      </w:pPr>
      <w:r>
        <w:rPr>
          <w:color w:val="000000"/>
          <w:lang w:eastAsia="zh-CN"/>
        </w:rPr>
        <w:t>在本节中，我们定义我们的工作范围，介绍我们的方法，并讨论与现有智能体安全调查的主要区别。范围。与传统软件和独立</w:t>
      </w:r>
      <w:r>
        <w:rPr>
          <w:color w:val="000000"/>
          <w:lang w:eastAsia="zh-CN"/>
        </w:rPr>
        <w:t>LLM</w:t>
      </w:r>
      <w:r>
        <w:rPr>
          <w:color w:val="000000"/>
          <w:lang w:eastAsia="zh-CN"/>
        </w:rPr>
        <w:t>相比，我们专注于智能体系统特有或显著放大的安全风险和防御</w:t>
      </w:r>
      <w:r w:rsidR="000F0C3D">
        <w:rPr>
          <w:rFonts w:hint="eastAsia"/>
          <w:color w:val="EE0000"/>
          <w:lang w:eastAsia="zh-CN"/>
        </w:rPr>
        <w:t>（</w:t>
      </w:r>
      <w:r w:rsidR="000F0C3D">
        <w:rPr>
          <w:rFonts w:hint="eastAsia"/>
          <w:color w:val="EE0000"/>
          <w:lang w:eastAsia="zh-CN"/>
        </w:rPr>
        <w:t>agent</w:t>
      </w:r>
      <w:r w:rsidR="000F0C3D">
        <w:rPr>
          <w:rFonts w:hint="eastAsia"/>
          <w:color w:val="EE0000"/>
          <w:lang w:eastAsia="zh-CN"/>
        </w:rPr>
        <w:t>较</w:t>
      </w:r>
      <w:r w:rsidR="000F0C3D">
        <w:rPr>
          <w:rFonts w:hint="eastAsia"/>
          <w:color w:val="EE0000"/>
          <w:lang w:eastAsia="zh-CN"/>
        </w:rPr>
        <w:t>LLM</w:t>
      </w:r>
      <w:r w:rsidR="000F0C3D">
        <w:rPr>
          <w:rFonts w:hint="eastAsia"/>
          <w:color w:val="EE0000"/>
          <w:lang w:eastAsia="zh-CN"/>
        </w:rPr>
        <w:t>特有的方面）</w:t>
      </w:r>
      <w:r>
        <w:rPr>
          <w:color w:val="000000"/>
          <w:lang w:eastAsia="zh-CN"/>
        </w:rPr>
        <w:t>。我们首先描述智能体与独立模型在七个设计维度上的不同之处（</w:t>
      </w:r>
      <w:r>
        <w:rPr>
          <w:color w:val="000000"/>
          <w:lang w:eastAsia="zh-CN"/>
        </w:rPr>
        <w:t>§3</w:t>
      </w:r>
      <w:r>
        <w:rPr>
          <w:color w:val="000000"/>
          <w:lang w:eastAsia="zh-CN"/>
        </w:rPr>
        <w:t>）。然后，我们在组件和系统级别分析特定于智能体的安全风险（</w:t>
      </w:r>
      <w:r>
        <w:rPr>
          <w:color w:val="000000"/>
          <w:lang w:eastAsia="zh-CN"/>
        </w:rPr>
        <w:t>§4</w:t>
      </w:r>
      <w:r>
        <w:rPr>
          <w:color w:val="000000"/>
          <w:lang w:eastAsia="zh-CN"/>
        </w:rPr>
        <w:t>）。对于非智能体</w:t>
      </w:r>
      <w:r>
        <w:rPr>
          <w:color w:val="000000"/>
          <w:lang w:eastAsia="zh-CN"/>
        </w:rPr>
        <w:t>LLM</w:t>
      </w:r>
      <w:r>
        <w:rPr>
          <w:color w:val="000000"/>
          <w:lang w:eastAsia="zh-CN"/>
        </w:rPr>
        <w:t>中存在的风险（例如，越狱、幻觉），我们强调智能体自治和环境访问如何放大其影响（例如，数据泄露、意外的系统操纵）。我们排除了针对模型内部的攻击，例如模型反转</w:t>
      </w:r>
      <w:r>
        <w:rPr>
          <w:color w:val="000000"/>
          <w:lang w:eastAsia="zh-CN"/>
        </w:rPr>
        <w:t>[38]</w:t>
      </w:r>
      <w:r>
        <w:rPr>
          <w:color w:val="000000"/>
          <w:lang w:eastAsia="zh-CN"/>
        </w:rPr>
        <w:t>，因为在智能体纯粹通过推理时间输入输出接口进行操作的智能体上下文中，这些攻击不会从根本上恶化。</w:t>
      </w:r>
    </w:p>
    <w:p w14:paraId="7387A921" w14:textId="77777777" w:rsidR="00436477" w:rsidRDefault="00000000">
      <w:pPr>
        <w:jc w:val="both"/>
        <w:rPr>
          <w:lang w:eastAsia="zh-CN"/>
        </w:rPr>
      </w:pPr>
      <w:r>
        <w:rPr>
          <w:color w:val="000000"/>
          <w:lang w:eastAsia="zh-CN"/>
        </w:rPr>
        <w:t>最后，</w:t>
      </w:r>
      <w:r>
        <w:rPr>
          <w:color w:val="000000"/>
          <w:lang w:eastAsia="zh-CN"/>
        </w:rPr>
        <w:t xml:space="preserve">§5 </w:t>
      </w:r>
      <w:r>
        <w:rPr>
          <w:color w:val="000000"/>
          <w:lang w:eastAsia="zh-CN"/>
        </w:rPr>
        <w:t>系统化了智能体防御版图，描述了现有的方法和开放的挑战。方法论。首先，我们根据现有定义和现实世界的智能体实现来定义智能体结构和设计维度。这构成了我们的智能体风险分类法的基础，该分类法分析组件和系统级别的风险。我们还参考了</w:t>
      </w:r>
      <w:r>
        <w:rPr>
          <w:color w:val="000000"/>
          <w:lang w:eastAsia="zh-CN"/>
        </w:rPr>
        <w:t xml:space="preserve"> LLM </w:t>
      </w:r>
      <w:r>
        <w:rPr>
          <w:color w:val="000000"/>
          <w:lang w:eastAsia="zh-CN"/>
        </w:rPr>
        <w:t>申请的</w:t>
      </w:r>
      <w:r>
        <w:rPr>
          <w:color w:val="000000"/>
          <w:lang w:eastAsia="zh-CN"/>
        </w:rPr>
        <w:t xml:space="preserve"> OW ASP Top 10 </w:t>
      </w:r>
      <w:r>
        <w:rPr>
          <w:color w:val="000000"/>
          <w:lang w:eastAsia="zh-CN"/>
        </w:rPr>
        <w:t>的分类法</w:t>
      </w:r>
      <w:r>
        <w:rPr>
          <w:color w:val="000000"/>
          <w:lang w:eastAsia="zh-CN"/>
        </w:rPr>
        <w:t xml:space="preserve"> [104] </w:t>
      </w:r>
      <w:r>
        <w:rPr>
          <w:color w:val="000000"/>
          <w:lang w:eastAsia="zh-CN"/>
        </w:rPr>
        <w:t>和</w:t>
      </w:r>
      <w:r>
        <w:rPr>
          <w:color w:val="000000"/>
          <w:lang w:eastAsia="zh-CN"/>
        </w:rPr>
        <w:t xml:space="preserve"> MITRE ATLAS </w:t>
      </w:r>
      <w:r>
        <w:rPr>
          <w:color w:val="000000"/>
          <w:lang w:eastAsia="zh-CN"/>
        </w:rPr>
        <w:t>矩阵</w:t>
      </w:r>
      <w:r>
        <w:rPr>
          <w:color w:val="000000"/>
          <w:lang w:eastAsia="zh-CN"/>
        </w:rPr>
        <w:t xml:space="preserve"> [25]</w:t>
      </w:r>
      <w:r>
        <w:rPr>
          <w:color w:val="000000"/>
          <w:lang w:eastAsia="zh-CN"/>
        </w:rPr>
        <w:t>。然后，我们根据传统系统安全性，应用纵深防御，提出智能体系统的防御版图。</w:t>
      </w:r>
    </w:p>
    <w:p w14:paraId="36703CAB" w14:textId="77777777" w:rsidR="00436477" w:rsidRDefault="00000000">
      <w:pPr>
        <w:jc w:val="both"/>
        <w:rPr>
          <w:lang w:eastAsia="zh-CN"/>
        </w:rPr>
      </w:pPr>
      <w:r>
        <w:rPr>
          <w:color w:val="000000"/>
          <w:lang w:eastAsia="zh-CN"/>
        </w:rPr>
        <w:t>在此框架下，我们对</w:t>
      </w:r>
      <w:r>
        <w:rPr>
          <w:color w:val="000000"/>
          <w:lang w:eastAsia="zh-CN"/>
        </w:rPr>
        <w:t>2023</w:t>
      </w:r>
      <w:r>
        <w:rPr>
          <w:color w:val="000000"/>
          <w:lang w:eastAsia="zh-CN"/>
        </w:rPr>
        <w:t>年至</w:t>
      </w:r>
      <w:r>
        <w:rPr>
          <w:color w:val="000000"/>
          <w:lang w:eastAsia="zh-CN"/>
        </w:rPr>
        <w:t>2025</w:t>
      </w:r>
      <w:r>
        <w:rPr>
          <w:color w:val="000000"/>
          <w:lang w:eastAsia="zh-CN"/>
        </w:rPr>
        <w:t>年</w:t>
      </w:r>
      <w:r>
        <w:rPr>
          <w:color w:val="000000"/>
          <w:lang w:eastAsia="zh-CN"/>
        </w:rPr>
        <w:t>10</w:t>
      </w:r>
      <w:r>
        <w:rPr>
          <w:color w:val="000000"/>
          <w:lang w:eastAsia="zh-CN"/>
        </w:rPr>
        <w:t>月智能体</w:t>
      </w:r>
      <w:r>
        <w:rPr>
          <w:color w:val="000000"/>
          <w:lang w:eastAsia="zh-CN"/>
        </w:rPr>
        <w:t xml:space="preserve"> AI</w:t>
      </w:r>
      <w:r>
        <w:rPr>
          <w:color w:val="000000"/>
          <w:lang w:eastAsia="zh-CN"/>
        </w:rPr>
        <w:t>安全的学术文献和网络文档进行了系统回顾，对应于智能体系统的激</w:t>
      </w:r>
      <w:r>
        <w:rPr>
          <w:color w:val="000000"/>
          <w:lang w:eastAsia="zh-CN"/>
        </w:rPr>
        <w:lastRenderedPageBreak/>
        <w:t>增</w:t>
      </w:r>
      <w:r>
        <w:rPr>
          <w:color w:val="000000"/>
          <w:lang w:eastAsia="zh-CN"/>
        </w:rPr>
        <w:t>[150]</w:t>
      </w:r>
      <w:r>
        <w:rPr>
          <w:color w:val="000000"/>
          <w:lang w:eastAsia="zh-CN"/>
        </w:rPr>
        <w:t>。我们使用四个维度的关键词进行搜索：</w:t>
      </w:r>
      <w:r>
        <w:rPr>
          <w:color w:val="000000"/>
          <w:lang w:eastAsia="zh-CN"/>
        </w:rPr>
        <w:t xml:space="preserve">i) </w:t>
      </w:r>
      <w:r>
        <w:rPr>
          <w:color w:val="000000"/>
          <w:lang w:eastAsia="zh-CN"/>
        </w:rPr>
        <w:t>一般术语（例如，智能体安全），</w:t>
      </w:r>
      <w:r>
        <w:rPr>
          <w:color w:val="000000"/>
          <w:lang w:eastAsia="zh-CN"/>
        </w:rPr>
        <w:t xml:space="preserve">ii) OW ASP </w:t>
      </w:r>
      <w:r>
        <w:rPr>
          <w:color w:val="000000"/>
          <w:lang w:eastAsia="zh-CN"/>
        </w:rPr>
        <w:t>定义的风险（例如，提示注入、记忆投毒），</w:t>
      </w:r>
      <w:r>
        <w:rPr>
          <w:color w:val="000000"/>
          <w:lang w:eastAsia="zh-CN"/>
        </w:rPr>
        <w:t xml:space="preserve">iii) </w:t>
      </w:r>
      <w:r>
        <w:rPr>
          <w:color w:val="000000"/>
          <w:lang w:eastAsia="zh-CN"/>
        </w:rPr>
        <w:t>以组件为中心的术语（例如，</w:t>
      </w:r>
      <w:r>
        <w:rPr>
          <w:color w:val="000000"/>
          <w:lang w:eastAsia="zh-CN"/>
        </w:rPr>
        <w:t xml:space="preserve">RAG </w:t>
      </w:r>
      <w:r>
        <w:rPr>
          <w:color w:val="000000"/>
          <w:lang w:eastAsia="zh-CN"/>
        </w:rPr>
        <w:t>安全、工具安全），以及</w:t>
      </w:r>
      <w:r>
        <w:rPr>
          <w:color w:val="000000"/>
          <w:lang w:eastAsia="zh-CN"/>
        </w:rPr>
        <w:t xml:space="preserve"> iv) </w:t>
      </w:r>
      <w:r>
        <w:rPr>
          <w:color w:val="000000"/>
          <w:lang w:eastAsia="zh-CN"/>
        </w:rPr>
        <w:t>传统安全适应（例如，隔离、访问控制）。我们优先考虑顶级安全场所（例如</w:t>
      </w:r>
      <w:r>
        <w:rPr>
          <w:color w:val="000000"/>
          <w:lang w:eastAsia="zh-CN"/>
        </w:rPr>
        <w:t xml:space="preserve"> USENIX Security</w:t>
      </w:r>
      <w:r>
        <w:rPr>
          <w:color w:val="000000"/>
          <w:lang w:eastAsia="zh-CN"/>
        </w:rPr>
        <w:t>、</w:t>
      </w:r>
      <w:r>
        <w:rPr>
          <w:color w:val="000000"/>
          <w:lang w:eastAsia="zh-CN"/>
        </w:rPr>
        <w:t>IEEE S&amp;P</w:t>
      </w:r>
      <w:r>
        <w:rPr>
          <w:color w:val="000000"/>
          <w:lang w:eastAsia="zh-CN"/>
        </w:rPr>
        <w:t>、</w:t>
      </w:r>
      <w:r>
        <w:rPr>
          <w:color w:val="000000"/>
          <w:lang w:eastAsia="zh-CN"/>
        </w:rPr>
        <w:t xml:space="preserve">CCS </w:t>
      </w:r>
      <w:r>
        <w:rPr>
          <w:color w:val="000000"/>
          <w:lang w:eastAsia="zh-CN"/>
        </w:rPr>
        <w:t>和</w:t>
      </w:r>
      <w:r>
        <w:rPr>
          <w:color w:val="000000"/>
          <w:lang w:eastAsia="zh-CN"/>
        </w:rPr>
        <w:t xml:space="preserve"> NDSS</w:t>
      </w:r>
      <w:r>
        <w:rPr>
          <w:color w:val="000000"/>
          <w:lang w:eastAsia="zh-CN"/>
        </w:rPr>
        <w:t>）和</w:t>
      </w:r>
      <w:r>
        <w:rPr>
          <w:color w:val="000000"/>
          <w:lang w:eastAsia="zh-CN"/>
        </w:rPr>
        <w:t xml:space="preserve"> ML </w:t>
      </w:r>
      <w:r>
        <w:rPr>
          <w:color w:val="000000"/>
          <w:lang w:eastAsia="zh-CN"/>
        </w:rPr>
        <w:t>会议（例如</w:t>
      </w:r>
      <w:r>
        <w:rPr>
          <w:color w:val="000000"/>
          <w:lang w:eastAsia="zh-CN"/>
        </w:rPr>
        <w:t xml:space="preserve"> NeurIPS</w:t>
      </w:r>
      <w:r>
        <w:rPr>
          <w:color w:val="000000"/>
          <w:lang w:eastAsia="zh-CN"/>
        </w:rPr>
        <w:t>、</w:t>
      </w:r>
      <w:r>
        <w:rPr>
          <w:color w:val="000000"/>
          <w:lang w:eastAsia="zh-CN"/>
        </w:rPr>
        <w:t xml:space="preserve">ICLR </w:t>
      </w:r>
      <w:r>
        <w:rPr>
          <w:color w:val="000000"/>
          <w:lang w:eastAsia="zh-CN"/>
        </w:rPr>
        <w:t>和</w:t>
      </w:r>
      <w:r>
        <w:rPr>
          <w:color w:val="000000"/>
          <w:lang w:eastAsia="zh-CN"/>
        </w:rPr>
        <w:t xml:space="preserve"> ICML</w:t>
      </w:r>
      <w:r>
        <w:rPr>
          <w:color w:val="000000"/>
          <w:lang w:eastAsia="zh-CN"/>
        </w:rPr>
        <w:t>），以及高影响力的预印本、行业白皮书和</w:t>
      </w:r>
      <w:r>
        <w:rPr>
          <w:color w:val="000000"/>
          <w:lang w:eastAsia="zh-CN"/>
        </w:rPr>
        <w:t xml:space="preserve"> CVE</w:t>
      </w:r>
      <w:r>
        <w:rPr>
          <w:color w:val="000000"/>
          <w:lang w:eastAsia="zh-CN"/>
        </w:rPr>
        <w:t>。我们手动排除独立模型上的工作，以明确关注智能体。</w:t>
      </w:r>
    </w:p>
    <w:p w14:paraId="0AD43255" w14:textId="77777777" w:rsidR="00436477" w:rsidRDefault="00000000">
      <w:pPr>
        <w:jc w:val="both"/>
        <w:rPr>
          <w:lang w:eastAsia="zh-CN"/>
        </w:rPr>
      </w:pPr>
      <w:r>
        <w:rPr>
          <w:color w:val="000000"/>
          <w:lang w:eastAsia="zh-CN"/>
        </w:rPr>
        <w:t>评审共</w:t>
      </w:r>
      <w:r>
        <w:rPr>
          <w:color w:val="000000"/>
          <w:lang w:eastAsia="zh-CN"/>
        </w:rPr>
        <w:t xml:space="preserve"> 128 </w:t>
      </w:r>
      <w:r>
        <w:rPr>
          <w:color w:val="000000"/>
          <w:lang w:eastAsia="zh-CN"/>
        </w:rPr>
        <w:t>篇论文，其中攻击方法</w:t>
      </w:r>
      <w:r>
        <w:rPr>
          <w:color w:val="000000"/>
          <w:lang w:eastAsia="zh-CN"/>
        </w:rPr>
        <w:t xml:space="preserve"> 51 </w:t>
      </w:r>
      <w:r>
        <w:rPr>
          <w:color w:val="000000"/>
          <w:lang w:eastAsia="zh-CN"/>
        </w:rPr>
        <w:t>种，防御方法</w:t>
      </w:r>
      <w:r>
        <w:rPr>
          <w:color w:val="000000"/>
          <w:lang w:eastAsia="zh-CN"/>
        </w:rPr>
        <w:t xml:space="preserve"> 60 </w:t>
      </w:r>
      <w:r>
        <w:rPr>
          <w:color w:val="000000"/>
          <w:lang w:eastAsia="zh-CN"/>
        </w:rPr>
        <w:t>种；其余的工作涉及攻击和防御，或者侧重于案例研究，而不引入新方法。与现有调查的差异。</w:t>
      </w:r>
      <w:r w:rsidRPr="000F0C3D">
        <w:rPr>
          <w:b/>
          <w:bCs/>
          <w:color w:val="000000"/>
          <w:lang w:eastAsia="zh-CN"/>
        </w:rPr>
        <w:t>现有的人工智能和</w:t>
      </w:r>
      <w:r w:rsidRPr="000F0C3D">
        <w:rPr>
          <w:b/>
          <w:bCs/>
          <w:color w:val="000000"/>
          <w:lang w:eastAsia="zh-CN"/>
        </w:rPr>
        <w:t>LLM</w:t>
      </w:r>
      <w:r w:rsidRPr="000F0C3D">
        <w:rPr>
          <w:b/>
          <w:bCs/>
          <w:color w:val="000000"/>
          <w:lang w:eastAsia="zh-CN"/>
        </w:rPr>
        <w:t>安全调查主要强调模型级威胁，而忽视了智能体系统带来的扩大的攻击面和下游后果</w:t>
      </w:r>
      <w:r>
        <w:rPr>
          <w:color w:val="000000"/>
          <w:lang w:eastAsia="zh-CN"/>
        </w:rPr>
        <w:t>[49,58,81,138]</w:t>
      </w:r>
      <w:r>
        <w:rPr>
          <w:color w:val="000000"/>
          <w:lang w:eastAsia="zh-CN"/>
        </w:rPr>
        <w:t>。先前以智能体为中心的研究通常将其范围缩小到特定的攻击向量</w:t>
      </w:r>
      <w:r>
        <w:rPr>
          <w:color w:val="000000"/>
          <w:lang w:eastAsia="zh-CN"/>
        </w:rPr>
        <w:t>[155]</w:t>
      </w:r>
      <w:r>
        <w:rPr>
          <w:color w:val="000000"/>
          <w:lang w:eastAsia="zh-CN"/>
        </w:rPr>
        <w:t>、智能体类型</w:t>
      </w:r>
      <w:r>
        <w:rPr>
          <w:color w:val="000000"/>
          <w:lang w:eastAsia="zh-CN"/>
        </w:rPr>
        <w:t>[65, 73]</w:t>
      </w:r>
      <w:r>
        <w:rPr>
          <w:color w:val="000000"/>
          <w:lang w:eastAsia="zh-CN"/>
        </w:rPr>
        <w:t>或单个组件</w:t>
      </w:r>
      <w:r>
        <w:rPr>
          <w:color w:val="000000"/>
          <w:lang w:eastAsia="zh-CN"/>
        </w:rPr>
        <w:t>[52]</w:t>
      </w:r>
      <w:r>
        <w:rPr>
          <w:color w:val="000000"/>
          <w:lang w:eastAsia="zh-CN"/>
        </w:rPr>
        <w:t>，而面向设计的工作提出了高级原则，但没有系统化攻击或防御</w:t>
      </w:r>
      <w:r>
        <w:rPr>
          <w:color w:val="000000"/>
          <w:lang w:eastAsia="zh-CN"/>
        </w:rPr>
        <w:t>[12, 156]</w:t>
      </w:r>
      <w:r>
        <w:rPr>
          <w:color w:val="000000"/>
          <w:lang w:eastAsia="zh-CN"/>
        </w:rPr>
        <w:t>。最接近的调查</w:t>
      </w:r>
      <w:r>
        <w:rPr>
          <w:color w:val="000000"/>
          <w:lang w:eastAsia="zh-CN"/>
        </w:rPr>
        <w:t xml:space="preserve"> [31, 151] </w:t>
      </w:r>
      <w:r>
        <w:rPr>
          <w:color w:val="000000"/>
          <w:lang w:eastAsia="zh-CN"/>
        </w:rPr>
        <w:t>考虑了跨组件交互，但很大程度上将其防御分类限制为基于模型的技术。</w:t>
      </w:r>
    </w:p>
    <w:p w14:paraId="099BA1ED" w14:textId="77777777" w:rsidR="00436477" w:rsidRDefault="00000000">
      <w:pPr>
        <w:jc w:val="both"/>
        <w:rPr>
          <w:lang w:eastAsia="zh-CN"/>
        </w:rPr>
      </w:pPr>
      <w:r>
        <w:rPr>
          <w:color w:val="000000"/>
          <w:lang w:eastAsia="zh-CN"/>
        </w:rPr>
        <w:t>相比之下，我们的工作提供了涵盖所有智能体组件及其交互的统一风险分类法，以及集成基于模型和系统级防御的纵深防御框架，为保护智能体系统提供了可行的指导。</w:t>
      </w:r>
    </w:p>
    <w:p w14:paraId="329FB9AB" w14:textId="610A7D38" w:rsidR="00436477" w:rsidRDefault="00000000">
      <w:pPr>
        <w:pStyle w:val="aff9"/>
        <w:keepLines/>
        <w:rPr>
          <w:rFonts w:hint="eastAsia"/>
          <w:lang w:eastAsia="zh-CN"/>
        </w:rPr>
      </w:pPr>
      <w:r>
        <w:rPr>
          <w:rFonts w:ascii="Times New Roman" w:hAnsi="Times New Roman"/>
          <w:lang w:eastAsia="zh-CN"/>
        </w:rPr>
        <w:t xml:space="preserve">SoK </w:t>
      </w:r>
      <w:r>
        <w:rPr>
          <w:rFonts w:ascii="Times New Roman" w:hAnsi="Times New Roman"/>
          <w:lang w:eastAsia="zh-CN"/>
        </w:rPr>
        <w:t>是</w:t>
      </w:r>
      <w:r>
        <w:rPr>
          <w:rFonts w:ascii="Times New Roman" w:hAnsi="Times New Roman"/>
          <w:lang w:eastAsia="zh-CN"/>
        </w:rPr>
        <w:t>“</w:t>
      </w:r>
      <w:r>
        <w:rPr>
          <w:rFonts w:ascii="Times New Roman" w:hAnsi="Times New Roman"/>
          <w:lang w:eastAsia="zh-CN"/>
        </w:rPr>
        <w:t>知识体系化研究</w:t>
      </w:r>
      <w:r>
        <w:rPr>
          <w:rFonts w:ascii="Times New Roman" w:hAnsi="Times New Roman"/>
          <w:lang w:eastAsia="zh-CN"/>
        </w:rPr>
        <w:t>”</w:t>
      </w:r>
      <w:r>
        <w:rPr>
          <w:rFonts w:ascii="Times New Roman" w:hAnsi="Times New Roman"/>
          <w:lang w:eastAsia="zh-CN"/>
        </w:rPr>
        <w:t>，重点不是提出单一新攻击，而是统一概念、建立可复用分类，并用系统安全原则定位防御缺口。本文</w:t>
      </w:r>
      <w:r w:rsidR="000F0C3D">
        <w:rPr>
          <w:rFonts w:ascii="Times New Roman" w:hAnsi="Times New Roman" w:hint="eastAsia"/>
          <w:lang w:eastAsia="zh-CN"/>
        </w:rPr>
        <w:t>主要</w:t>
      </w:r>
      <w:r>
        <w:rPr>
          <w:rFonts w:ascii="Times New Roman" w:hAnsi="Times New Roman"/>
          <w:lang w:eastAsia="zh-CN"/>
        </w:rPr>
        <w:t>立场是：</w:t>
      </w:r>
      <w:r>
        <w:rPr>
          <w:rFonts w:ascii="Times New Roman" w:hAnsi="Times New Roman"/>
          <w:lang w:eastAsia="zh-CN"/>
        </w:rPr>
        <w:t xml:space="preserve">Agent </w:t>
      </w:r>
      <w:r>
        <w:rPr>
          <w:rFonts w:ascii="Times New Roman" w:hAnsi="Times New Roman"/>
          <w:lang w:eastAsia="zh-CN"/>
        </w:rPr>
        <w:t>是</w:t>
      </w:r>
      <w:r w:rsidR="000F0C3D">
        <w:rPr>
          <w:rFonts w:ascii="Times New Roman" w:hAnsi="Times New Roman" w:hint="eastAsia"/>
          <w:lang w:eastAsia="zh-CN"/>
        </w:rPr>
        <w:t>LLM</w:t>
      </w:r>
      <w:r>
        <w:rPr>
          <w:rFonts w:ascii="Times New Roman" w:hAnsi="Times New Roman"/>
          <w:lang w:eastAsia="zh-CN"/>
        </w:rPr>
        <w:t>与传统软件组件组成的混合系统，因此安全对象必须扩展到组件、数据流、权限和运行架构。</w:t>
      </w:r>
    </w:p>
    <w:p w14:paraId="34A2B448" w14:textId="08A7796A" w:rsidR="00436477" w:rsidRDefault="00000000">
      <w:pPr>
        <w:pStyle w:val="1"/>
        <w:spacing w:before="180" w:after="60" w:line="240" w:lineRule="auto"/>
        <w:rPr>
          <w:lang w:eastAsia="zh-CN"/>
        </w:rPr>
      </w:pPr>
      <w:r>
        <w:rPr>
          <w:rFonts w:ascii="Times New Roman" w:eastAsia="黑体" w:hAnsi="Times New Roman"/>
          <w:lang w:eastAsia="zh-CN"/>
        </w:rPr>
        <w:t xml:space="preserve">3AI </w:t>
      </w:r>
      <w:r>
        <w:rPr>
          <w:rFonts w:ascii="Times New Roman" w:eastAsia="黑体" w:hAnsi="Times New Roman"/>
          <w:lang w:eastAsia="zh-CN"/>
        </w:rPr>
        <w:t>智能体及其安全影响</w:t>
      </w:r>
    </w:p>
    <w:p w14:paraId="60EAFBDB" w14:textId="1BE983DE" w:rsidR="00436477" w:rsidRDefault="00000000">
      <w:pPr>
        <w:pStyle w:val="21"/>
        <w:spacing w:before="120" w:after="60" w:line="240" w:lineRule="auto"/>
        <w:rPr>
          <w:lang w:eastAsia="zh-CN"/>
        </w:rPr>
      </w:pPr>
      <w:r>
        <w:rPr>
          <w:rFonts w:ascii="Times New Roman" w:eastAsia="黑体" w:hAnsi="Times New Roman"/>
          <w:lang w:eastAsia="zh-CN"/>
        </w:rPr>
        <w:t xml:space="preserve">3.1AI </w:t>
      </w:r>
      <w:r>
        <w:rPr>
          <w:rFonts w:ascii="Times New Roman" w:eastAsia="黑体" w:hAnsi="Times New Roman"/>
          <w:lang w:eastAsia="zh-CN"/>
        </w:rPr>
        <w:t>智能体</w:t>
      </w:r>
    </w:p>
    <w:p w14:paraId="68BA3E60" w14:textId="77777777" w:rsidR="000F0C3D" w:rsidRDefault="00000000">
      <w:pPr>
        <w:jc w:val="both"/>
        <w:rPr>
          <w:color w:val="000000"/>
          <w:lang w:eastAsia="zh-CN"/>
        </w:rPr>
      </w:pPr>
      <w:r>
        <w:rPr>
          <w:color w:val="000000"/>
          <w:lang w:eastAsia="zh-CN"/>
        </w:rPr>
        <w:t>在本文中，我们将</w:t>
      </w:r>
      <w:r>
        <w:rPr>
          <w:color w:val="000000"/>
          <w:lang w:eastAsia="zh-CN"/>
        </w:rPr>
        <w:t xml:space="preserve"> AI </w:t>
      </w:r>
      <w:r>
        <w:rPr>
          <w:color w:val="000000"/>
          <w:lang w:eastAsia="zh-CN"/>
        </w:rPr>
        <w:t>智能体定义为将传统软件组件与神经组件相结合的混合软件系统。</w:t>
      </w:r>
      <w:r>
        <w:rPr>
          <w:color w:val="000000"/>
          <w:lang w:eastAsia="zh-CN"/>
        </w:rPr>
        <w:t xml:space="preserve">AI </w:t>
      </w:r>
      <w:r>
        <w:rPr>
          <w:color w:val="000000"/>
          <w:lang w:eastAsia="zh-CN"/>
        </w:rPr>
        <w:t>智能体通常由以下组件组成。</w:t>
      </w:r>
    </w:p>
    <w:p w14:paraId="04562AEB" w14:textId="77777777" w:rsidR="000F0C3D" w:rsidRDefault="00000000">
      <w:pPr>
        <w:jc w:val="both"/>
        <w:rPr>
          <w:color w:val="000000"/>
          <w:lang w:eastAsia="zh-CN"/>
        </w:rPr>
      </w:pPr>
      <w:r w:rsidRPr="000F0C3D">
        <w:rPr>
          <w:b/>
          <w:bCs/>
          <w:color w:val="000000"/>
          <w:lang w:eastAsia="zh-CN"/>
        </w:rPr>
        <w:t>LLM</w:t>
      </w:r>
      <w:r w:rsidR="000F0C3D">
        <w:rPr>
          <w:rFonts w:hint="eastAsia"/>
          <w:color w:val="000000"/>
          <w:lang w:eastAsia="zh-CN"/>
        </w:rPr>
        <w:t>，</w:t>
      </w:r>
      <w:r>
        <w:rPr>
          <w:color w:val="000000"/>
          <w:lang w:eastAsia="zh-CN"/>
        </w:rPr>
        <w:t>作为智能体的大脑，</w:t>
      </w:r>
      <w:r>
        <w:rPr>
          <w:color w:val="000000"/>
          <w:lang w:eastAsia="zh-CN"/>
        </w:rPr>
        <w:t>LLM</w:t>
      </w:r>
      <w:r>
        <w:rPr>
          <w:color w:val="000000"/>
          <w:lang w:eastAsia="zh-CN"/>
        </w:rPr>
        <w:t>接收并分析用户任务，创建分步计划，并按照计划采取行动。这些流程可以由单个或多个</w:t>
      </w:r>
      <w:r>
        <w:rPr>
          <w:color w:val="000000"/>
          <w:lang w:eastAsia="zh-CN"/>
        </w:rPr>
        <w:t>LLM</w:t>
      </w:r>
      <w:r>
        <w:rPr>
          <w:color w:val="000000"/>
          <w:lang w:eastAsia="zh-CN"/>
        </w:rPr>
        <w:t>执行，每个</w:t>
      </w:r>
      <w:r>
        <w:rPr>
          <w:color w:val="000000"/>
          <w:lang w:eastAsia="zh-CN"/>
        </w:rPr>
        <w:t>LLM</w:t>
      </w:r>
      <w:r>
        <w:rPr>
          <w:color w:val="000000"/>
          <w:lang w:eastAsia="zh-CN"/>
        </w:rPr>
        <w:t>都针对特定角色进行定制。记忆。内存存储智能体的内部知识库和历史行动轨迹，其中可能包括智能体过去的经验和观察。这些信息通常被向量化以便有效检索，并且可以帮助智能体根据知识和先前的经验做出未来的决策。</w:t>
      </w:r>
    </w:p>
    <w:p w14:paraId="31CCE843" w14:textId="17ADDF24" w:rsidR="00436477" w:rsidRDefault="00000000">
      <w:pPr>
        <w:jc w:val="both"/>
        <w:rPr>
          <w:lang w:eastAsia="zh-CN"/>
        </w:rPr>
      </w:pPr>
      <w:r w:rsidRPr="000F0C3D">
        <w:rPr>
          <w:b/>
          <w:bCs/>
          <w:color w:val="000000"/>
          <w:lang w:eastAsia="zh-CN"/>
        </w:rPr>
        <w:t>工具</w:t>
      </w:r>
      <w:r>
        <w:rPr>
          <w:color w:val="000000"/>
          <w:lang w:eastAsia="zh-CN"/>
        </w:rPr>
        <w:t>。工具是智能体用来与外部环境交互的符号功能。通过工具，智能体可以执行三种类型的操作：读取、写入和执行。</w:t>
      </w:r>
    </w:p>
    <w:p w14:paraId="731CD0F3" w14:textId="77777777" w:rsidR="000F0C3D" w:rsidRDefault="00000000">
      <w:pPr>
        <w:jc w:val="both"/>
        <w:rPr>
          <w:color w:val="000000"/>
          <w:lang w:eastAsia="zh-CN"/>
        </w:rPr>
      </w:pPr>
      <w:r>
        <w:rPr>
          <w:color w:val="000000"/>
          <w:lang w:eastAsia="zh-CN"/>
        </w:rPr>
        <w:t>检索工具提供对外部环境的只读访问权限，例如搜索或读取文件，而修改环境的工具（例如写入文件、发送电子邮件或运行命令）则具有读取、写入和执行访问权限。工具可以由智能体设计者或第三方提供商通过标准化协议（例如</w:t>
      </w:r>
      <w:r>
        <w:rPr>
          <w:color w:val="000000"/>
          <w:lang w:eastAsia="zh-CN"/>
        </w:rPr>
        <w:t xml:space="preserve"> MCP [6]</w:t>
      </w:r>
      <w:r>
        <w:rPr>
          <w:color w:val="000000"/>
          <w:lang w:eastAsia="zh-CN"/>
        </w:rPr>
        <w:t>）来实现</w:t>
      </w:r>
      <w:r>
        <w:rPr>
          <w:color w:val="000000"/>
          <w:lang w:eastAsia="zh-CN"/>
        </w:rPr>
        <w:t xml:space="preserve"> [8, 105]</w:t>
      </w:r>
      <w:r>
        <w:rPr>
          <w:color w:val="000000"/>
          <w:lang w:eastAsia="zh-CN"/>
        </w:rPr>
        <w:t>。</w:t>
      </w:r>
    </w:p>
    <w:p w14:paraId="1CF714CE" w14:textId="78B92DBE" w:rsidR="00436477" w:rsidRDefault="00000000">
      <w:pPr>
        <w:jc w:val="both"/>
        <w:rPr>
          <w:lang w:eastAsia="zh-CN"/>
        </w:rPr>
      </w:pPr>
      <w:r w:rsidRPr="000F0C3D">
        <w:rPr>
          <w:b/>
          <w:bCs/>
          <w:color w:val="000000"/>
          <w:lang w:eastAsia="zh-CN"/>
        </w:rPr>
        <w:t>外部环境</w:t>
      </w:r>
      <w:r>
        <w:rPr>
          <w:color w:val="000000"/>
          <w:lang w:eastAsia="zh-CN"/>
        </w:rPr>
        <w:t>。外部环境是智能体交互完成任务的外部上下文。不同的智能体在不同的环境中运行。例如，</w:t>
      </w:r>
      <w:r>
        <w:rPr>
          <w:color w:val="000000"/>
          <w:lang w:eastAsia="zh-CN"/>
        </w:rPr>
        <w:t xml:space="preserve">Web </w:t>
      </w:r>
      <w:r>
        <w:rPr>
          <w:color w:val="000000"/>
          <w:lang w:eastAsia="zh-CN"/>
        </w:rPr>
        <w:t>智能体通常与浏览器交互，而代码智能体在集成开发环境</w:t>
      </w:r>
      <w:r>
        <w:rPr>
          <w:color w:val="000000"/>
          <w:lang w:eastAsia="zh-CN"/>
        </w:rPr>
        <w:t xml:space="preserve"> (IDE) </w:t>
      </w:r>
      <w:r>
        <w:rPr>
          <w:color w:val="000000"/>
          <w:lang w:eastAsia="zh-CN"/>
        </w:rPr>
        <w:t>中运行。</w:t>
      </w:r>
    </w:p>
    <w:p w14:paraId="4DE5DABB" w14:textId="77777777" w:rsidR="00436477" w:rsidRDefault="00000000">
      <w:pPr>
        <w:jc w:val="both"/>
        <w:rPr>
          <w:lang w:eastAsia="zh-CN"/>
        </w:rPr>
      </w:pPr>
      <w:r>
        <w:rPr>
          <w:color w:val="000000"/>
          <w:lang w:eastAsia="zh-CN"/>
        </w:rPr>
        <w:t>智能体通过工具与环境交互（例如，访问、读取和写入</w:t>
      </w:r>
      <w:r>
        <w:rPr>
          <w:color w:val="000000"/>
          <w:lang w:eastAsia="zh-CN"/>
        </w:rPr>
        <w:t xml:space="preserve"> SQL </w:t>
      </w:r>
      <w:r>
        <w:rPr>
          <w:color w:val="000000"/>
          <w:lang w:eastAsia="zh-CN"/>
        </w:rPr>
        <w:t>数据库）。整体工作流程。</w:t>
      </w:r>
      <w:r>
        <w:rPr>
          <w:color w:val="000000"/>
          <w:lang w:eastAsia="zh-CN"/>
        </w:rPr>
        <w:t xml:space="preserve">AI </w:t>
      </w:r>
      <w:r>
        <w:rPr>
          <w:color w:val="000000"/>
          <w:lang w:eastAsia="zh-CN"/>
        </w:rPr>
        <w:t>智能体接收用户查询并自动采取一系列操作来帮助用户。</w:t>
      </w:r>
      <w:r>
        <w:rPr>
          <w:color w:val="000000"/>
          <w:lang w:eastAsia="zh-CN"/>
        </w:rPr>
        <w:t xml:space="preserve">LLM </w:t>
      </w:r>
      <w:r>
        <w:rPr>
          <w:color w:val="000000"/>
          <w:lang w:eastAsia="zh-CN"/>
        </w:rPr>
        <w:t>组件进行任务规划并决定对不同任务采取哪些操作，包括工具调用、内容生成和查询内存。</w:t>
      </w:r>
      <w:r>
        <w:rPr>
          <w:color w:val="000000"/>
          <w:lang w:eastAsia="zh-CN"/>
        </w:rPr>
        <w:t xml:space="preserve">LLM </w:t>
      </w:r>
      <w:r>
        <w:rPr>
          <w:color w:val="000000"/>
          <w:lang w:eastAsia="zh-CN"/>
        </w:rPr>
        <w:t>和智能体工作流程共同构成决策核心，协调智能体如何推理任务并排序其操作。例如，当要求更新文件时，智能体将首先调用文件读取工具，根据读取的内容生成新的文件内容，然后调用文件写入工具来更新文件。</w:t>
      </w:r>
    </w:p>
    <w:p w14:paraId="0605251C" w14:textId="3388EF17" w:rsidR="00436477" w:rsidRDefault="00000000">
      <w:pPr>
        <w:jc w:val="both"/>
        <w:rPr>
          <w:lang w:eastAsia="zh-CN"/>
        </w:rPr>
      </w:pPr>
      <w:r>
        <w:rPr>
          <w:color w:val="000000"/>
          <w:lang w:eastAsia="zh-CN"/>
        </w:rPr>
        <w:t>智能体系统</w:t>
      </w:r>
      <w:r>
        <w:rPr>
          <w:color w:val="000000"/>
          <w:lang w:eastAsia="zh-CN"/>
        </w:rPr>
        <w:t xml:space="preserve"> vs</w:t>
      </w:r>
      <w:r>
        <w:rPr>
          <w:color w:val="000000"/>
          <w:lang w:eastAsia="zh-CN"/>
        </w:rPr>
        <w:t>传统软件系统。与传统系统相比，智能体系统的关键独特之处在于系统的组成和工作流程。首先，智能体系统将传统软件程序与人工智能模型相结合，而传统系统主要根据源代码中定义的预先确定的程序逻辑进行操作。这使得智能体系统更加灵活和适应性更强。其次，传统软件中的工作流程主要是预先编程的，而智能体系统则运行在动态生成的工作流程上。</w:t>
      </w:r>
    </w:p>
    <w:p w14:paraId="0E6D493D" w14:textId="77777777" w:rsidR="00436477" w:rsidRDefault="00000000">
      <w:pPr>
        <w:spacing w:after="30" w:line="240" w:lineRule="auto"/>
        <w:jc w:val="both"/>
        <w:rPr>
          <w:lang w:eastAsia="zh-CN"/>
        </w:rPr>
      </w:pPr>
      <w:r>
        <w:rPr>
          <w:color w:val="000000"/>
          <w:sz w:val="15"/>
          <w:lang w:eastAsia="zh-CN"/>
        </w:rPr>
        <w:t>注</w:t>
      </w:r>
      <w:r>
        <w:rPr>
          <w:color w:val="000000"/>
          <w:sz w:val="15"/>
          <w:lang w:eastAsia="zh-CN"/>
        </w:rPr>
        <w:t xml:space="preserve"> 2</w:t>
      </w:r>
      <w:r>
        <w:rPr>
          <w:color w:val="000000"/>
          <w:sz w:val="15"/>
          <w:lang w:eastAsia="zh-CN"/>
        </w:rPr>
        <w:t>：本文的定义建立在既有智能体定义</w:t>
      </w:r>
      <w:r>
        <w:rPr>
          <w:color w:val="000000"/>
          <w:sz w:val="15"/>
          <w:lang w:eastAsia="zh-CN"/>
        </w:rPr>
        <w:t xml:space="preserve"> [35,72,114,135] </w:t>
      </w:r>
      <w:r>
        <w:rPr>
          <w:color w:val="000000"/>
          <w:sz w:val="15"/>
          <w:lang w:eastAsia="zh-CN"/>
        </w:rPr>
        <w:t>之上，并针对后续安全分析进行了调整；作者不主张该定义优于其他定义。</w:t>
      </w:r>
    </w:p>
    <w:p w14:paraId="119F6721" w14:textId="6A72C0E2" w:rsidR="00436477" w:rsidRDefault="00000000">
      <w:pPr>
        <w:pStyle w:val="aff9"/>
        <w:keepLines/>
        <w:rPr>
          <w:rFonts w:hint="eastAsia"/>
        </w:rPr>
      </w:pPr>
      <w:r>
        <w:rPr>
          <w:rFonts w:ascii="Times New Roman" w:hAnsi="Times New Roman"/>
        </w:rPr>
        <w:t>理解</w:t>
      </w:r>
      <w:r w:rsidR="000F0C3D">
        <w:rPr>
          <w:rFonts w:ascii="Times New Roman" w:hAnsi="Times New Roman" w:hint="eastAsia"/>
          <w:lang w:eastAsia="zh-CN"/>
        </w:rPr>
        <w:t>agent</w:t>
      </w:r>
      <w:r>
        <w:rPr>
          <w:rFonts w:ascii="Times New Roman" w:hAnsi="Times New Roman"/>
        </w:rPr>
        <w:t>结构时，可以把工具能力分成</w:t>
      </w:r>
      <w:r>
        <w:rPr>
          <w:rFonts w:ascii="Times New Roman" w:hAnsi="Times New Roman"/>
        </w:rPr>
        <w:t xml:space="preserve"> Read</w:t>
      </w:r>
      <w:r>
        <w:rPr>
          <w:rFonts w:ascii="Times New Roman" w:hAnsi="Times New Roman"/>
        </w:rPr>
        <w:t>、</w:t>
      </w:r>
      <w:r>
        <w:rPr>
          <w:rFonts w:ascii="Times New Roman" w:hAnsi="Times New Roman"/>
        </w:rPr>
        <w:t>Write</w:t>
      </w:r>
      <w:r>
        <w:rPr>
          <w:rFonts w:ascii="Times New Roman" w:hAnsi="Times New Roman"/>
        </w:rPr>
        <w:t>、</w:t>
      </w:r>
      <w:r>
        <w:rPr>
          <w:rFonts w:ascii="Times New Roman" w:hAnsi="Times New Roman"/>
        </w:rPr>
        <w:t>Execute</w:t>
      </w:r>
      <w:r>
        <w:rPr>
          <w:rFonts w:ascii="Times New Roman" w:hAnsi="Times New Roman"/>
        </w:rPr>
        <w:t>。能力从读取走向写入和执行后，</w:t>
      </w:r>
      <w:r>
        <w:rPr>
          <w:rFonts w:ascii="Times New Roman" w:hAnsi="Times New Roman"/>
        </w:rPr>
        <w:t xml:space="preserve">Agent </w:t>
      </w:r>
      <w:r>
        <w:rPr>
          <w:rFonts w:ascii="Times New Roman" w:hAnsi="Times New Roman"/>
        </w:rPr>
        <w:t>造成不可逆外部后果的可能性明显增加；因此</w:t>
      </w:r>
      <w:r>
        <w:rPr>
          <w:rFonts w:ascii="Times New Roman" w:hAnsi="Times New Roman"/>
        </w:rPr>
        <w:t xml:space="preserve"> Agent </w:t>
      </w:r>
      <w:r>
        <w:rPr>
          <w:rFonts w:ascii="Times New Roman" w:hAnsi="Times New Roman"/>
        </w:rPr>
        <w:t>安全不仅关心</w:t>
      </w:r>
      <w:r>
        <w:rPr>
          <w:rFonts w:ascii="Times New Roman" w:hAnsi="Times New Roman"/>
        </w:rPr>
        <w:t>“</w:t>
      </w:r>
      <w:r>
        <w:rPr>
          <w:rFonts w:ascii="Times New Roman" w:hAnsi="Times New Roman"/>
        </w:rPr>
        <w:t>模型说了什么</w:t>
      </w:r>
      <w:r>
        <w:rPr>
          <w:rFonts w:ascii="Times New Roman" w:hAnsi="Times New Roman"/>
        </w:rPr>
        <w:t>”</w:t>
      </w:r>
      <w:r>
        <w:rPr>
          <w:rFonts w:ascii="Times New Roman" w:hAnsi="Times New Roman"/>
        </w:rPr>
        <w:t>，更关心</w:t>
      </w:r>
      <w:r>
        <w:rPr>
          <w:rFonts w:ascii="Times New Roman" w:hAnsi="Times New Roman"/>
        </w:rPr>
        <w:t>“</w:t>
      </w:r>
      <w:r>
        <w:rPr>
          <w:rFonts w:ascii="Times New Roman" w:hAnsi="Times New Roman"/>
        </w:rPr>
        <w:t>模型能做什么</w:t>
      </w:r>
      <w:r>
        <w:rPr>
          <w:rFonts w:ascii="Times New Roman" w:hAnsi="Times New Roman"/>
        </w:rPr>
        <w:t>”</w:t>
      </w:r>
      <w:r>
        <w:rPr>
          <w:rFonts w:ascii="Times New Roman" w:hAnsi="Times New Roman"/>
        </w:rPr>
        <w:t>。</w:t>
      </w:r>
    </w:p>
    <w:p w14:paraId="2B4418C8" w14:textId="77777777" w:rsidR="00436477" w:rsidRDefault="00436477">
      <w:pPr>
        <w:sectPr w:rsidR="00436477">
          <w:type w:val="continuous"/>
          <w:pgSz w:w="12240" w:h="15840"/>
          <w:pgMar w:top="979" w:right="1037" w:bottom="979" w:left="1037" w:header="432" w:footer="432" w:gutter="0"/>
          <w:cols w:num="2" w:space="360"/>
          <w:docGrid w:linePitch="360"/>
        </w:sectPr>
      </w:pPr>
    </w:p>
    <w:p w14:paraId="6E77888B" w14:textId="77777777" w:rsidR="00436477" w:rsidRDefault="00000000">
      <w:pPr>
        <w:keepNext/>
        <w:spacing w:after="40"/>
        <w:jc w:val="center"/>
      </w:pPr>
      <w:r>
        <w:rPr>
          <w:noProof/>
        </w:rPr>
        <w:lastRenderedPageBreak/>
        <w:drawing>
          <wp:inline distT="0" distB="0" distL="0" distR="0" wp14:anchorId="79F1FDD4" wp14:editId="53A3A4ED">
            <wp:extent cx="6080760" cy="2603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03_Fig1_Agent_System_Structure.png"/>
                    <pic:cNvPicPr/>
                  </pic:nvPicPr>
                  <pic:blipFill>
                    <a:blip r:embed="rId10"/>
                    <a:stretch>
                      <a:fillRect/>
                    </a:stretch>
                  </pic:blipFill>
                  <pic:spPr>
                    <a:xfrm>
                      <a:off x="0" y="0"/>
                      <a:ext cx="6080760" cy="2603355"/>
                    </a:xfrm>
                    <a:prstGeom prst="rect">
                      <a:avLst/>
                    </a:prstGeom>
                  </pic:spPr>
                </pic:pic>
              </a:graphicData>
            </a:graphic>
          </wp:inline>
        </w:drawing>
      </w:r>
    </w:p>
    <w:p w14:paraId="7ABE3F2B" w14:textId="77777777" w:rsidR="00436477" w:rsidRDefault="00000000">
      <w:pPr>
        <w:pStyle w:val="af7"/>
        <w:keepNext/>
        <w:spacing w:before="40" w:after="80"/>
        <w:jc w:val="center"/>
        <w:rPr>
          <w:lang w:eastAsia="zh-CN"/>
        </w:rPr>
      </w:pPr>
      <w:r>
        <w:rPr>
          <w:color w:val="000000"/>
          <w:lang w:eastAsia="zh-CN"/>
        </w:rPr>
        <w:t>图</w:t>
      </w:r>
      <w:r>
        <w:rPr>
          <w:color w:val="000000"/>
          <w:lang w:eastAsia="zh-CN"/>
        </w:rPr>
        <w:t xml:space="preserve"> 1</w:t>
      </w:r>
      <w:r>
        <w:rPr>
          <w:color w:val="000000"/>
          <w:lang w:eastAsia="zh-CN"/>
        </w:rPr>
        <w:t xml:space="preserve">　</w:t>
      </w:r>
      <w:r>
        <w:rPr>
          <w:color w:val="000000"/>
          <w:lang w:eastAsia="zh-CN"/>
        </w:rPr>
        <w:t xml:space="preserve">AI </w:t>
      </w:r>
      <w:r>
        <w:rPr>
          <w:color w:val="000000"/>
          <w:lang w:eastAsia="zh-CN"/>
        </w:rPr>
        <w:t>智能体结构概览。</w:t>
      </w:r>
      <w:r>
        <w:rPr>
          <w:color w:val="000000"/>
          <w:lang w:eastAsia="zh-CN"/>
        </w:rPr>
        <w:t xml:space="preserve">LLM </w:t>
      </w:r>
      <w:r>
        <w:rPr>
          <w:color w:val="000000"/>
          <w:lang w:eastAsia="zh-CN"/>
        </w:rPr>
        <w:t>与智能体工作流共同控制规划和执行；多智能体系统拥有多个信息源，各自具有记忆、系统提示和工具集。</w:t>
      </w:r>
    </w:p>
    <w:p w14:paraId="6F8A4C6E" w14:textId="77777777" w:rsidR="00436477" w:rsidRDefault="00436477">
      <w:pPr>
        <w:rPr>
          <w:lang w:eastAsia="zh-CN"/>
        </w:rPr>
        <w:sectPr w:rsidR="00436477">
          <w:pgSz w:w="12240" w:h="15840"/>
          <w:pgMar w:top="979" w:right="1037" w:bottom="979" w:left="1037" w:header="432" w:footer="432" w:gutter="0"/>
          <w:cols w:space="360"/>
          <w:docGrid w:linePitch="360"/>
        </w:sectPr>
      </w:pPr>
    </w:p>
    <w:p w14:paraId="27A302E3" w14:textId="5A53CD5D" w:rsidR="00436477" w:rsidRPr="000F0C3D" w:rsidRDefault="00000000">
      <w:pPr>
        <w:pStyle w:val="21"/>
        <w:spacing w:before="120" w:after="60" w:line="240" w:lineRule="auto"/>
        <w:rPr>
          <w:rFonts w:hint="eastAsia"/>
          <w:color w:val="EE0000"/>
          <w:lang w:eastAsia="zh-CN"/>
        </w:rPr>
      </w:pPr>
      <w:r>
        <w:rPr>
          <w:rFonts w:ascii="Times New Roman" w:eastAsia="黑体" w:hAnsi="Times New Roman"/>
          <w:lang w:eastAsia="zh-CN"/>
        </w:rPr>
        <w:lastRenderedPageBreak/>
        <w:t>3.2</w:t>
      </w:r>
      <w:r>
        <w:rPr>
          <w:rFonts w:ascii="Times New Roman" w:eastAsia="黑体" w:hAnsi="Times New Roman"/>
          <w:lang w:eastAsia="zh-CN"/>
        </w:rPr>
        <w:t>智能体设计维度</w:t>
      </w:r>
      <w:r w:rsidR="000F0C3D">
        <w:rPr>
          <w:rFonts w:ascii="Times New Roman" w:eastAsia="黑体" w:hAnsi="Times New Roman" w:hint="eastAsia"/>
          <w:color w:val="EE0000"/>
          <w:lang w:eastAsia="zh-CN"/>
        </w:rPr>
        <w:t>(</w:t>
      </w:r>
      <w:r w:rsidR="000F0C3D">
        <w:rPr>
          <w:rFonts w:ascii="Times New Roman" w:eastAsia="黑体" w:hAnsi="Times New Roman" w:hint="eastAsia"/>
          <w:color w:val="EE0000"/>
          <w:lang w:eastAsia="zh-CN"/>
        </w:rPr>
        <w:t>衡量</w:t>
      </w:r>
      <w:r w:rsidR="000F0C3D">
        <w:rPr>
          <w:rFonts w:ascii="Times New Roman" w:eastAsia="黑体" w:hAnsi="Times New Roman" w:hint="eastAsia"/>
          <w:color w:val="EE0000"/>
          <w:lang w:eastAsia="zh-CN"/>
        </w:rPr>
        <w:t>agent</w:t>
      </w:r>
      <w:r w:rsidR="000F0C3D">
        <w:rPr>
          <w:rFonts w:ascii="Times New Roman" w:eastAsia="黑体" w:hAnsi="Times New Roman" w:hint="eastAsia"/>
          <w:color w:val="EE0000"/>
          <w:lang w:eastAsia="zh-CN"/>
        </w:rPr>
        <w:t>的脆弱性</w:t>
      </w:r>
      <w:r w:rsidR="000F0C3D">
        <w:rPr>
          <w:rFonts w:ascii="Times New Roman" w:eastAsia="黑体" w:hAnsi="Times New Roman" w:hint="eastAsia"/>
          <w:color w:val="EE0000"/>
          <w:lang w:eastAsia="zh-CN"/>
        </w:rPr>
        <w:t>)</w:t>
      </w:r>
    </w:p>
    <w:p w14:paraId="3312C0D4" w14:textId="77777777" w:rsidR="000F0C3D" w:rsidRDefault="00000000">
      <w:pPr>
        <w:jc w:val="both"/>
        <w:rPr>
          <w:color w:val="000000"/>
          <w:lang w:eastAsia="zh-CN"/>
        </w:rPr>
      </w:pPr>
      <w:r>
        <w:rPr>
          <w:color w:val="000000"/>
          <w:lang w:eastAsia="zh-CN"/>
        </w:rPr>
        <w:t>我们确定了代表智能体设计特征的七个设计维度。每个维度都代表灵活性的连续谱，为了简单起见，我们说明了三个代表性级别（最低、中等和最灵活）。如表</w:t>
      </w:r>
      <w:r>
        <w:rPr>
          <w:color w:val="000000"/>
          <w:lang w:eastAsia="zh-CN"/>
        </w:rPr>
        <w:t>1</w:t>
      </w:r>
      <w:r>
        <w:rPr>
          <w:color w:val="000000"/>
          <w:lang w:eastAsia="zh-CN"/>
        </w:rPr>
        <w:t>所示，智能体可以在这些范围内的任何点进行操作。</w:t>
      </w:r>
    </w:p>
    <w:p w14:paraId="33B279BC" w14:textId="1BA20E7E" w:rsidR="00436477" w:rsidRDefault="00000000">
      <w:pPr>
        <w:jc w:val="both"/>
        <w:rPr>
          <w:lang w:eastAsia="zh-CN"/>
        </w:rPr>
      </w:pPr>
      <w:r w:rsidRPr="000F0C3D">
        <w:rPr>
          <w:b/>
          <w:bCs/>
          <w:color w:val="000000"/>
          <w:lang w:eastAsia="zh-CN"/>
        </w:rPr>
        <w:t>输入信任</w:t>
      </w:r>
      <w:r>
        <w:rPr>
          <w:color w:val="000000"/>
          <w:lang w:eastAsia="zh-CN"/>
        </w:rPr>
        <w:t>。该维度对智能体所依赖的外部数据源的可信度进行分类。它捕获了从不使用外部数据（最高信任）到依赖任意、可能不受信任的外部数据源（最低信任但最高灵活性）的进展。随着智能体访问更加多样化且可能不受信任的信息源，他们获得了更高的知识和决策能力，但面临着来自受损或恶意数据源的更大安全风险。</w:t>
      </w:r>
    </w:p>
    <w:p w14:paraId="60F4EEC5" w14:textId="77777777" w:rsidR="00436477" w:rsidRDefault="00000000">
      <w:pPr>
        <w:jc w:val="both"/>
        <w:rPr>
          <w:lang w:eastAsia="zh-CN"/>
        </w:rPr>
      </w:pPr>
      <w:r w:rsidRPr="000F0C3D">
        <w:rPr>
          <w:b/>
          <w:bCs/>
          <w:color w:val="000000"/>
          <w:lang w:eastAsia="zh-CN"/>
        </w:rPr>
        <w:t>访问灵敏度</w:t>
      </w:r>
      <w:r>
        <w:rPr>
          <w:color w:val="000000"/>
          <w:lang w:eastAsia="zh-CN"/>
        </w:rPr>
        <w:t>。此维度对智能体对系统或环境中敏感数据的访问级别进行分类。随着智能体从无敏感数据访问已知敏感数据源，并最终访问任意敏感数据，灵活性随之增加。更高的级别使智能体能够处理需要敏感信息访问的更复杂的任务，同时显著扩大其操作范围和安全漏洞的潜在影响。</w:t>
      </w:r>
    </w:p>
    <w:p w14:paraId="2F78F4BA" w14:textId="77777777" w:rsidR="00436477" w:rsidRDefault="00000000">
      <w:pPr>
        <w:jc w:val="both"/>
        <w:rPr>
          <w:lang w:eastAsia="zh-CN"/>
        </w:rPr>
      </w:pPr>
      <w:r w:rsidRPr="000F0C3D">
        <w:rPr>
          <w:b/>
          <w:bCs/>
          <w:color w:val="000000"/>
          <w:lang w:eastAsia="zh-CN"/>
        </w:rPr>
        <w:t>工作流程</w:t>
      </w:r>
      <w:r>
        <w:rPr>
          <w:color w:val="000000"/>
          <w:lang w:eastAsia="zh-CN"/>
        </w:rPr>
        <w:t>。该维度指的是智能体的动作序列，并决定由谁定义这些序列，类似于传统软件中的代码。随着它从无复杂的工作流程（简单的聊天机器人）转变为开发人员定义的工作流程，并最终转变为</w:t>
      </w:r>
      <w:r>
        <w:rPr>
          <w:color w:val="000000"/>
          <w:lang w:eastAsia="zh-CN"/>
        </w:rPr>
        <w:t>LLM</w:t>
      </w:r>
      <w:r>
        <w:rPr>
          <w:color w:val="000000"/>
          <w:lang w:eastAsia="zh-CN"/>
        </w:rPr>
        <w:t>定义的动态工作流程，灵活性不断提高。这种进展允许智能体将其执行模式从严格的、预定的序列调整为灵活的、上下文感知的任务规划。</w:t>
      </w:r>
    </w:p>
    <w:p w14:paraId="4E515265" w14:textId="77777777" w:rsidR="00436477" w:rsidRDefault="00000000">
      <w:pPr>
        <w:jc w:val="both"/>
        <w:rPr>
          <w:lang w:eastAsia="zh-CN"/>
        </w:rPr>
      </w:pPr>
      <w:r w:rsidRPr="000F0C3D">
        <w:rPr>
          <w:b/>
          <w:bCs/>
          <w:color w:val="000000"/>
          <w:lang w:eastAsia="zh-CN"/>
        </w:rPr>
        <w:t>行动</w:t>
      </w:r>
      <w:r>
        <w:rPr>
          <w:color w:val="000000"/>
          <w:lang w:eastAsia="zh-CN"/>
        </w:rPr>
        <w:t>。该维度指定智能体可以执行的操作类型，灵活性从仅生成响应到添加检索功能，最后到执行环境修改操作。这一进展显著扩大了智能体的运营影响力和完成复杂任务的能力。这个维度与工具维度密切相关，因为执行能力往往需要相应的工具。</w:t>
      </w:r>
    </w:p>
    <w:p w14:paraId="20D2C9D4" w14:textId="77777777" w:rsidR="00436477" w:rsidRDefault="00000000">
      <w:pPr>
        <w:jc w:val="both"/>
        <w:rPr>
          <w:lang w:eastAsia="zh-CN"/>
        </w:rPr>
      </w:pPr>
      <w:r>
        <w:rPr>
          <w:rFonts w:eastAsia="黑体"/>
          <w:b/>
          <w:color w:val="000000"/>
          <w:lang w:eastAsia="zh-CN"/>
        </w:rPr>
        <w:t>工具。</w:t>
      </w:r>
      <w:r>
        <w:rPr>
          <w:color w:val="000000"/>
          <w:lang w:eastAsia="zh-CN"/>
        </w:rPr>
        <w:t>此维度对智能体可用的工具范围进行了分类，从而提高了灵活性，从没有工具到已知的、经过审查的工具，并最终到可以动态发现和使用的任意工具。这一进展通过扩展智能体与不同系统和环境交互的能力来最大化功能能力。工具维度直接支持操作维度，因为更复杂的操作通常需要更多样化的工具。</w:t>
      </w:r>
    </w:p>
    <w:p w14:paraId="4BE262A2" w14:textId="77777777" w:rsidR="000F0C3D" w:rsidRDefault="00000000">
      <w:pPr>
        <w:jc w:val="both"/>
        <w:rPr>
          <w:color w:val="000000"/>
          <w:lang w:eastAsia="zh-CN"/>
        </w:rPr>
      </w:pPr>
      <w:r>
        <w:rPr>
          <w:rFonts w:eastAsia="黑体"/>
          <w:b/>
          <w:color w:val="000000"/>
          <w:lang w:eastAsia="zh-CN"/>
        </w:rPr>
        <w:t>记忆。</w:t>
      </w:r>
      <w:r>
        <w:rPr>
          <w:color w:val="000000"/>
          <w:lang w:eastAsia="zh-CN"/>
        </w:rPr>
        <w:t>此维度对智能体如何存储和检索信息进行分类，从无状态操作到瞬态会话内存，最后到持久的跨会话内存，灵活性不断提高。这种进步使得学习、个性化和知识积累能力变得越来越复杂。</w:t>
      </w:r>
    </w:p>
    <w:p w14:paraId="51959B63" w14:textId="717C62AC" w:rsidR="00436477" w:rsidRDefault="00000000">
      <w:pPr>
        <w:jc w:val="both"/>
        <w:rPr>
          <w:lang w:eastAsia="zh-CN"/>
        </w:rPr>
      </w:pPr>
      <w:r w:rsidRPr="000F0C3D">
        <w:rPr>
          <w:b/>
          <w:bCs/>
          <w:color w:val="000000"/>
          <w:lang w:eastAsia="zh-CN"/>
        </w:rPr>
        <w:t>用户界面</w:t>
      </w:r>
      <w:r>
        <w:rPr>
          <w:color w:val="000000"/>
          <w:lang w:eastAsia="zh-CN"/>
        </w:rPr>
        <w:t>。此维度定义了用户如何与智能体交互，从而提高了从纯文本交互到基于</w:t>
      </w:r>
      <w:r>
        <w:rPr>
          <w:color w:val="000000"/>
          <w:lang w:eastAsia="zh-CN"/>
        </w:rPr>
        <w:t xml:space="preserve"> Web </w:t>
      </w:r>
      <w:r>
        <w:rPr>
          <w:color w:val="000000"/>
          <w:lang w:eastAsia="zh-CN"/>
        </w:rPr>
        <w:t>的预览和媒体渲染，并最终到完全交互式</w:t>
      </w:r>
      <w:r>
        <w:rPr>
          <w:color w:val="000000"/>
          <w:lang w:eastAsia="zh-CN"/>
        </w:rPr>
        <w:t xml:space="preserve"> Web </w:t>
      </w:r>
      <w:r>
        <w:rPr>
          <w:color w:val="000000"/>
          <w:lang w:eastAsia="zh-CN"/>
        </w:rPr>
        <w:t>元素和动态界面的灵活性。这一进展实现了更丰富的用户体验和更复杂的交互模式。</w:t>
      </w:r>
    </w:p>
    <w:p w14:paraId="737708D7" w14:textId="13167EC8" w:rsidR="00436477" w:rsidRDefault="00000000">
      <w:pPr>
        <w:pStyle w:val="aff9"/>
        <w:keepLines/>
        <w:rPr>
          <w:rFonts w:hint="eastAsia"/>
          <w:lang w:eastAsia="zh-CN"/>
        </w:rPr>
      </w:pPr>
      <w:r>
        <w:rPr>
          <w:rFonts w:ascii="Times New Roman" w:hAnsi="Times New Roman"/>
          <w:lang w:eastAsia="zh-CN"/>
        </w:rPr>
        <w:t>这七项是评价任意</w:t>
      </w:r>
      <w:r>
        <w:rPr>
          <w:rFonts w:ascii="Times New Roman" w:hAnsi="Times New Roman"/>
          <w:lang w:eastAsia="zh-CN"/>
        </w:rPr>
        <w:t xml:space="preserve"> Agent </w:t>
      </w:r>
      <w:r>
        <w:rPr>
          <w:rFonts w:ascii="Times New Roman" w:hAnsi="Times New Roman"/>
          <w:lang w:eastAsia="zh-CN"/>
        </w:rPr>
        <w:t>的七个相互独立的尺度</w:t>
      </w:r>
      <w:r w:rsidR="000F0C3D">
        <w:rPr>
          <w:rFonts w:ascii="Times New Roman" w:hAnsi="Times New Roman" w:hint="eastAsia"/>
          <w:lang w:eastAsia="zh-CN"/>
        </w:rPr>
        <w:t>。</w:t>
      </w:r>
      <w:r>
        <w:rPr>
          <w:rFonts w:ascii="Times New Roman" w:hAnsi="Times New Roman"/>
          <w:lang w:eastAsia="zh-CN"/>
        </w:rPr>
        <w:t>灵活性与安全性存在</w:t>
      </w:r>
      <w:r w:rsidR="000F0C3D">
        <w:rPr>
          <w:rFonts w:ascii="Times New Roman" w:hAnsi="Times New Roman" w:hint="eastAsia"/>
          <w:lang w:eastAsia="zh-CN"/>
        </w:rPr>
        <w:t>负相关</w:t>
      </w:r>
      <w:r>
        <w:rPr>
          <w:rFonts w:ascii="Times New Roman" w:hAnsi="Times New Roman"/>
          <w:lang w:eastAsia="zh-CN"/>
        </w:rPr>
        <w:t>：外部输入更多、动作权限更高、记忆更持久、工具更开放时，</w:t>
      </w:r>
      <w:r w:rsidR="000F0C3D">
        <w:rPr>
          <w:rFonts w:ascii="Times New Roman" w:hAnsi="Times New Roman" w:hint="eastAsia"/>
          <w:lang w:eastAsia="zh-CN"/>
        </w:rPr>
        <w:t>agent</w:t>
      </w:r>
      <w:r w:rsidR="000F0C3D">
        <w:rPr>
          <w:rFonts w:ascii="Times New Roman" w:hAnsi="Times New Roman" w:hint="eastAsia"/>
          <w:lang w:eastAsia="zh-CN"/>
        </w:rPr>
        <w:t>的</w:t>
      </w:r>
      <w:r>
        <w:rPr>
          <w:rFonts w:ascii="Times New Roman" w:hAnsi="Times New Roman"/>
          <w:lang w:eastAsia="zh-CN"/>
        </w:rPr>
        <w:t>能力增强，但攻击面与潜在后果也同步扩大。</w:t>
      </w:r>
    </w:p>
    <w:p w14:paraId="389B252E" w14:textId="77777777" w:rsidR="00436477" w:rsidRDefault="00436477">
      <w:pPr>
        <w:rPr>
          <w:lang w:eastAsia="zh-CN"/>
        </w:rPr>
        <w:sectPr w:rsidR="00436477">
          <w:pgSz w:w="12240" w:h="15840"/>
          <w:pgMar w:top="979" w:right="1037" w:bottom="979" w:left="1037" w:header="432" w:footer="432" w:gutter="0"/>
          <w:cols w:num="2" w:space="360"/>
          <w:docGrid w:linePitch="360"/>
        </w:sectPr>
      </w:pPr>
    </w:p>
    <w:p w14:paraId="32EE1FF7" w14:textId="77777777" w:rsidR="00436477" w:rsidRDefault="00000000">
      <w:pPr>
        <w:pStyle w:val="af7"/>
        <w:keepNext/>
        <w:spacing w:before="60" w:after="80"/>
        <w:jc w:val="center"/>
        <w:rPr>
          <w:color w:val="000000"/>
          <w:lang w:eastAsia="zh-CN"/>
        </w:rPr>
      </w:pPr>
      <w:r>
        <w:rPr>
          <w:color w:val="000000"/>
          <w:lang w:eastAsia="zh-CN"/>
        </w:rPr>
        <w:lastRenderedPageBreak/>
        <w:t>表</w:t>
      </w:r>
      <w:r>
        <w:rPr>
          <w:color w:val="000000"/>
          <w:lang w:eastAsia="zh-CN"/>
        </w:rPr>
        <w:t xml:space="preserve"> 1</w:t>
      </w:r>
      <w:r>
        <w:rPr>
          <w:color w:val="000000"/>
          <w:lang w:eastAsia="zh-CN"/>
        </w:rPr>
        <w:t xml:space="preserve">　智能体设计维度及其灵活性等级</w:t>
      </w:r>
    </w:p>
    <w:p w14:paraId="4CFD2C84" w14:textId="5F49B440" w:rsidR="00F17DDC" w:rsidRPr="00F17DDC" w:rsidRDefault="00F17DDC" w:rsidP="00F17DDC">
      <w:pPr>
        <w:rPr>
          <w:rFonts w:hint="eastAsia"/>
          <w:lang w:eastAsia="zh-CN"/>
        </w:rPr>
      </w:pPr>
      <w:r w:rsidRPr="00F17DDC">
        <w:rPr>
          <w:lang w:eastAsia="zh-CN"/>
        </w:rPr>
        <w:drawing>
          <wp:inline distT="0" distB="0" distL="0" distR="0" wp14:anchorId="2994F203" wp14:editId="30A51DC3">
            <wp:extent cx="1284388" cy="1747520"/>
            <wp:effectExtent l="0" t="0" r="0" b="5080"/>
            <wp:docPr id="956505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05663" name=""/>
                    <pic:cNvPicPr/>
                  </pic:nvPicPr>
                  <pic:blipFill rotWithShape="1">
                    <a:blip r:embed="rId11"/>
                    <a:srcRect r="80104"/>
                    <a:stretch>
                      <a:fillRect/>
                    </a:stretch>
                  </pic:blipFill>
                  <pic:spPr bwMode="auto">
                    <a:xfrm>
                      <a:off x="0" y="0"/>
                      <a:ext cx="1284388" cy="174752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ff1"/>
        <w:tblW w:w="10075" w:type="dxa"/>
        <w:jc w:val="center"/>
        <w:tblLayout w:type="fixed"/>
        <w:tblLook w:val="04A0" w:firstRow="1" w:lastRow="0" w:firstColumn="1" w:lastColumn="0" w:noHBand="0" w:noVBand="1"/>
      </w:tblPr>
      <w:tblGrid>
        <w:gridCol w:w="1612"/>
        <w:gridCol w:w="2851"/>
        <w:gridCol w:w="2851"/>
        <w:gridCol w:w="2761"/>
      </w:tblGrid>
      <w:tr w:rsidR="00436477" w14:paraId="28CF93E4" w14:textId="77777777">
        <w:trPr>
          <w:jc w:val="center"/>
        </w:trPr>
        <w:tc>
          <w:tcPr>
            <w:tcW w:w="1612" w:type="dxa"/>
            <w:shd w:val="clear" w:color="auto" w:fill="E6E6E6"/>
            <w:tcMar>
              <w:top w:w="70" w:type="dxa"/>
              <w:left w:w="90" w:type="dxa"/>
              <w:bottom w:w="70" w:type="dxa"/>
              <w:right w:w="90" w:type="dxa"/>
            </w:tcMar>
            <w:vAlign w:val="center"/>
          </w:tcPr>
          <w:p w14:paraId="744D20CB" w14:textId="77777777" w:rsidR="00436477" w:rsidRDefault="00000000">
            <w:pPr>
              <w:spacing w:after="0"/>
              <w:jc w:val="center"/>
            </w:pPr>
            <w:r>
              <w:rPr>
                <w:rFonts w:eastAsia="黑体"/>
                <w:b/>
                <w:color w:val="000000"/>
                <w:sz w:val="14"/>
              </w:rPr>
              <w:t>设计维度</w:t>
            </w:r>
          </w:p>
        </w:tc>
        <w:tc>
          <w:tcPr>
            <w:tcW w:w="2851" w:type="dxa"/>
            <w:shd w:val="clear" w:color="auto" w:fill="E6E6E6"/>
            <w:tcMar>
              <w:top w:w="70" w:type="dxa"/>
              <w:left w:w="90" w:type="dxa"/>
              <w:bottom w:w="70" w:type="dxa"/>
              <w:right w:w="90" w:type="dxa"/>
            </w:tcMar>
            <w:vAlign w:val="center"/>
          </w:tcPr>
          <w:p w14:paraId="4DEFF253" w14:textId="77777777" w:rsidR="00436477" w:rsidRDefault="00000000">
            <w:pPr>
              <w:spacing w:after="0"/>
              <w:jc w:val="center"/>
            </w:pPr>
            <w:r>
              <w:rPr>
                <w:rFonts w:eastAsia="黑体"/>
                <w:b/>
                <w:color w:val="000000"/>
                <w:sz w:val="14"/>
              </w:rPr>
              <w:t>最低灵活性</w:t>
            </w:r>
          </w:p>
        </w:tc>
        <w:tc>
          <w:tcPr>
            <w:tcW w:w="2851" w:type="dxa"/>
            <w:shd w:val="clear" w:color="auto" w:fill="E6E6E6"/>
            <w:tcMar>
              <w:top w:w="70" w:type="dxa"/>
              <w:left w:w="90" w:type="dxa"/>
              <w:bottom w:w="70" w:type="dxa"/>
              <w:right w:w="90" w:type="dxa"/>
            </w:tcMar>
            <w:vAlign w:val="center"/>
          </w:tcPr>
          <w:p w14:paraId="09302742" w14:textId="77777777" w:rsidR="00436477" w:rsidRDefault="00000000">
            <w:pPr>
              <w:spacing w:after="0"/>
              <w:jc w:val="center"/>
            </w:pPr>
            <w:r>
              <w:rPr>
                <w:rFonts w:eastAsia="黑体"/>
                <w:b/>
                <w:color w:val="000000"/>
                <w:sz w:val="14"/>
              </w:rPr>
              <w:t>中等灵活性</w:t>
            </w:r>
          </w:p>
        </w:tc>
        <w:tc>
          <w:tcPr>
            <w:tcW w:w="2761" w:type="dxa"/>
            <w:shd w:val="clear" w:color="auto" w:fill="E6E6E6"/>
            <w:tcMar>
              <w:top w:w="70" w:type="dxa"/>
              <w:left w:w="90" w:type="dxa"/>
              <w:bottom w:w="70" w:type="dxa"/>
              <w:right w:w="90" w:type="dxa"/>
            </w:tcMar>
            <w:vAlign w:val="center"/>
          </w:tcPr>
          <w:p w14:paraId="175EBEEF" w14:textId="77777777" w:rsidR="00436477" w:rsidRDefault="00000000">
            <w:pPr>
              <w:spacing w:after="0"/>
              <w:jc w:val="center"/>
            </w:pPr>
            <w:r>
              <w:rPr>
                <w:rFonts w:eastAsia="黑体"/>
                <w:b/>
                <w:color w:val="000000"/>
                <w:sz w:val="14"/>
              </w:rPr>
              <w:t>最高灵活性</w:t>
            </w:r>
          </w:p>
        </w:tc>
      </w:tr>
      <w:tr w:rsidR="00436477" w14:paraId="4F86FE50" w14:textId="77777777">
        <w:trPr>
          <w:jc w:val="center"/>
        </w:trPr>
        <w:tc>
          <w:tcPr>
            <w:tcW w:w="1612" w:type="dxa"/>
            <w:vAlign w:val="center"/>
          </w:tcPr>
          <w:p w14:paraId="3E696D17" w14:textId="77777777" w:rsidR="00436477" w:rsidRDefault="00000000">
            <w:pPr>
              <w:spacing w:after="0" w:line="240" w:lineRule="auto"/>
              <w:jc w:val="center"/>
            </w:pPr>
            <w:r>
              <w:rPr>
                <w:color w:val="000000"/>
                <w:sz w:val="13"/>
              </w:rPr>
              <w:t>输入可信度</w:t>
            </w:r>
          </w:p>
        </w:tc>
        <w:tc>
          <w:tcPr>
            <w:tcW w:w="2851" w:type="dxa"/>
            <w:vAlign w:val="center"/>
          </w:tcPr>
          <w:p w14:paraId="6D8AEE55" w14:textId="77777777" w:rsidR="00436477" w:rsidRDefault="00000000">
            <w:pPr>
              <w:spacing w:after="0" w:line="240" w:lineRule="auto"/>
            </w:pPr>
            <w:r>
              <w:rPr>
                <w:color w:val="000000"/>
                <w:sz w:val="13"/>
              </w:rPr>
              <w:t>无外部数据</w:t>
            </w:r>
            <w:r>
              <w:rPr>
                <w:color w:val="000000"/>
                <w:sz w:val="13"/>
              </w:rPr>
              <w:t xml:space="preserve"> [2,43,130]</w:t>
            </w:r>
          </w:p>
        </w:tc>
        <w:tc>
          <w:tcPr>
            <w:tcW w:w="2851" w:type="dxa"/>
            <w:vAlign w:val="center"/>
          </w:tcPr>
          <w:p w14:paraId="05E63110" w14:textId="77777777" w:rsidR="00436477" w:rsidRDefault="00000000">
            <w:pPr>
              <w:spacing w:after="0" w:line="240" w:lineRule="auto"/>
            </w:pPr>
            <w:r>
              <w:rPr>
                <w:color w:val="000000"/>
                <w:sz w:val="13"/>
              </w:rPr>
              <w:t>预定义外部数据</w:t>
            </w:r>
            <w:r>
              <w:rPr>
                <w:color w:val="000000"/>
                <w:sz w:val="13"/>
              </w:rPr>
              <w:t xml:space="preserve"> [68]</w:t>
            </w:r>
          </w:p>
        </w:tc>
        <w:tc>
          <w:tcPr>
            <w:tcW w:w="2761" w:type="dxa"/>
            <w:vAlign w:val="center"/>
          </w:tcPr>
          <w:p w14:paraId="6AF4E1CA" w14:textId="77777777" w:rsidR="00436477" w:rsidRDefault="00000000">
            <w:pPr>
              <w:spacing w:after="0" w:line="240" w:lineRule="auto"/>
              <w:jc w:val="center"/>
            </w:pPr>
            <w:r>
              <w:rPr>
                <w:color w:val="000000"/>
                <w:sz w:val="13"/>
              </w:rPr>
              <w:t>任意外部数据</w:t>
            </w:r>
            <w:r>
              <w:rPr>
                <w:color w:val="000000"/>
                <w:sz w:val="13"/>
              </w:rPr>
              <w:t xml:space="preserve"> [8,105,147]</w:t>
            </w:r>
          </w:p>
        </w:tc>
      </w:tr>
      <w:tr w:rsidR="00436477" w14:paraId="69B04AF1" w14:textId="77777777">
        <w:trPr>
          <w:jc w:val="center"/>
        </w:trPr>
        <w:tc>
          <w:tcPr>
            <w:tcW w:w="1612" w:type="dxa"/>
            <w:vAlign w:val="center"/>
          </w:tcPr>
          <w:p w14:paraId="08D72DB0" w14:textId="77777777" w:rsidR="00436477" w:rsidRDefault="00000000">
            <w:pPr>
              <w:spacing w:after="0" w:line="240" w:lineRule="auto"/>
              <w:jc w:val="center"/>
            </w:pPr>
            <w:r>
              <w:rPr>
                <w:color w:val="000000"/>
                <w:sz w:val="13"/>
              </w:rPr>
              <w:t>访问敏感度</w:t>
            </w:r>
          </w:p>
        </w:tc>
        <w:tc>
          <w:tcPr>
            <w:tcW w:w="2851" w:type="dxa"/>
            <w:vAlign w:val="center"/>
          </w:tcPr>
          <w:p w14:paraId="42007E9F" w14:textId="77777777" w:rsidR="00436477" w:rsidRDefault="00000000">
            <w:pPr>
              <w:spacing w:after="0" w:line="240" w:lineRule="auto"/>
            </w:pPr>
            <w:r>
              <w:rPr>
                <w:color w:val="000000"/>
                <w:sz w:val="13"/>
              </w:rPr>
              <w:t>无敏感数据</w:t>
            </w:r>
          </w:p>
        </w:tc>
        <w:tc>
          <w:tcPr>
            <w:tcW w:w="2851" w:type="dxa"/>
            <w:vAlign w:val="center"/>
          </w:tcPr>
          <w:p w14:paraId="280670C1" w14:textId="77777777" w:rsidR="00436477" w:rsidRDefault="00000000">
            <w:pPr>
              <w:spacing w:after="0" w:line="240" w:lineRule="auto"/>
            </w:pPr>
            <w:r>
              <w:rPr>
                <w:color w:val="000000"/>
                <w:sz w:val="13"/>
              </w:rPr>
              <w:t>预定义敏感数据</w:t>
            </w:r>
            <w:r>
              <w:rPr>
                <w:color w:val="000000"/>
                <w:sz w:val="13"/>
              </w:rPr>
              <w:t xml:space="preserve"> [101]</w:t>
            </w:r>
          </w:p>
        </w:tc>
        <w:tc>
          <w:tcPr>
            <w:tcW w:w="2761" w:type="dxa"/>
            <w:vAlign w:val="center"/>
          </w:tcPr>
          <w:p w14:paraId="1A207189" w14:textId="77777777" w:rsidR="00436477" w:rsidRDefault="00000000">
            <w:pPr>
              <w:spacing w:after="0" w:line="240" w:lineRule="auto"/>
              <w:jc w:val="center"/>
            </w:pPr>
            <w:r>
              <w:rPr>
                <w:color w:val="000000"/>
                <w:sz w:val="13"/>
              </w:rPr>
              <w:t>任意敏感数据</w:t>
            </w:r>
            <w:r>
              <w:rPr>
                <w:color w:val="000000"/>
                <w:sz w:val="13"/>
              </w:rPr>
              <w:t xml:space="preserve"> [28,108]</w:t>
            </w:r>
          </w:p>
        </w:tc>
      </w:tr>
      <w:tr w:rsidR="00436477" w14:paraId="72D083F5" w14:textId="77777777">
        <w:trPr>
          <w:jc w:val="center"/>
        </w:trPr>
        <w:tc>
          <w:tcPr>
            <w:tcW w:w="1612" w:type="dxa"/>
            <w:vAlign w:val="center"/>
          </w:tcPr>
          <w:p w14:paraId="2B37E5E8" w14:textId="77777777" w:rsidR="00436477" w:rsidRDefault="00000000">
            <w:pPr>
              <w:spacing w:after="0" w:line="240" w:lineRule="auto"/>
              <w:jc w:val="center"/>
            </w:pPr>
            <w:r>
              <w:rPr>
                <w:color w:val="000000"/>
                <w:sz w:val="13"/>
              </w:rPr>
              <w:t>工作流</w:t>
            </w:r>
          </w:p>
        </w:tc>
        <w:tc>
          <w:tcPr>
            <w:tcW w:w="2851" w:type="dxa"/>
            <w:vAlign w:val="center"/>
          </w:tcPr>
          <w:p w14:paraId="1A7BAD68" w14:textId="77777777" w:rsidR="00436477" w:rsidRDefault="00000000">
            <w:pPr>
              <w:spacing w:after="0" w:line="240" w:lineRule="auto"/>
            </w:pPr>
            <w:r>
              <w:rPr>
                <w:color w:val="000000"/>
                <w:sz w:val="13"/>
              </w:rPr>
              <w:t>简单聊天机器人</w:t>
            </w:r>
          </w:p>
        </w:tc>
        <w:tc>
          <w:tcPr>
            <w:tcW w:w="2851" w:type="dxa"/>
            <w:vAlign w:val="center"/>
          </w:tcPr>
          <w:p w14:paraId="15B82422" w14:textId="77777777" w:rsidR="00436477" w:rsidRDefault="00000000">
            <w:pPr>
              <w:spacing w:after="0" w:line="240" w:lineRule="auto"/>
              <w:rPr>
                <w:lang w:eastAsia="zh-CN"/>
              </w:rPr>
            </w:pPr>
            <w:r>
              <w:rPr>
                <w:color w:val="000000"/>
                <w:sz w:val="13"/>
                <w:lang w:eastAsia="zh-CN"/>
              </w:rPr>
              <w:t>开发者定义的固定流程</w:t>
            </w:r>
            <w:r>
              <w:rPr>
                <w:color w:val="000000"/>
                <w:sz w:val="13"/>
                <w:lang w:eastAsia="zh-CN"/>
              </w:rPr>
              <w:t xml:space="preserve"> [61]</w:t>
            </w:r>
          </w:p>
        </w:tc>
        <w:tc>
          <w:tcPr>
            <w:tcW w:w="2761" w:type="dxa"/>
            <w:vAlign w:val="center"/>
          </w:tcPr>
          <w:p w14:paraId="544EEC6A" w14:textId="77777777" w:rsidR="00436477" w:rsidRDefault="00000000">
            <w:pPr>
              <w:spacing w:after="0" w:line="240" w:lineRule="auto"/>
              <w:jc w:val="center"/>
              <w:rPr>
                <w:lang w:eastAsia="zh-CN"/>
              </w:rPr>
            </w:pPr>
            <w:r>
              <w:rPr>
                <w:color w:val="000000"/>
                <w:sz w:val="13"/>
                <w:lang w:eastAsia="zh-CN"/>
              </w:rPr>
              <w:t xml:space="preserve">LLM </w:t>
            </w:r>
            <w:r>
              <w:rPr>
                <w:color w:val="000000"/>
                <w:sz w:val="13"/>
                <w:lang w:eastAsia="zh-CN"/>
              </w:rPr>
              <w:t>定义的动态流程</w:t>
            </w:r>
            <w:r>
              <w:rPr>
                <w:color w:val="000000"/>
                <w:sz w:val="13"/>
                <w:lang w:eastAsia="zh-CN"/>
              </w:rPr>
              <w:t xml:space="preserve"> [139,147,150]</w:t>
            </w:r>
          </w:p>
        </w:tc>
      </w:tr>
      <w:tr w:rsidR="00436477" w14:paraId="7F718E19" w14:textId="77777777">
        <w:trPr>
          <w:jc w:val="center"/>
        </w:trPr>
        <w:tc>
          <w:tcPr>
            <w:tcW w:w="1612" w:type="dxa"/>
            <w:vAlign w:val="center"/>
          </w:tcPr>
          <w:p w14:paraId="44634BF5" w14:textId="77777777" w:rsidR="00436477" w:rsidRDefault="00000000">
            <w:pPr>
              <w:spacing w:after="0" w:line="240" w:lineRule="auto"/>
              <w:jc w:val="center"/>
            </w:pPr>
            <w:r>
              <w:rPr>
                <w:color w:val="000000"/>
                <w:sz w:val="13"/>
              </w:rPr>
              <w:t>动作</w:t>
            </w:r>
          </w:p>
        </w:tc>
        <w:tc>
          <w:tcPr>
            <w:tcW w:w="2851" w:type="dxa"/>
            <w:vAlign w:val="center"/>
          </w:tcPr>
          <w:p w14:paraId="3065DCE2" w14:textId="77777777" w:rsidR="00436477" w:rsidRDefault="00000000">
            <w:pPr>
              <w:spacing w:after="0" w:line="240" w:lineRule="auto"/>
            </w:pPr>
            <w:r>
              <w:rPr>
                <w:color w:val="000000"/>
                <w:sz w:val="13"/>
              </w:rPr>
              <w:t>仅生成回复</w:t>
            </w:r>
          </w:p>
        </w:tc>
        <w:tc>
          <w:tcPr>
            <w:tcW w:w="2851" w:type="dxa"/>
            <w:vAlign w:val="center"/>
          </w:tcPr>
          <w:p w14:paraId="4ED78CA3" w14:textId="77777777" w:rsidR="00436477" w:rsidRDefault="00000000">
            <w:pPr>
              <w:spacing w:after="0" w:line="240" w:lineRule="auto"/>
            </w:pPr>
            <w:r>
              <w:rPr>
                <w:color w:val="000000"/>
                <w:sz w:val="13"/>
              </w:rPr>
              <w:t>回复与检索</w:t>
            </w:r>
            <w:r>
              <w:rPr>
                <w:color w:val="000000"/>
                <w:sz w:val="13"/>
              </w:rPr>
              <w:t xml:space="preserve"> [68,101]</w:t>
            </w:r>
          </w:p>
        </w:tc>
        <w:tc>
          <w:tcPr>
            <w:tcW w:w="2761" w:type="dxa"/>
            <w:vAlign w:val="center"/>
          </w:tcPr>
          <w:p w14:paraId="3E3B2E72" w14:textId="77777777" w:rsidR="00436477" w:rsidRDefault="00000000">
            <w:pPr>
              <w:spacing w:after="0" w:line="240" w:lineRule="auto"/>
              <w:jc w:val="center"/>
            </w:pPr>
            <w:r>
              <w:rPr>
                <w:color w:val="000000"/>
                <w:sz w:val="13"/>
              </w:rPr>
              <w:t>回复、检索与执行</w:t>
            </w:r>
            <w:r>
              <w:rPr>
                <w:color w:val="000000"/>
                <w:sz w:val="13"/>
              </w:rPr>
              <w:t xml:space="preserve"> [28,108]</w:t>
            </w:r>
          </w:p>
        </w:tc>
      </w:tr>
      <w:tr w:rsidR="00436477" w14:paraId="41F93C4B" w14:textId="77777777">
        <w:trPr>
          <w:jc w:val="center"/>
        </w:trPr>
        <w:tc>
          <w:tcPr>
            <w:tcW w:w="1612" w:type="dxa"/>
            <w:vAlign w:val="center"/>
          </w:tcPr>
          <w:p w14:paraId="4265483F" w14:textId="77777777" w:rsidR="00436477" w:rsidRDefault="00000000">
            <w:pPr>
              <w:spacing w:after="0" w:line="240" w:lineRule="auto"/>
              <w:jc w:val="center"/>
            </w:pPr>
            <w:r>
              <w:rPr>
                <w:color w:val="000000"/>
                <w:sz w:val="13"/>
              </w:rPr>
              <w:t>记忆</w:t>
            </w:r>
          </w:p>
        </w:tc>
        <w:tc>
          <w:tcPr>
            <w:tcW w:w="2851" w:type="dxa"/>
            <w:vAlign w:val="center"/>
          </w:tcPr>
          <w:p w14:paraId="429179C5" w14:textId="77777777" w:rsidR="00436477" w:rsidRDefault="00000000">
            <w:pPr>
              <w:spacing w:after="0" w:line="240" w:lineRule="auto"/>
            </w:pPr>
            <w:r>
              <w:rPr>
                <w:color w:val="000000"/>
                <w:sz w:val="13"/>
              </w:rPr>
              <w:t>无记忆</w:t>
            </w:r>
          </w:p>
        </w:tc>
        <w:tc>
          <w:tcPr>
            <w:tcW w:w="2851" w:type="dxa"/>
            <w:vAlign w:val="center"/>
          </w:tcPr>
          <w:p w14:paraId="61F94F15" w14:textId="77777777" w:rsidR="00436477" w:rsidRDefault="00000000">
            <w:pPr>
              <w:spacing w:after="0" w:line="240" w:lineRule="auto"/>
            </w:pPr>
            <w:r>
              <w:rPr>
                <w:color w:val="000000"/>
                <w:sz w:val="13"/>
              </w:rPr>
              <w:t>临时会话记忆</w:t>
            </w:r>
            <w:r>
              <w:rPr>
                <w:color w:val="000000"/>
                <w:sz w:val="13"/>
              </w:rPr>
              <w:t xml:space="preserve"> [63]</w:t>
            </w:r>
          </w:p>
        </w:tc>
        <w:tc>
          <w:tcPr>
            <w:tcW w:w="2761" w:type="dxa"/>
            <w:vAlign w:val="center"/>
          </w:tcPr>
          <w:p w14:paraId="345BD4A3" w14:textId="77777777" w:rsidR="00436477" w:rsidRDefault="00000000">
            <w:pPr>
              <w:spacing w:after="0" w:line="240" w:lineRule="auto"/>
              <w:jc w:val="center"/>
            </w:pPr>
            <w:r>
              <w:rPr>
                <w:color w:val="000000"/>
                <w:sz w:val="13"/>
              </w:rPr>
              <w:t>跨会话持久记忆</w:t>
            </w:r>
            <w:r>
              <w:rPr>
                <w:color w:val="000000"/>
                <w:sz w:val="13"/>
              </w:rPr>
              <w:t xml:space="preserve"> [66,102]</w:t>
            </w:r>
          </w:p>
        </w:tc>
      </w:tr>
      <w:tr w:rsidR="00436477" w14:paraId="5F173C65" w14:textId="77777777">
        <w:trPr>
          <w:jc w:val="center"/>
        </w:trPr>
        <w:tc>
          <w:tcPr>
            <w:tcW w:w="1612" w:type="dxa"/>
            <w:vAlign w:val="center"/>
          </w:tcPr>
          <w:p w14:paraId="118AE33D" w14:textId="77777777" w:rsidR="00436477" w:rsidRDefault="00000000">
            <w:pPr>
              <w:spacing w:after="0" w:line="240" w:lineRule="auto"/>
              <w:jc w:val="center"/>
            </w:pPr>
            <w:r>
              <w:rPr>
                <w:color w:val="000000"/>
                <w:sz w:val="13"/>
              </w:rPr>
              <w:t>工具</w:t>
            </w:r>
          </w:p>
        </w:tc>
        <w:tc>
          <w:tcPr>
            <w:tcW w:w="2851" w:type="dxa"/>
            <w:vAlign w:val="center"/>
          </w:tcPr>
          <w:p w14:paraId="183C5468" w14:textId="77777777" w:rsidR="00436477" w:rsidRDefault="00000000">
            <w:pPr>
              <w:spacing w:after="0" w:line="240" w:lineRule="auto"/>
            </w:pPr>
            <w:r>
              <w:rPr>
                <w:color w:val="000000"/>
                <w:sz w:val="13"/>
              </w:rPr>
              <w:t>无工具</w:t>
            </w:r>
          </w:p>
        </w:tc>
        <w:tc>
          <w:tcPr>
            <w:tcW w:w="2851" w:type="dxa"/>
            <w:vAlign w:val="center"/>
          </w:tcPr>
          <w:p w14:paraId="5D7EEAED" w14:textId="77777777" w:rsidR="00436477" w:rsidRDefault="00000000">
            <w:pPr>
              <w:spacing w:after="0" w:line="240" w:lineRule="auto"/>
            </w:pPr>
            <w:r>
              <w:rPr>
                <w:color w:val="000000"/>
                <w:sz w:val="13"/>
              </w:rPr>
              <w:t>已知工具</w:t>
            </w:r>
            <w:r>
              <w:rPr>
                <w:color w:val="000000"/>
                <w:sz w:val="13"/>
              </w:rPr>
              <w:t xml:space="preserve"> [116]</w:t>
            </w:r>
          </w:p>
        </w:tc>
        <w:tc>
          <w:tcPr>
            <w:tcW w:w="2761" w:type="dxa"/>
            <w:vAlign w:val="center"/>
          </w:tcPr>
          <w:p w14:paraId="69077B6F" w14:textId="77777777" w:rsidR="00436477" w:rsidRDefault="00000000">
            <w:pPr>
              <w:spacing w:after="0" w:line="240" w:lineRule="auto"/>
              <w:jc w:val="center"/>
            </w:pPr>
            <w:r>
              <w:rPr>
                <w:color w:val="000000"/>
                <w:sz w:val="13"/>
              </w:rPr>
              <w:t>任意工具</w:t>
            </w:r>
            <w:r>
              <w:rPr>
                <w:color w:val="000000"/>
                <w:sz w:val="13"/>
              </w:rPr>
              <w:t xml:space="preserve"> [105]</w:t>
            </w:r>
          </w:p>
        </w:tc>
      </w:tr>
      <w:tr w:rsidR="00436477" w14:paraId="75EDDF5E" w14:textId="77777777">
        <w:trPr>
          <w:jc w:val="center"/>
        </w:trPr>
        <w:tc>
          <w:tcPr>
            <w:tcW w:w="1612" w:type="dxa"/>
            <w:vAlign w:val="center"/>
          </w:tcPr>
          <w:p w14:paraId="1974DE30" w14:textId="77777777" w:rsidR="00436477" w:rsidRDefault="00000000">
            <w:pPr>
              <w:spacing w:after="0" w:line="240" w:lineRule="auto"/>
              <w:jc w:val="center"/>
            </w:pPr>
            <w:r>
              <w:rPr>
                <w:color w:val="000000"/>
                <w:sz w:val="13"/>
              </w:rPr>
              <w:t>用户界面</w:t>
            </w:r>
          </w:p>
        </w:tc>
        <w:tc>
          <w:tcPr>
            <w:tcW w:w="2851" w:type="dxa"/>
            <w:vAlign w:val="center"/>
          </w:tcPr>
          <w:p w14:paraId="337C95B4" w14:textId="77777777" w:rsidR="00436477" w:rsidRDefault="00000000">
            <w:pPr>
              <w:spacing w:after="0" w:line="240" w:lineRule="auto"/>
            </w:pPr>
            <w:r>
              <w:rPr>
                <w:color w:val="000000"/>
                <w:sz w:val="13"/>
              </w:rPr>
              <w:t>纯文本</w:t>
            </w:r>
          </w:p>
        </w:tc>
        <w:tc>
          <w:tcPr>
            <w:tcW w:w="2851" w:type="dxa"/>
            <w:vAlign w:val="center"/>
          </w:tcPr>
          <w:p w14:paraId="4D87F20E" w14:textId="77777777" w:rsidR="00436477" w:rsidRDefault="00000000">
            <w:pPr>
              <w:spacing w:after="0" w:line="240" w:lineRule="auto"/>
            </w:pPr>
            <w:r>
              <w:rPr>
                <w:color w:val="000000"/>
                <w:sz w:val="13"/>
              </w:rPr>
              <w:t>网页图像预览</w:t>
            </w:r>
            <w:r>
              <w:rPr>
                <w:color w:val="000000"/>
                <w:sz w:val="13"/>
              </w:rPr>
              <w:t xml:space="preserve"> [42]</w:t>
            </w:r>
          </w:p>
        </w:tc>
        <w:tc>
          <w:tcPr>
            <w:tcW w:w="2761" w:type="dxa"/>
            <w:vAlign w:val="center"/>
          </w:tcPr>
          <w:p w14:paraId="735DF0DA" w14:textId="77777777" w:rsidR="00436477" w:rsidRDefault="00000000">
            <w:pPr>
              <w:spacing w:after="0" w:line="240" w:lineRule="auto"/>
              <w:jc w:val="center"/>
            </w:pPr>
            <w:r>
              <w:rPr>
                <w:color w:val="000000"/>
                <w:sz w:val="13"/>
              </w:rPr>
              <w:t>可交互网页元素</w:t>
            </w:r>
            <w:r>
              <w:rPr>
                <w:color w:val="000000"/>
                <w:sz w:val="13"/>
              </w:rPr>
              <w:t xml:space="preserve"> [41,100]</w:t>
            </w:r>
          </w:p>
        </w:tc>
      </w:tr>
      <w:tr w:rsidR="00F17DDC" w14:paraId="240B85B5" w14:textId="77777777">
        <w:trPr>
          <w:jc w:val="center"/>
        </w:trPr>
        <w:tc>
          <w:tcPr>
            <w:tcW w:w="1612" w:type="dxa"/>
            <w:vAlign w:val="center"/>
          </w:tcPr>
          <w:p w14:paraId="55B2AEF0" w14:textId="77777777" w:rsidR="00F17DDC" w:rsidRDefault="00F17DDC" w:rsidP="00F17DDC">
            <w:pPr>
              <w:spacing w:after="0" w:line="240" w:lineRule="auto"/>
              <w:rPr>
                <w:rFonts w:hint="eastAsia"/>
                <w:color w:val="000000"/>
                <w:sz w:val="13"/>
                <w:lang w:eastAsia="zh-CN"/>
              </w:rPr>
            </w:pPr>
          </w:p>
        </w:tc>
        <w:tc>
          <w:tcPr>
            <w:tcW w:w="2851" w:type="dxa"/>
            <w:vAlign w:val="center"/>
          </w:tcPr>
          <w:p w14:paraId="42EE00BC" w14:textId="77777777" w:rsidR="00F17DDC" w:rsidRDefault="00F17DDC">
            <w:pPr>
              <w:spacing w:after="0" w:line="240" w:lineRule="auto"/>
              <w:rPr>
                <w:color w:val="000000"/>
                <w:sz w:val="13"/>
              </w:rPr>
            </w:pPr>
          </w:p>
        </w:tc>
        <w:tc>
          <w:tcPr>
            <w:tcW w:w="2851" w:type="dxa"/>
            <w:vAlign w:val="center"/>
          </w:tcPr>
          <w:p w14:paraId="3F9EF414" w14:textId="77777777" w:rsidR="00F17DDC" w:rsidRDefault="00F17DDC">
            <w:pPr>
              <w:spacing w:after="0" w:line="240" w:lineRule="auto"/>
              <w:rPr>
                <w:color w:val="000000"/>
                <w:sz w:val="13"/>
              </w:rPr>
            </w:pPr>
          </w:p>
        </w:tc>
        <w:tc>
          <w:tcPr>
            <w:tcW w:w="2761" w:type="dxa"/>
            <w:vAlign w:val="center"/>
          </w:tcPr>
          <w:p w14:paraId="50067D8E" w14:textId="77777777" w:rsidR="00F17DDC" w:rsidRDefault="00F17DDC">
            <w:pPr>
              <w:spacing w:after="0" w:line="240" w:lineRule="auto"/>
              <w:jc w:val="center"/>
              <w:rPr>
                <w:color w:val="000000"/>
                <w:sz w:val="13"/>
              </w:rPr>
            </w:pPr>
          </w:p>
        </w:tc>
      </w:tr>
    </w:tbl>
    <w:p w14:paraId="419F02DF" w14:textId="77777777" w:rsidR="00436477" w:rsidRDefault="00436477">
      <w:pPr>
        <w:sectPr w:rsidR="00436477">
          <w:pgSz w:w="12240" w:h="15840"/>
          <w:pgMar w:top="979" w:right="1037" w:bottom="979" w:left="1037" w:header="432" w:footer="432" w:gutter="0"/>
          <w:cols w:space="360"/>
          <w:docGrid w:linePitch="360"/>
        </w:sectPr>
      </w:pPr>
    </w:p>
    <w:p w14:paraId="0C3E0A3E" w14:textId="01DF678E" w:rsidR="00436477" w:rsidRPr="005A0019" w:rsidRDefault="00000000">
      <w:pPr>
        <w:pStyle w:val="1"/>
        <w:spacing w:before="180" w:after="60" w:line="240" w:lineRule="auto"/>
        <w:rPr>
          <w:rFonts w:hint="eastAsia"/>
          <w:color w:val="EE0000"/>
          <w:lang w:eastAsia="zh-CN"/>
        </w:rPr>
      </w:pPr>
      <w:r>
        <w:rPr>
          <w:rFonts w:ascii="Times New Roman" w:eastAsia="黑体" w:hAnsi="Times New Roman"/>
        </w:rPr>
        <w:lastRenderedPageBreak/>
        <w:t>4</w:t>
      </w:r>
      <w:r>
        <w:rPr>
          <w:rFonts w:ascii="Times New Roman" w:eastAsia="黑体" w:hAnsi="Times New Roman"/>
        </w:rPr>
        <w:t>攻击版图</w:t>
      </w:r>
      <w:r w:rsidR="005A0019">
        <w:rPr>
          <w:rFonts w:ascii="Times New Roman" w:eastAsia="黑体" w:hAnsi="Times New Roman" w:hint="eastAsia"/>
          <w:color w:val="EE0000"/>
          <w:lang w:eastAsia="zh-CN"/>
        </w:rPr>
        <w:t>（衡量攻击的种类）</w:t>
      </w:r>
    </w:p>
    <w:p w14:paraId="431BAF36" w14:textId="77777777" w:rsidR="00436477" w:rsidRDefault="00000000">
      <w:pPr>
        <w:jc w:val="both"/>
        <w:rPr>
          <w:lang w:eastAsia="zh-CN"/>
        </w:rPr>
      </w:pPr>
      <w:r>
        <w:rPr>
          <w:color w:val="000000"/>
          <w:lang w:eastAsia="zh-CN"/>
        </w:rPr>
        <w:t>在本节中，我们通过识别关键攻击向量（</w:t>
      </w:r>
      <w:r>
        <w:rPr>
          <w:color w:val="000000"/>
          <w:lang w:eastAsia="zh-CN"/>
        </w:rPr>
        <w:t>§4.1</w:t>
      </w:r>
      <w:r>
        <w:rPr>
          <w:color w:val="000000"/>
          <w:lang w:eastAsia="zh-CN"/>
        </w:rPr>
        <w:t>）和风险分类（</w:t>
      </w:r>
      <w:r>
        <w:rPr>
          <w:color w:val="000000"/>
          <w:lang w:eastAsia="zh-CN"/>
        </w:rPr>
        <w:t>§4.2</w:t>
      </w:r>
      <w:r>
        <w:rPr>
          <w:color w:val="000000"/>
          <w:lang w:eastAsia="zh-CN"/>
        </w:rPr>
        <w:t>），并检查设计维度如何对应这些风险以及不同风险如何相互作用，对针对智能体系统的攻击进行全面分析。图</w:t>
      </w:r>
      <w:r>
        <w:rPr>
          <w:color w:val="000000"/>
          <w:lang w:eastAsia="zh-CN"/>
        </w:rPr>
        <w:t xml:space="preserve"> 2 </w:t>
      </w:r>
      <w:r>
        <w:rPr>
          <w:color w:val="000000"/>
          <w:lang w:eastAsia="zh-CN"/>
        </w:rPr>
        <w:t>概述了攻击情况。</w:t>
      </w:r>
    </w:p>
    <w:p w14:paraId="181D776C" w14:textId="72945D11" w:rsidR="00436477" w:rsidRDefault="00000000">
      <w:pPr>
        <w:pStyle w:val="21"/>
        <w:spacing w:before="120" w:after="60" w:line="240" w:lineRule="auto"/>
        <w:rPr>
          <w:lang w:eastAsia="zh-CN"/>
        </w:rPr>
      </w:pPr>
      <w:r>
        <w:rPr>
          <w:rFonts w:ascii="Times New Roman" w:eastAsia="黑体" w:hAnsi="Times New Roman"/>
          <w:lang w:eastAsia="zh-CN"/>
        </w:rPr>
        <w:t>4.1</w:t>
      </w:r>
      <w:r>
        <w:rPr>
          <w:rFonts w:ascii="Times New Roman" w:eastAsia="黑体" w:hAnsi="Times New Roman"/>
          <w:lang w:eastAsia="zh-CN"/>
        </w:rPr>
        <w:t>威胁模型与攻击向量</w:t>
      </w:r>
    </w:p>
    <w:p w14:paraId="3D7B24AE" w14:textId="77777777" w:rsidR="00436477" w:rsidRDefault="00000000">
      <w:pPr>
        <w:jc w:val="both"/>
        <w:rPr>
          <w:lang w:eastAsia="zh-CN"/>
        </w:rPr>
      </w:pPr>
      <w:r>
        <w:rPr>
          <w:color w:val="000000"/>
          <w:lang w:eastAsia="zh-CN"/>
        </w:rPr>
        <w:t>鉴于</w:t>
      </w:r>
      <w:r>
        <w:rPr>
          <w:color w:val="000000"/>
          <w:lang w:eastAsia="zh-CN"/>
        </w:rPr>
        <w:t xml:space="preserve">AI </w:t>
      </w:r>
      <w:r>
        <w:rPr>
          <w:color w:val="000000"/>
          <w:lang w:eastAsia="zh-CN"/>
        </w:rPr>
        <w:t>智能体生态系统的参与者多种多样，攻击者和受害者在不同的场景中也有所不同。我们根据攻击者的能力及其相应的攻击向量来识别三种对手类型。外部对手。外部环境中的攻击者无法直接与智能体交互，但攻击者可以操纵智能体可能检索和处理的外部资源，例如公共网页或文档。这种威胁模型代表了最受限制但又高度现实的场景，其中对手无法直接访问智能体系统。</w:t>
      </w:r>
    </w:p>
    <w:p w14:paraId="383AF4C3" w14:textId="77777777" w:rsidR="00436477" w:rsidRDefault="00000000">
      <w:pPr>
        <w:pStyle w:val="a0"/>
        <w:spacing w:after="50" w:line="247" w:lineRule="auto"/>
        <w:ind w:left="259" w:hanging="187"/>
        <w:jc w:val="both"/>
        <w:rPr>
          <w:lang w:eastAsia="zh-CN"/>
        </w:rPr>
      </w:pPr>
      <w:r>
        <w:rPr>
          <w:rFonts w:eastAsia="黑体"/>
          <w:b/>
          <w:color w:val="000000"/>
          <w:lang w:eastAsia="zh-CN"/>
        </w:rPr>
        <w:t>V1</w:t>
      </w:r>
      <w:r>
        <w:rPr>
          <w:rFonts w:eastAsia="黑体"/>
          <w:b/>
          <w:color w:val="000000"/>
          <w:lang w:eastAsia="zh-CN"/>
        </w:rPr>
        <w:t>。间接提示注入</w:t>
      </w:r>
      <w:r>
        <w:rPr>
          <w:rFonts w:eastAsia="黑体"/>
          <w:b/>
          <w:color w:val="000000"/>
          <w:lang w:eastAsia="zh-CN"/>
        </w:rPr>
        <w:t xml:space="preserve"> [48,54,153]</w:t>
      </w:r>
      <w:r>
        <w:rPr>
          <w:rFonts w:eastAsia="黑体"/>
          <w:b/>
          <w:color w:val="000000"/>
          <w:lang w:eastAsia="zh-CN"/>
        </w:rPr>
        <w:t>：</w:t>
      </w:r>
      <w:r>
        <w:rPr>
          <w:color w:val="000000"/>
          <w:lang w:eastAsia="zh-CN"/>
        </w:rPr>
        <w:t>攻击者提供的内容旨在指示智能体执行意外操作，可能导致未经授权访问智能体用户的数据或智能体提供商的内部资源。</w:t>
      </w:r>
    </w:p>
    <w:p w14:paraId="48CCB69B" w14:textId="77777777" w:rsidR="00436477" w:rsidRDefault="00000000">
      <w:pPr>
        <w:pStyle w:val="a0"/>
        <w:spacing w:after="50" w:line="247" w:lineRule="auto"/>
        <w:ind w:left="259" w:hanging="187"/>
        <w:jc w:val="both"/>
        <w:rPr>
          <w:lang w:eastAsia="zh-CN"/>
        </w:rPr>
      </w:pPr>
      <w:r>
        <w:rPr>
          <w:rFonts w:eastAsia="黑体"/>
          <w:b/>
          <w:color w:val="000000"/>
          <w:lang w:eastAsia="zh-CN"/>
        </w:rPr>
        <w:t>V2</w:t>
      </w:r>
      <w:r>
        <w:rPr>
          <w:rFonts w:eastAsia="黑体"/>
          <w:b/>
          <w:color w:val="000000"/>
          <w:lang w:eastAsia="zh-CN"/>
        </w:rPr>
        <w:t>。恶意数据注入</w:t>
      </w:r>
      <w:r>
        <w:rPr>
          <w:rFonts w:eastAsia="黑体"/>
          <w:b/>
          <w:color w:val="000000"/>
          <w:lang w:eastAsia="zh-CN"/>
        </w:rPr>
        <w:t>[106, 127]</w:t>
      </w:r>
      <w:r>
        <w:rPr>
          <w:rFonts w:eastAsia="黑体"/>
          <w:b/>
          <w:color w:val="000000"/>
          <w:lang w:eastAsia="zh-CN"/>
        </w:rPr>
        <w:t>：</w:t>
      </w:r>
      <w:r>
        <w:rPr>
          <w:color w:val="000000"/>
          <w:lang w:eastAsia="zh-CN"/>
        </w:rPr>
        <w:t>除了提示之外，攻击者还可以注入恶意数据。当此类数据在敏感操作期间被消耗时，可能会引发安全故障和漏洞。示例包括恶意软件包</w:t>
      </w:r>
      <w:r>
        <w:rPr>
          <w:color w:val="000000"/>
          <w:lang w:eastAsia="zh-CN"/>
        </w:rPr>
        <w:t>[127]</w:t>
      </w:r>
      <w:r>
        <w:rPr>
          <w:color w:val="000000"/>
          <w:lang w:eastAsia="zh-CN"/>
        </w:rPr>
        <w:t>或攻击者提供的敏感财务参数值</w:t>
      </w:r>
      <w:r>
        <w:rPr>
          <w:color w:val="000000"/>
          <w:lang w:eastAsia="zh-CN"/>
        </w:rPr>
        <w:t>[106]</w:t>
      </w:r>
      <w:r>
        <w:rPr>
          <w:color w:val="000000"/>
          <w:lang w:eastAsia="zh-CN"/>
        </w:rPr>
        <w:t>。</w:t>
      </w:r>
    </w:p>
    <w:p w14:paraId="70862302" w14:textId="77777777" w:rsidR="00436477" w:rsidRDefault="00000000">
      <w:pPr>
        <w:pStyle w:val="a0"/>
        <w:spacing w:after="50" w:line="247" w:lineRule="auto"/>
        <w:ind w:left="259" w:hanging="187"/>
        <w:jc w:val="both"/>
        <w:rPr>
          <w:lang w:eastAsia="zh-CN"/>
        </w:rPr>
      </w:pPr>
      <w:r>
        <w:rPr>
          <w:rFonts w:eastAsia="黑体"/>
          <w:b/>
          <w:color w:val="000000"/>
          <w:lang w:eastAsia="zh-CN"/>
        </w:rPr>
        <w:t>V3</w:t>
      </w:r>
      <w:r>
        <w:rPr>
          <w:rFonts w:eastAsia="黑体"/>
          <w:b/>
          <w:color w:val="000000"/>
          <w:lang w:eastAsia="zh-CN"/>
        </w:rPr>
        <w:t>。工具投毒</w:t>
      </w:r>
      <w:r>
        <w:rPr>
          <w:rFonts w:eastAsia="黑体"/>
          <w:b/>
          <w:color w:val="000000"/>
          <w:lang w:eastAsia="zh-CN"/>
        </w:rPr>
        <w:t>[74,96,121]</w:t>
      </w:r>
      <w:r>
        <w:rPr>
          <w:rFonts w:eastAsia="黑体"/>
          <w:b/>
          <w:color w:val="000000"/>
          <w:lang w:eastAsia="zh-CN"/>
        </w:rPr>
        <w:t>：</w:t>
      </w:r>
      <w:r>
        <w:rPr>
          <w:color w:val="000000"/>
          <w:lang w:eastAsia="zh-CN"/>
        </w:rPr>
        <w:t>攻击者可以提供第三方工具，在工具名称或描述中嵌入恶意提示，或者工具的实现本身包含恶意代码。用户级对手。用户级攻击者可以通过直接向智能体提供恶意输入来直接危害智能体。对手可能是恶意用户</w:t>
      </w:r>
      <w:r>
        <w:rPr>
          <w:color w:val="000000"/>
          <w:lang w:eastAsia="zh-CN"/>
        </w:rPr>
        <w:t xml:space="preserve"> [79, 80, 107, 154]</w:t>
      </w:r>
      <w:r>
        <w:rPr>
          <w:color w:val="000000"/>
          <w:lang w:eastAsia="zh-CN"/>
        </w:rPr>
        <w:t>，也可能是毒害良性用户输入的第三方行为者</w:t>
      </w:r>
      <w:r>
        <w:rPr>
          <w:color w:val="000000"/>
          <w:lang w:eastAsia="zh-CN"/>
        </w:rPr>
        <w:t xml:space="preserve"> [39, 40]</w:t>
      </w:r>
      <w:r>
        <w:rPr>
          <w:color w:val="000000"/>
          <w:lang w:eastAsia="zh-CN"/>
        </w:rPr>
        <w:t>。</w:t>
      </w:r>
    </w:p>
    <w:p w14:paraId="64FA0799" w14:textId="77777777" w:rsidR="00436477" w:rsidRDefault="00000000">
      <w:pPr>
        <w:pStyle w:val="a0"/>
        <w:spacing w:after="50" w:line="247" w:lineRule="auto"/>
        <w:ind w:left="259" w:hanging="187"/>
        <w:jc w:val="both"/>
      </w:pPr>
      <w:r>
        <w:rPr>
          <w:rFonts w:eastAsia="黑体"/>
          <w:b/>
          <w:color w:val="000000"/>
          <w:lang w:eastAsia="zh-CN"/>
        </w:rPr>
        <w:t>V4</w:t>
      </w:r>
      <w:r>
        <w:rPr>
          <w:rFonts w:eastAsia="黑体"/>
          <w:b/>
          <w:color w:val="000000"/>
          <w:lang w:eastAsia="zh-CN"/>
        </w:rPr>
        <w:t>。直接提示注入</w:t>
      </w:r>
      <w:r>
        <w:rPr>
          <w:rFonts w:eastAsia="黑体"/>
          <w:b/>
          <w:color w:val="000000"/>
          <w:lang w:eastAsia="zh-CN"/>
        </w:rPr>
        <w:t>[39,40,79,80,107,154]</w:t>
      </w:r>
      <w:r>
        <w:rPr>
          <w:rFonts w:eastAsia="黑体"/>
          <w:b/>
          <w:color w:val="000000"/>
          <w:lang w:eastAsia="zh-CN"/>
        </w:rPr>
        <w:t>：</w:t>
      </w:r>
      <w:r>
        <w:rPr>
          <w:color w:val="000000"/>
          <w:lang w:eastAsia="zh-CN"/>
        </w:rPr>
        <w:t>攻击者的恶意提示指示智能体执行系统提示禁止的未经授权的操作。内部对手。有权访问智能体组件的攻击者可以直接危害智能体。对手可能是智能体开发者或负责单个智能体组件（例如内存或模型）的第三方提供商。</w:t>
      </w:r>
      <w:r>
        <w:rPr>
          <w:color w:val="000000"/>
        </w:rPr>
        <w:t>这种攻击在实践中是最难实现的。</w:t>
      </w:r>
    </w:p>
    <w:p w14:paraId="67026CCB" w14:textId="77777777" w:rsidR="00436477" w:rsidRDefault="00000000">
      <w:pPr>
        <w:pStyle w:val="a0"/>
        <w:spacing w:after="50" w:line="247" w:lineRule="auto"/>
        <w:ind w:left="259" w:hanging="187"/>
        <w:jc w:val="both"/>
        <w:rPr>
          <w:lang w:eastAsia="zh-CN"/>
        </w:rPr>
      </w:pPr>
      <w:r>
        <w:rPr>
          <w:rFonts w:eastAsia="黑体"/>
          <w:b/>
          <w:color w:val="000000"/>
          <w:lang w:eastAsia="zh-CN"/>
        </w:rPr>
        <w:t>V5</w:t>
      </w:r>
      <w:r>
        <w:rPr>
          <w:rFonts w:eastAsia="黑体"/>
          <w:b/>
          <w:color w:val="000000"/>
          <w:lang w:eastAsia="zh-CN"/>
        </w:rPr>
        <w:t>。模型投毒</w:t>
      </w:r>
      <w:r>
        <w:rPr>
          <w:rFonts w:eastAsia="黑体"/>
          <w:b/>
          <w:color w:val="000000"/>
          <w:lang w:eastAsia="zh-CN"/>
        </w:rPr>
        <w:t>[19, 91]</w:t>
      </w:r>
      <w:r>
        <w:rPr>
          <w:rFonts w:eastAsia="黑体"/>
          <w:b/>
          <w:color w:val="000000"/>
          <w:lang w:eastAsia="zh-CN"/>
        </w:rPr>
        <w:t>：</w:t>
      </w:r>
      <w:r>
        <w:rPr>
          <w:color w:val="000000"/>
          <w:lang w:eastAsia="zh-CN"/>
        </w:rPr>
        <w:t>攻击者将隐藏的恶意行为嵌入模型中以执行未经授权的操作或泄露用户数据。</w:t>
      </w:r>
    </w:p>
    <w:p w14:paraId="63149D62" w14:textId="77777777" w:rsidR="00436477" w:rsidRPr="005A0019" w:rsidRDefault="00000000">
      <w:pPr>
        <w:pStyle w:val="a0"/>
        <w:spacing w:after="50" w:line="247" w:lineRule="auto"/>
        <w:ind w:left="259" w:hanging="187"/>
        <w:jc w:val="both"/>
        <w:rPr>
          <w:lang w:eastAsia="zh-CN"/>
        </w:rPr>
      </w:pPr>
      <w:r>
        <w:rPr>
          <w:rFonts w:eastAsia="黑体"/>
          <w:b/>
          <w:color w:val="000000"/>
          <w:lang w:eastAsia="zh-CN"/>
        </w:rPr>
        <w:t>V6</w:t>
      </w:r>
      <w:r>
        <w:rPr>
          <w:rFonts w:eastAsia="黑体"/>
          <w:b/>
          <w:color w:val="000000"/>
          <w:lang w:eastAsia="zh-CN"/>
        </w:rPr>
        <w:t>。记忆投毒</w:t>
      </w:r>
      <w:r>
        <w:rPr>
          <w:rFonts w:eastAsia="黑体"/>
          <w:b/>
          <w:color w:val="000000"/>
          <w:lang w:eastAsia="zh-CN"/>
        </w:rPr>
        <w:t>[21,34,162]</w:t>
      </w:r>
      <w:r>
        <w:rPr>
          <w:rFonts w:eastAsia="黑体"/>
          <w:b/>
          <w:color w:val="000000"/>
          <w:lang w:eastAsia="zh-CN"/>
        </w:rPr>
        <w:t>：</w:t>
      </w:r>
      <w:r>
        <w:rPr>
          <w:color w:val="000000"/>
          <w:lang w:eastAsia="zh-CN"/>
        </w:rPr>
        <w:t>攻击者可以直接操纵智能体的内存来注入恶意内容、修改智能体的行为或泄露私人数据。</w:t>
      </w:r>
    </w:p>
    <w:p w14:paraId="20A0F3A3" w14:textId="3FD5A805" w:rsidR="005A0019" w:rsidRDefault="005A0019">
      <w:pPr>
        <w:pStyle w:val="a0"/>
        <w:spacing w:after="50" w:line="247" w:lineRule="auto"/>
        <w:ind w:left="259" w:hanging="187"/>
        <w:jc w:val="both"/>
        <w:rPr>
          <w:lang w:eastAsia="zh-CN"/>
        </w:rPr>
      </w:pPr>
      <w:r w:rsidRPr="005A0019">
        <w:rPr>
          <w:lang w:eastAsia="zh-CN"/>
        </w:rPr>
        <w:drawing>
          <wp:inline distT="0" distB="0" distL="0" distR="0" wp14:anchorId="029B8CAE" wp14:editId="19895DE9">
            <wp:extent cx="3678742" cy="2064837"/>
            <wp:effectExtent l="0" t="0" r="0" b="0"/>
            <wp:docPr id="2039914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14582" name=""/>
                    <pic:cNvPicPr/>
                  </pic:nvPicPr>
                  <pic:blipFill>
                    <a:blip r:embed="rId12"/>
                    <a:stretch>
                      <a:fillRect/>
                    </a:stretch>
                  </pic:blipFill>
                  <pic:spPr>
                    <a:xfrm>
                      <a:off x="0" y="0"/>
                      <a:ext cx="3685273" cy="2068503"/>
                    </a:xfrm>
                    <a:prstGeom prst="rect">
                      <a:avLst/>
                    </a:prstGeom>
                  </pic:spPr>
                </pic:pic>
              </a:graphicData>
            </a:graphic>
          </wp:inline>
        </w:drawing>
      </w:r>
    </w:p>
    <w:p w14:paraId="28E69930" w14:textId="48A8E999" w:rsidR="00436477" w:rsidRDefault="00000000">
      <w:pPr>
        <w:pStyle w:val="aff9"/>
        <w:keepLines/>
        <w:rPr>
          <w:rFonts w:hint="eastAsia"/>
          <w:lang w:eastAsia="zh-CN"/>
        </w:rPr>
      </w:pPr>
      <w:r>
        <w:rPr>
          <w:rFonts w:ascii="Times New Roman" w:hAnsi="Times New Roman"/>
          <w:lang w:eastAsia="zh-CN"/>
        </w:rPr>
        <w:t>三类攻击者应按能力区分：外部攻击者通过</w:t>
      </w:r>
      <w:r>
        <w:rPr>
          <w:rFonts w:ascii="Times New Roman" w:hAnsi="Times New Roman"/>
          <w:lang w:eastAsia="zh-CN"/>
        </w:rPr>
        <w:t xml:space="preserve"> Agent </w:t>
      </w:r>
      <w:r>
        <w:rPr>
          <w:rFonts w:ascii="Times New Roman" w:hAnsi="Times New Roman"/>
          <w:lang w:eastAsia="zh-CN"/>
        </w:rPr>
        <w:t>会读取的网页、数据或工具发动</w:t>
      </w:r>
      <w:r>
        <w:rPr>
          <w:rFonts w:ascii="Times New Roman" w:hAnsi="Times New Roman"/>
          <w:lang w:eastAsia="zh-CN"/>
        </w:rPr>
        <w:t xml:space="preserve"> V1-V3</w:t>
      </w:r>
      <w:r>
        <w:rPr>
          <w:rFonts w:ascii="Times New Roman" w:hAnsi="Times New Roman"/>
          <w:lang w:eastAsia="zh-CN"/>
        </w:rPr>
        <w:t>；用户级攻击者可直接输入</w:t>
      </w:r>
      <w:r>
        <w:rPr>
          <w:rFonts w:ascii="Times New Roman" w:hAnsi="Times New Roman"/>
          <w:lang w:eastAsia="zh-CN"/>
        </w:rPr>
        <w:t xml:space="preserve"> V4</w:t>
      </w:r>
      <w:r>
        <w:rPr>
          <w:rFonts w:ascii="Times New Roman" w:hAnsi="Times New Roman"/>
          <w:lang w:eastAsia="zh-CN"/>
        </w:rPr>
        <w:t>；内部攻击者能够污染模型或记忆，形成</w:t>
      </w:r>
      <w:r>
        <w:rPr>
          <w:rFonts w:ascii="Times New Roman" w:hAnsi="Times New Roman"/>
          <w:lang w:eastAsia="zh-CN"/>
        </w:rPr>
        <w:t xml:space="preserve"> V5-V6</w:t>
      </w:r>
      <w:r>
        <w:rPr>
          <w:rFonts w:ascii="Times New Roman" w:hAnsi="Times New Roman"/>
          <w:lang w:eastAsia="zh-CN"/>
        </w:rPr>
        <w:t>。威胁建模时应先说明攻击者能控制什么，再讨论具体攻击名称。</w:t>
      </w:r>
    </w:p>
    <w:p w14:paraId="318F7F16" w14:textId="77777777" w:rsidR="00436477" w:rsidRDefault="00436477">
      <w:pPr>
        <w:rPr>
          <w:lang w:eastAsia="zh-CN"/>
        </w:rPr>
        <w:sectPr w:rsidR="00436477">
          <w:pgSz w:w="12240" w:h="15840"/>
          <w:pgMar w:top="979" w:right="1037" w:bottom="979" w:left="1037" w:header="432" w:footer="432" w:gutter="0"/>
          <w:cols w:num="2" w:space="360"/>
          <w:docGrid w:linePitch="360"/>
        </w:sectPr>
      </w:pPr>
    </w:p>
    <w:p w14:paraId="690B2EC1" w14:textId="77777777" w:rsidR="00436477" w:rsidRDefault="00000000">
      <w:pPr>
        <w:keepNext/>
        <w:spacing w:after="40"/>
        <w:jc w:val="center"/>
      </w:pPr>
      <w:r>
        <w:rPr>
          <w:noProof/>
        </w:rPr>
        <w:lastRenderedPageBreak/>
        <w:drawing>
          <wp:inline distT="0" distB="0" distL="0" distR="0" wp14:anchorId="47FAFC20" wp14:editId="02A74446">
            <wp:extent cx="6172200" cy="3071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03_Fig2_Attack_Vectors_and_Risks.png"/>
                    <pic:cNvPicPr/>
                  </pic:nvPicPr>
                  <pic:blipFill>
                    <a:blip r:embed="rId13"/>
                    <a:stretch>
                      <a:fillRect/>
                    </a:stretch>
                  </pic:blipFill>
                  <pic:spPr>
                    <a:xfrm>
                      <a:off x="0" y="0"/>
                      <a:ext cx="6172200" cy="3071790"/>
                    </a:xfrm>
                    <a:prstGeom prst="rect">
                      <a:avLst/>
                    </a:prstGeom>
                  </pic:spPr>
                </pic:pic>
              </a:graphicData>
            </a:graphic>
          </wp:inline>
        </w:drawing>
      </w:r>
    </w:p>
    <w:p w14:paraId="6D0D920E" w14:textId="66EBE417" w:rsidR="00436477" w:rsidRPr="005A0019" w:rsidRDefault="00000000">
      <w:pPr>
        <w:pStyle w:val="af7"/>
        <w:keepNext/>
        <w:spacing w:before="40" w:after="80"/>
        <w:jc w:val="center"/>
        <w:rPr>
          <w:rFonts w:hint="eastAsia"/>
          <w:color w:val="EE0000"/>
          <w:lang w:eastAsia="zh-CN"/>
        </w:rPr>
      </w:pPr>
      <w:r>
        <w:rPr>
          <w:color w:val="000000"/>
          <w:lang w:eastAsia="zh-CN"/>
        </w:rPr>
        <w:t>图</w:t>
      </w:r>
      <w:r>
        <w:rPr>
          <w:color w:val="000000"/>
          <w:lang w:eastAsia="zh-CN"/>
        </w:rPr>
        <w:t xml:space="preserve"> 2</w:t>
      </w:r>
      <w:r w:rsidRPr="005A0019">
        <w:rPr>
          <w:color w:val="EE0000"/>
          <w:lang w:eastAsia="zh-CN"/>
        </w:rPr>
        <w:t>智能体系统中的威胁模型、攻击向量与安全风险。</w:t>
      </w:r>
      <w:r w:rsidR="005A0019">
        <w:rPr>
          <w:rFonts w:hint="eastAsia"/>
          <w:color w:val="EE0000"/>
          <w:lang w:eastAsia="zh-CN"/>
        </w:rPr>
        <w:t>可以直观看到</w:t>
      </w:r>
      <w:r w:rsidR="005A0019">
        <w:rPr>
          <w:rFonts w:hint="eastAsia"/>
          <w:color w:val="EE0000"/>
          <w:lang w:eastAsia="zh-CN"/>
        </w:rPr>
        <w:t>v1-6</w:t>
      </w:r>
      <w:r w:rsidR="005A0019">
        <w:rPr>
          <w:rFonts w:hint="eastAsia"/>
          <w:color w:val="EE0000"/>
          <w:lang w:eastAsia="zh-CN"/>
        </w:rPr>
        <w:t>攻击的切入点和危害范围</w:t>
      </w:r>
    </w:p>
    <w:p w14:paraId="3CA90B29" w14:textId="77777777" w:rsidR="00436477" w:rsidRPr="005A0019" w:rsidRDefault="00436477">
      <w:pPr>
        <w:rPr>
          <w:lang w:eastAsia="zh-CN"/>
        </w:rPr>
        <w:sectPr w:rsidR="00436477" w:rsidRPr="005A0019">
          <w:pgSz w:w="12240" w:h="15840"/>
          <w:pgMar w:top="979" w:right="1037" w:bottom="979" w:left="1037" w:header="432" w:footer="432" w:gutter="0"/>
          <w:cols w:space="360"/>
          <w:docGrid w:linePitch="360"/>
        </w:sectPr>
      </w:pPr>
    </w:p>
    <w:p w14:paraId="3C1E0946" w14:textId="029A2CA3" w:rsidR="00436477" w:rsidRDefault="00000000">
      <w:pPr>
        <w:pStyle w:val="21"/>
        <w:spacing w:before="120" w:after="60" w:line="240" w:lineRule="auto"/>
        <w:rPr>
          <w:lang w:eastAsia="zh-CN"/>
        </w:rPr>
      </w:pPr>
      <w:r>
        <w:rPr>
          <w:rFonts w:ascii="Times New Roman" w:eastAsia="黑体" w:hAnsi="Times New Roman"/>
          <w:lang w:eastAsia="zh-CN"/>
        </w:rPr>
        <w:lastRenderedPageBreak/>
        <w:t>4.2</w:t>
      </w:r>
      <w:r>
        <w:rPr>
          <w:rFonts w:ascii="Times New Roman" w:eastAsia="黑体" w:hAnsi="Times New Roman"/>
          <w:lang w:eastAsia="zh-CN"/>
        </w:rPr>
        <w:t>安全风险</w:t>
      </w:r>
    </w:p>
    <w:p w14:paraId="3324FAE9" w14:textId="77777777" w:rsidR="005A0019" w:rsidRDefault="00000000">
      <w:pPr>
        <w:jc w:val="both"/>
        <w:rPr>
          <w:color w:val="000000"/>
          <w:lang w:eastAsia="zh-CN"/>
        </w:rPr>
      </w:pPr>
      <w:r>
        <w:rPr>
          <w:color w:val="000000"/>
          <w:lang w:eastAsia="zh-CN"/>
        </w:rPr>
        <w:t>我们提出了智能体安全风险的全面分类法，按不同攻击媒介的目标组件进行分类。该分类法提供了智能体系统整个安全风险格局的系统图。我们进一步将该分类法与附录</w:t>
      </w:r>
      <w:r>
        <w:rPr>
          <w:color w:val="000000"/>
          <w:lang w:eastAsia="zh-CN"/>
        </w:rPr>
        <w:t xml:space="preserve"> A.</w:t>
      </w:r>
      <w:r>
        <w:rPr>
          <w:color w:val="000000"/>
          <w:lang w:eastAsia="zh-CN"/>
        </w:rPr>
        <w:t>中的</w:t>
      </w:r>
      <w:r>
        <w:rPr>
          <w:color w:val="000000"/>
          <w:lang w:eastAsia="zh-CN"/>
        </w:rPr>
        <w:t xml:space="preserve"> MITRE ATLAS [25] </w:t>
      </w:r>
      <w:r>
        <w:rPr>
          <w:color w:val="000000"/>
          <w:lang w:eastAsia="zh-CN"/>
        </w:rPr>
        <w:t>连接起来。</w:t>
      </w:r>
    </w:p>
    <w:p w14:paraId="100370AD" w14:textId="1978320E" w:rsidR="005A0019" w:rsidRDefault="005A0019">
      <w:pPr>
        <w:jc w:val="both"/>
        <w:rPr>
          <w:color w:val="000000"/>
          <w:lang w:eastAsia="zh-CN"/>
        </w:rPr>
      </w:pPr>
      <w:r>
        <w:rPr>
          <w:color w:val="000000"/>
          <w:lang w:eastAsia="zh-CN"/>
        </w:rPr>
        <w:t>R1</w:t>
      </w:r>
      <w:r w:rsidR="00000000">
        <w:rPr>
          <w:color w:val="000000"/>
          <w:lang w:eastAsia="zh-CN"/>
        </w:rPr>
        <w:t>异构不可信接口。与独立的</w:t>
      </w:r>
      <w:r w:rsidR="00000000">
        <w:rPr>
          <w:color w:val="000000"/>
          <w:lang w:eastAsia="zh-CN"/>
        </w:rPr>
        <w:t>LLM</w:t>
      </w:r>
      <w:r w:rsidR="00000000">
        <w:rPr>
          <w:color w:val="000000"/>
          <w:lang w:eastAsia="zh-CN"/>
        </w:rPr>
        <w:t>相比，智能体系统向用户公开多个异构接口，包括智能体检索和处理的外部数据源、随着时间累积的持久内存存储以及具有不同信任级别的第三方工具。攻击者可以利用这些接口作为攻击入口点，与独立的</w:t>
      </w:r>
      <w:r w:rsidR="00000000">
        <w:rPr>
          <w:color w:val="000000"/>
          <w:lang w:eastAsia="zh-CN"/>
        </w:rPr>
        <w:t xml:space="preserve"> LLM </w:t>
      </w:r>
      <w:r w:rsidR="00000000">
        <w:rPr>
          <w:color w:val="000000"/>
          <w:lang w:eastAsia="zh-CN"/>
        </w:rPr>
        <w:t>相比，这会引入更大的攻击面。</w:t>
      </w:r>
    </w:p>
    <w:p w14:paraId="5A88B198" w14:textId="77777777" w:rsidR="005A0019" w:rsidRDefault="00000000">
      <w:pPr>
        <w:jc w:val="both"/>
        <w:rPr>
          <w:color w:val="000000"/>
          <w:lang w:eastAsia="zh-CN"/>
        </w:rPr>
      </w:pPr>
      <w:r>
        <w:rPr>
          <w:color w:val="000000"/>
          <w:lang w:eastAsia="zh-CN"/>
        </w:rPr>
        <w:t>R2</w:t>
      </w:r>
      <w:r>
        <w:rPr>
          <w:color w:val="000000"/>
          <w:lang w:eastAsia="zh-CN"/>
        </w:rPr>
        <w:t>遵循错误的指令。该智能体遵循攻击者注入的恶意提示，而不是良性用户或系统开发人员的预期指令。发生这种情况是因为来自外部或攻击者控制源的输入由智能体内部的模型处理，因此可以影响其行为。</w:t>
      </w:r>
    </w:p>
    <w:p w14:paraId="1E003247" w14:textId="77777777" w:rsidR="005A0019" w:rsidRDefault="00000000">
      <w:pPr>
        <w:jc w:val="both"/>
        <w:rPr>
          <w:color w:val="000000"/>
          <w:lang w:eastAsia="zh-CN"/>
        </w:rPr>
      </w:pPr>
      <w:r>
        <w:rPr>
          <w:color w:val="000000"/>
          <w:lang w:eastAsia="zh-CN"/>
        </w:rPr>
        <w:t>R3</w:t>
      </w:r>
      <w:r>
        <w:rPr>
          <w:color w:val="000000"/>
          <w:lang w:eastAsia="zh-CN"/>
        </w:rPr>
        <w:t>不受约束</w:t>
      </w:r>
      <w:r>
        <w:rPr>
          <w:color w:val="000000"/>
          <w:lang w:eastAsia="zh-CN"/>
        </w:rPr>
        <w:t>/</w:t>
      </w:r>
      <w:r>
        <w:rPr>
          <w:color w:val="000000"/>
          <w:lang w:eastAsia="zh-CN"/>
        </w:rPr>
        <w:t>不安全的数据流。由于其随机性，</w:t>
      </w:r>
      <w:r>
        <w:rPr>
          <w:color w:val="000000"/>
          <w:lang w:eastAsia="zh-CN"/>
        </w:rPr>
        <w:t>LLM</w:t>
      </w:r>
      <w:r>
        <w:rPr>
          <w:color w:val="000000"/>
          <w:lang w:eastAsia="zh-CN"/>
        </w:rPr>
        <w:t>面临着不受约束的数据流。在智能体系统中，这表现为数据从不受信任的接口（</w:t>
      </w:r>
      <w:r>
        <w:rPr>
          <w:color w:val="000000"/>
          <w:lang w:eastAsia="zh-CN"/>
        </w:rPr>
        <w:t>R1</w:t>
      </w:r>
      <w:r>
        <w:rPr>
          <w:color w:val="000000"/>
          <w:lang w:eastAsia="zh-CN"/>
        </w:rPr>
        <w:t>）的任何输入自由流向任何输出（例如，用户响应或后续工具调用），这与数据传播由编程语言、类型系统和访问控制控制的传统系统不同。这会导致随之而来的风险：私有数据泄漏（</w:t>
      </w:r>
      <w:r>
        <w:rPr>
          <w:color w:val="000000"/>
          <w:lang w:eastAsia="zh-CN"/>
        </w:rPr>
        <w:t>R5</w:t>
      </w:r>
      <w:r>
        <w:rPr>
          <w:color w:val="000000"/>
          <w:lang w:eastAsia="zh-CN"/>
        </w:rPr>
        <w:t>）、数据损坏（</w:t>
      </w:r>
      <w:r>
        <w:rPr>
          <w:color w:val="000000"/>
          <w:lang w:eastAsia="zh-CN"/>
        </w:rPr>
        <w:t>R6</w:t>
      </w:r>
      <w:r>
        <w:rPr>
          <w:color w:val="000000"/>
          <w:lang w:eastAsia="zh-CN"/>
        </w:rPr>
        <w:t>）和资源耗尽（</w:t>
      </w:r>
      <w:r>
        <w:rPr>
          <w:color w:val="000000"/>
          <w:lang w:eastAsia="zh-CN"/>
        </w:rPr>
        <w:t>R7</w:t>
      </w:r>
      <w:r>
        <w:rPr>
          <w:color w:val="000000"/>
          <w:lang w:eastAsia="zh-CN"/>
        </w:rPr>
        <w:t>）。例如，当智能体检索不受信任的</w:t>
      </w:r>
      <w:r>
        <w:rPr>
          <w:color w:val="000000"/>
          <w:lang w:eastAsia="zh-CN"/>
        </w:rPr>
        <w:t xml:space="preserve"> Web </w:t>
      </w:r>
      <w:r>
        <w:rPr>
          <w:color w:val="000000"/>
          <w:lang w:eastAsia="zh-CN"/>
        </w:rPr>
        <w:t>内容并在其响应中生成</w:t>
      </w:r>
      <w:r>
        <w:rPr>
          <w:color w:val="000000"/>
          <w:lang w:eastAsia="zh-CN"/>
        </w:rPr>
        <w:t xml:space="preserve"> URL </w:t>
      </w:r>
      <w:r>
        <w:rPr>
          <w:color w:val="000000"/>
          <w:lang w:eastAsia="zh-CN"/>
        </w:rPr>
        <w:t>时，该</w:t>
      </w:r>
      <w:r>
        <w:rPr>
          <w:color w:val="000000"/>
          <w:lang w:eastAsia="zh-CN"/>
        </w:rPr>
        <w:t xml:space="preserve"> URL </w:t>
      </w:r>
      <w:r>
        <w:rPr>
          <w:color w:val="000000"/>
          <w:lang w:eastAsia="zh-CN"/>
        </w:rPr>
        <w:t>可能包含攻击者控制的数据。自动获取此类</w:t>
      </w:r>
      <w:r>
        <w:rPr>
          <w:color w:val="000000"/>
          <w:lang w:eastAsia="zh-CN"/>
        </w:rPr>
        <w:t xml:space="preserve"> URL </w:t>
      </w:r>
      <w:r>
        <w:rPr>
          <w:color w:val="000000"/>
          <w:lang w:eastAsia="zh-CN"/>
        </w:rPr>
        <w:t>会导致数据泄露</w:t>
      </w:r>
      <w:r>
        <w:rPr>
          <w:color w:val="000000"/>
          <w:lang w:eastAsia="zh-CN"/>
        </w:rPr>
        <w:t xml:space="preserve"> [87, 112]</w:t>
      </w:r>
      <w:r>
        <w:rPr>
          <w:color w:val="000000"/>
          <w:lang w:eastAsia="zh-CN"/>
        </w:rPr>
        <w:t>，从而导致</w:t>
      </w:r>
      <w:r>
        <w:rPr>
          <w:color w:val="000000"/>
          <w:lang w:eastAsia="zh-CN"/>
        </w:rPr>
        <w:t xml:space="preserve"> R5</w:t>
      </w:r>
      <w:r>
        <w:rPr>
          <w:color w:val="000000"/>
          <w:lang w:eastAsia="zh-CN"/>
        </w:rPr>
        <w:t>。</w:t>
      </w:r>
    </w:p>
    <w:p w14:paraId="5EDA4F7F" w14:textId="28C0D311" w:rsidR="00436477" w:rsidRDefault="00000000">
      <w:pPr>
        <w:jc w:val="both"/>
        <w:rPr>
          <w:lang w:eastAsia="zh-CN"/>
        </w:rPr>
      </w:pPr>
      <w:r>
        <w:rPr>
          <w:color w:val="000000"/>
          <w:lang w:eastAsia="zh-CN"/>
        </w:rPr>
        <w:t>R4</w:t>
      </w:r>
      <w:r>
        <w:rPr>
          <w:color w:val="000000"/>
          <w:lang w:eastAsia="zh-CN"/>
        </w:rPr>
        <w:t>幻觉和模型错误。模型经常产生幻觉并生成不正确的信息，并且这个问题在智能体与环境交互中变得更加严重，因为智能体对幻觉内容进行操作，除了错误信息之外还会产生现实世界的后果，例如访问攻击者控制的资源。攻击者通过包幻觉攻击来利用这种行为</w:t>
      </w:r>
      <w:r>
        <w:rPr>
          <w:color w:val="000000"/>
          <w:lang w:eastAsia="zh-CN"/>
        </w:rPr>
        <w:t>[127]</w:t>
      </w:r>
      <w:r>
        <w:rPr>
          <w:color w:val="000000"/>
          <w:lang w:eastAsia="zh-CN"/>
        </w:rPr>
        <w:t>，他们使用</w:t>
      </w:r>
      <w:r>
        <w:rPr>
          <w:color w:val="000000"/>
          <w:lang w:eastAsia="zh-CN"/>
        </w:rPr>
        <w:t>LLM</w:t>
      </w:r>
      <w:r>
        <w:rPr>
          <w:color w:val="000000"/>
          <w:lang w:eastAsia="zh-CN"/>
        </w:rPr>
        <w:t>经常幻觉的名称注册恶意包。这将模型限制变成了代码注入和供应链妥协的可靠攻击向量。</w:t>
      </w:r>
    </w:p>
    <w:p w14:paraId="7828A827" w14:textId="6EDCD413" w:rsidR="00436477" w:rsidRDefault="00000000">
      <w:pPr>
        <w:jc w:val="both"/>
        <w:rPr>
          <w:lang w:eastAsia="zh-CN"/>
        </w:rPr>
      </w:pPr>
      <w:r>
        <w:rPr>
          <w:color w:val="000000"/>
          <w:lang w:eastAsia="zh-CN"/>
        </w:rPr>
        <w:t>R5</w:t>
      </w:r>
      <w:r>
        <w:rPr>
          <w:color w:val="000000"/>
          <w:lang w:eastAsia="zh-CN"/>
        </w:rPr>
        <w:t>私人数据泄露。智能体跨多个组件处理敏感数据，例如用户对话、持久内存、工具凭证和环境资源，从而为未经授权的数据访问创造了机会。攻击者利用这些组件之间的交互来窃取私人信息。示例包括操纵智能体将数据发送到攻击者控制的服务器、触发通过请求参数泄漏数据的自动</w:t>
      </w:r>
      <w:r>
        <w:rPr>
          <w:color w:val="000000"/>
          <w:lang w:eastAsia="zh-CN"/>
        </w:rPr>
        <w:t xml:space="preserve"> URL </w:t>
      </w:r>
      <w:r>
        <w:rPr>
          <w:color w:val="000000"/>
          <w:lang w:eastAsia="zh-CN"/>
        </w:rPr>
        <w:t>获取，或者滥用特定于域的漏洞（例如</w:t>
      </w:r>
      <w:r>
        <w:rPr>
          <w:color w:val="000000"/>
          <w:lang w:eastAsia="zh-CN"/>
        </w:rPr>
        <w:t xml:space="preserve"> SSRF</w:t>
      </w:r>
      <w:r>
        <w:rPr>
          <w:color w:val="000000"/>
          <w:lang w:eastAsia="zh-CN"/>
        </w:rPr>
        <w:t>、</w:t>
      </w:r>
      <w:r>
        <w:rPr>
          <w:color w:val="000000"/>
          <w:lang w:eastAsia="zh-CN"/>
        </w:rPr>
        <w:t>XSS</w:t>
      </w:r>
      <w:r>
        <w:rPr>
          <w:color w:val="000000"/>
          <w:lang w:eastAsia="zh-CN"/>
        </w:rPr>
        <w:t>、路径遍历或</w:t>
      </w:r>
      <w:r>
        <w:rPr>
          <w:color w:val="000000"/>
          <w:lang w:eastAsia="zh-CN"/>
        </w:rPr>
        <w:t xml:space="preserve"> SQL </w:t>
      </w:r>
      <w:r>
        <w:rPr>
          <w:color w:val="000000"/>
          <w:lang w:eastAsia="zh-CN"/>
        </w:rPr>
        <w:t>注入）来访问受保护的资源。最近的事件</w:t>
      </w:r>
      <w:r>
        <w:rPr>
          <w:color w:val="000000"/>
          <w:lang w:eastAsia="zh-CN"/>
        </w:rPr>
        <w:t xml:space="preserve"> [90,98,115] </w:t>
      </w:r>
      <w:r>
        <w:rPr>
          <w:color w:val="000000"/>
          <w:lang w:eastAsia="zh-CN"/>
        </w:rPr>
        <w:t>显示了真正的机密违规行为，其中智能体漏洞暴露了用户的聊天历史和个人信息。</w:t>
      </w:r>
    </w:p>
    <w:p w14:paraId="7DCB8897" w14:textId="044413DA" w:rsidR="005A0019" w:rsidRPr="005A0019" w:rsidRDefault="00000000">
      <w:pPr>
        <w:jc w:val="both"/>
        <w:rPr>
          <w:lang w:eastAsia="zh-CN"/>
        </w:rPr>
      </w:pPr>
      <w:r>
        <w:rPr>
          <w:color w:val="000000"/>
          <w:lang w:eastAsia="zh-CN"/>
        </w:rPr>
        <w:t>R6</w:t>
      </w:r>
      <w:r>
        <w:rPr>
          <w:color w:val="000000"/>
          <w:lang w:eastAsia="zh-CN"/>
        </w:rPr>
        <w:t>意外</w:t>
      </w:r>
      <w:r>
        <w:rPr>
          <w:color w:val="000000"/>
          <w:lang w:eastAsia="zh-CN"/>
        </w:rPr>
        <w:t>/</w:t>
      </w:r>
      <w:r>
        <w:rPr>
          <w:color w:val="000000"/>
          <w:lang w:eastAsia="zh-CN"/>
        </w:rPr>
        <w:t>未经授权的行为和数据损坏。智能体可能会通过两种密切相关的风险来违反完整性：意外和未经授权的操作以及数据损坏，这两种风险都涉及对内部或外部状态的未经授权的更改。意外操作会导致不可逆的状态更改（例如，未经授权的购买、任意代码执行），而数据损坏会直接修改存储的资源（例如，损坏文件或数据库）。在用户界面上，智能体可能会提供虚假或误导性信息。在内存组件中，智能体可能会注入有毒的知识或恶意指令</w:t>
      </w:r>
      <w:r>
        <w:rPr>
          <w:color w:val="000000"/>
          <w:lang w:eastAsia="zh-CN"/>
        </w:rPr>
        <w:t>[21]</w:t>
      </w:r>
      <w:r>
        <w:rPr>
          <w:color w:val="000000"/>
          <w:lang w:eastAsia="zh-CN"/>
        </w:rPr>
        <w:t>，从而破坏后续行为。在环境级别，可以通过命令注入、</w:t>
      </w:r>
      <w:r>
        <w:rPr>
          <w:color w:val="000000"/>
          <w:lang w:eastAsia="zh-CN"/>
        </w:rPr>
        <w:t xml:space="preserve">SQL </w:t>
      </w:r>
      <w:r>
        <w:rPr>
          <w:color w:val="000000"/>
          <w:lang w:eastAsia="zh-CN"/>
        </w:rPr>
        <w:t>注入或文件系统操作来操纵智能体执行未经授权的修改。</w:t>
      </w:r>
    </w:p>
    <w:p w14:paraId="729DFB52" w14:textId="4AAA325B" w:rsidR="00436477" w:rsidRPr="005A0019" w:rsidRDefault="00000000">
      <w:pPr>
        <w:jc w:val="both"/>
        <w:rPr>
          <w:color w:val="000000"/>
          <w:lang w:eastAsia="zh-CN"/>
        </w:rPr>
      </w:pPr>
      <w:r>
        <w:rPr>
          <w:color w:val="000000"/>
          <w:lang w:eastAsia="zh-CN"/>
        </w:rPr>
        <w:t>R7</w:t>
      </w:r>
      <w:r>
        <w:rPr>
          <w:color w:val="000000"/>
          <w:lang w:eastAsia="zh-CN"/>
        </w:rPr>
        <w:t>资源消耗和拒绝服务。智能体通过消耗计算资源、</w:t>
      </w:r>
      <w:r>
        <w:rPr>
          <w:color w:val="000000"/>
          <w:lang w:eastAsia="zh-CN"/>
        </w:rPr>
        <w:t xml:space="preserve">API </w:t>
      </w:r>
      <w:r>
        <w:rPr>
          <w:color w:val="000000"/>
          <w:lang w:eastAsia="zh-CN"/>
        </w:rPr>
        <w:t>调用以及与外部系统的交互引入可用性风险。攻击者利用这种自主性来触发昂贵的</w:t>
      </w:r>
      <w:r>
        <w:rPr>
          <w:color w:val="000000"/>
          <w:lang w:eastAsia="zh-CN"/>
        </w:rPr>
        <w:t xml:space="preserve"> API </w:t>
      </w:r>
      <w:r>
        <w:rPr>
          <w:color w:val="000000"/>
          <w:lang w:eastAsia="zh-CN"/>
        </w:rPr>
        <w:t>调用、强制无限执行循环或导致内存使用过多，从而创建拒绝服务条件，从而导致智能体和外部系统无法使用或在经济上不可持续。智能体系统中的其他风险。攻击</w:t>
      </w:r>
      <w:r>
        <w:rPr>
          <w:color w:val="000000"/>
          <w:lang w:eastAsia="zh-CN"/>
        </w:rPr>
        <w:t>者还可以通过窃取系统提示、工具描述和编码专有知识的配置来瞄准智能体</w:t>
      </w:r>
      <w:r>
        <w:rPr>
          <w:color w:val="000000"/>
          <w:lang w:eastAsia="zh-CN"/>
        </w:rPr>
        <w:t xml:space="preserve"> AI </w:t>
      </w:r>
      <w:r>
        <w:rPr>
          <w:color w:val="000000"/>
          <w:lang w:eastAsia="zh-CN"/>
        </w:rPr>
        <w:t>系统本身，而不是用户或周围环境</w:t>
      </w:r>
      <w:r>
        <w:rPr>
          <w:color w:val="000000"/>
          <w:lang w:eastAsia="zh-CN"/>
        </w:rPr>
        <w:t>[120, 148]</w:t>
      </w:r>
      <w:r>
        <w:rPr>
          <w:color w:val="000000"/>
          <w:lang w:eastAsia="zh-CN"/>
        </w:rPr>
        <w:t>，从而破坏智能体开发人员和工具提供商。</w:t>
      </w:r>
    </w:p>
    <w:p w14:paraId="31BF6822" w14:textId="77777777" w:rsidR="00436477" w:rsidRPr="005A0019" w:rsidRDefault="00000000">
      <w:pPr>
        <w:jc w:val="both"/>
        <w:rPr>
          <w:b/>
          <w:bCs/>
          <w:color w:val="000000"/>
          <w:lang w:eastAsia="zh-CN"/>
        </w:rPr>
      </w:pPr>
      <w:r w:rsidRPr="005A0019">
        <w:rPr>
          <w:b/>
          <w:bCs/>
          <w:color w:val="000000"/>
          <w:lang w:eastAsia="zh-CN"/>
        </w:rPr>
        <w:t>智能体系统还可能通过可观察的行为（例如工具执行时间、</w:t>
      </w:r>
      <w:r w:rsidRPr="005A0019">
        <w:rPr>
          <w:b/>
          <w:bCs/>
          <w:color w:val="000000"/>
          <w:lang w:eastAsia="zh-CN"/>
        </w:rPr>
        <w:t xml:space="preserve">API </w:t>
      </w:r>
      <w:r w:rsidRPr="005A0019">
        <w:rPr>
          <w:b/>
          <w:bCs/>
          <w:color w:val="000000"/>
          <w:lang w:eastAsia="zh-CN"/>
        </w:rPr>
        <w:t>调用序列或网络流量模式）暴露旁路风险。据我们所知，我们不知道之前有研究智能体系统中此类侧信道攻击的工作，因此将更深入的分析推迟到未来的工作中。</w:t>
      </w:r>
    </w:p>
    <w:p w14:paraId="2B9367FC" w14:textId="737875A5" w:rsidR="005A0019" w:rsidRDefault="005A0019">
      <w:pPr>
        <w:jc w:val="both"/>
        <w:rPr>
          <w:rFonts w:hint="eastAsia"/>
          <w:lang w:eastAsia="zh-CN"/>
        </w:rPr>
      </w:pPr>
      <w:r w:rsidRPr="005A0019">
        <w:rPr>
          <w:lang w:eastAsia="zh-CN"/>
        </w:rPr>
        <w:drawing>
          <wp:inline distT="0" distB="0" distL="0" distR="0" wp14:anchorId="6F462F74" wp14:editId="3B368564">
            <wp:extent cx="3541377" cy="3060333"/>
            <wp:effectExtent l="0" t="0" r="2540" b="6985"/>
            <wp:docPr id="2113268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68768" name=""/>
                    <pic:cNvPicPr/>
                  </pic:nvPicPr>
                  <pic:blipFill>
                    <a:blip r:embed="rId14"/>
                    <a:stretch>
                      <a:fillRect/>
                    </a:stretch>
                  </pic:blipFill>
                  <pic:spPr>
                    <a:xfrm>
                      <a:off x="0" y="0"/>
                      <a:ext cx="3551910" cy="3069435"/>
                    </a:xfrm>
                    <a:prstGeom prst="rect">
                      <a:avLst/>
                    </a:prstGeom>
                  </pic:spPr>
                </pic:pic>
              </a:graphicData>
            </a:graphic>
          </wp:inline>
        </w:drawing>
      </w:r>
    </w:p>
    <w:p w14:paraId="170AB732" w14:textId="3F76B920" w:rsidR="00436477" w:rsidRDefault="00000000">
      <w:pPr>
        <w:pStyle w:val="aff9"/>
        <w:keepLines/>
        <w:rPr>
          <w:rFonts w:hint="eastAsia"/>
          <w:lang w:eastAsia="zh-CN"/>
        </w:rPr>
      </w:pPr>
      <w:r>
        <w:rPr>
          <w:rFonts w:ascii="Times New Roman" w:hAnsi="Times New Roman"/>
          <w:lang w:eastAsia="zh-CN"/>
        </w:rPr>
        <w:t>七类风险可以分成三层理解：</w:t>
      </w:r>
      <w:r>
        <w:rPr>
          <w:rFonts w:ascii="Times New Roman" w:hAnsi="Times New Roman"/>
          <w:lang w:eastAsia="zh-CN"/>
        </w:rPr>
        <w:t xml:space="preserve">R1 </w:t>
      </w:r>
      <w:r>
        <w:rPr>
          <w:rFonts w:ascii="Times New Roman" w:hAnsi="Times New Roman"/>
          <w:lang w:eastAsia="zh-CN"/>
        </w:rPr>
        <w:t>是入口和攻击面；</w:t>
      </w:r>
      <w:r>
        <w:rPr>
          <w:rFonts w:ascii="Times New Roman" w:hAnsi="Times New Roman"/>
          <w:lang w:eastAsia="zh-CN"/>
        </w:rPr>
        <w:t xml:space="preserve">R2-R4 </w:t>
      </w:r>
      <w:r>
        <w:rPr>
          <w:rFonts w:ascii="Times New Roman" w:hAnsi="Times New Roman"/>
          <w:lang w:eastAsia="zh-CN"/>
        </w:rPr>
        <w:t>是指令、数据流与模型层面的中间失效；</w:t>
      </w:r>
      <w:r>
        <w:rPr>
          <w:rFonts w:ascii="Times New Roman" w:hAnsi="Times New Roman"/>
          <w:lang w:eastAsia="zh-CN"/>
        </w:rPr>
        <w:t xml:space="preserve">R5-R7 </w:t>
      </w:r>
      <w:r>
        <w:rPr>
          <w:rFonts w:ascii="Times New Roman" w:hAnsi="Times New Roman"/>
          <w:lang w:eastAsia="zh-CN"/>
        </w:rPr>
        <w:t>是泄露、破坏和拒绝服务等真实后果。这样比孤立记忆攻击名称更有助于分析完整攻击链。</w:t>
      </w:r>
    </w:p>
    <w:p w14:paraId="1122C0A6" w14:textId="77777777" w:rsidR="00436477" w:rsidRDefault="00436477">
      <w:pPr>
        <w:rPr>
          <w:lang w:eastAsia="zh-CN"/>
        </w:rPr>
        <w:sectPr w:rsidR="00436477">
          <w:pgSz w:w="12240" w:h="15840"/>
          <w:pgMar w:top="979" w:right="1037" w:bottom="979" w:left="1037" w:header="432" w:footer="432" w:gutter="0"/>
          <w:cols w:num="2" w:space="360"/>
          <w:docGrid w:linePitch="360"/>
        </w:sectPr>
      </w:pPr>
    </w:p>
    <w:p w14:paraId="7D455EB7" w14:textId="77777777" w:rsidR="00436477" w:rsidRDefault="00000000">
      <w:pPr>
        <w:keepNext/>
        <w:spacing w:after="40"/>
        <w:jc w:val="center"/>
      </w:pPr>
      <w:r>
        <w:rPr>
          <w:noProof/>
        </w:rPr>
        <w:lastRenderedPageBreak/>
        <w:drawing>
          <wp:inline distT="0" distB="0" distL="0" distR="0" wp14:anchorId="65F2F371" wp14:editId="347210DE">
            <wp:extent cx="6035040" cy="2263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03_Fig3_Design_Dimensions_and_Risks.png"/>
                    <pic:cNvPicPr/>
                  </pic:nvPicPr>
                  <pic:blipFill>
                    <a:blip r:embed="rId15"/>
                    <a:stretch>
                      <a:fillRect/>
                    </a:stretch>
                  </pic:blipFill>
                  <pic:spPr>
                    <a:xfrm>
                      <a:off x="0" y="0"/>
                      <a:ext cx="6035040" cy="2263140"/>
                    </a:xfrm>
                    <a:prstGeom prst="rect">
                      <a:avLst/>
                    </a:prstGeom>
                  </pic:spPr>
                </pic:pic>
              </a:graphicData>
            </a:graphic>
          </wp:inline>
        </w:drawing>
      </w:r>
    </w:p>
    <w:p w14:paraId="694F9E72" w14:textId="2CBA7C7C" w:rsidR="00436477" w:rsidRDefault="00000000">
      <w:pPr>
        <w:pStyle w:val="af7"/>
        <w:keepNext/>
        <w:spacing w:before="40" w:after="80"/>
        <w:jc w:val="center"/>
        <w:rPr>
          <w:lang w:eastAsia="zh-CN"/>
        </w:rPr>
      </w:pPr>
      <w:r>
        <w:rPr>
          <w:color w:val="000000"/>
          <w:lang w:eastAsia="zh-CN"/>
        </w:rPr>
        <w:t>图</w:t>
      </w:r>
      <w:r>
        <w:rPr>
          <w:color w:val="000000"/>
          <w:lang w:eastAsia="zh-CN"/>
        </w:rPr>
        <w:t xml:space="preserve"> 3</w:t>
      </w:r>
      <w:r w:rsidRPr="005A0019">
        <w:rPr>
          <w:color w:val="EE0000"/>
          <w:lang w:eastAsia="zh-CN"/>
        </w:rPr>
        <w:t>智能体设计维度、安全风险以及风险之间的联系。</w:t>
      </w:r>
    </w:p>
    <w:p w14:paraId="2E7E60F1" w14:textId="77777777" w:rsidR="00436477" w:rsidRDefault="00436477">
      <w:pPr>
        <w:rPr>
          <w:lang w:eastAsia="zh-CN"/>
        </w:rPr>
        <w:sectPr w:rsidR="00436477">
          <w:pgSz w:w="12240" w:h="15840"/>
          <w:pgMar w:top="979" w:right="1037" w:bottom="979" w:left="1037" w:header="432" w:footer="432" w:gutter="0"/>
          <w:cols w:space="360"/>
          <w:docGrid w:linePitch="360"/>
        </w:sectPr>
      </w:pPr>
    </w:p>
    <w:p w14:paraId="4159DC1C" w14:textId="09467199" w:rsidR="00436477" w:rsidRDefault="00000000">
      <w:pPr>
        <w:pStyle w:val="21"/>
        <w:spacing w:before="120" w:after="60" w:line="240" w:lineRule="auto"/>
        <w:rPr>
          <w:lang w:eastAsia="zh-CN"/>
        </w:rPr>
      </w:pPr>
      <w:r>
        <w:rPr>
          <w:rFonts w:ascii="Times New Roman" w:eastAsia="黑体" w:hAnsi="Times New Roman"/>
          <w:lang w:eastAsia="zh-CN"/>
        </w:rPr>
        <w:lastRenderedPageBreak/>
        <w:t>4.3</w:t>
      </w:r>
      <w:r>
        <w:rPr>
          <w:rFonts w:ascii="Times New Roman" w:eastAsia="黑体" w:hAnsi="Times New Roman"/>
          <w:lang w:eastAsia="zh-CN"/>
        </w:rPr>
        <w:t>智能体风险的系统级分析</w:t>
      </w:r>
    </w:p>
    <w:p w14:paraId="2F5E00DB" w14:textId="77777777" w:rsidR="00436477" w:rsidRDefault="00000000">
      <w:pPr>
        <w:jc w:val="both"/>
        <w:rPr>
          <w:lang w:eastAsia="zh-CN"/>
        </w:rPr>
      </w:pPr>
      <w:r>
        <w:rPr>
          <w:color w:val="000000"/>
          <w:lang w:eastAsia="zh-CN"/>
        </w:rPr>
        <w:t>图</w:t>
      </w:r>
      <w:r>
        <w:rPr>
          <w:color w:val="000000"/>
          <w:lang w:eastAsia="zh-CN"/>
        </w:rPr>
        <w:t xml:space="preserve"> 3 </w:t>
      </w:r>
      <w:r>
        <w:rPr>
          <w:color w:val="000000"/>
          <w:lang w:eastAsia="zh-CN"/>
        </w:rPr>
        <w:t>说明了智能体设计维度如何映射到智能体中的安全风险（第</w:t>
      </w:r>
      <w:r>
        <w:rPr>
          <w:color w:val="000000"/>
          <w:lang w:eastAsia="zh-CN"/>
        </w:rPr>
        <w:t xml:space="preserve"> 4.2 </w:t>
      </w:r>
      <w:r>
        <w:rPr>
          <w:color w:val="000000"/>
          <w:lang w:eastAsia="zh-CN"/>
        </w:rPr>
        <w:t>节），以及这些风险如何相互作用以放大系统级威胁。了解这些连接表明，智能体安全无法通过单独保护各个组件来解决。相反，我们必须设计和应用具有纵深防御的系统级防御，这将在第</w:t>
      </w:r>
      <w:r>
        <w:rPr>
          <w:color w:val="000000"/>
          <w:lang w:eastAsia="zh-CN"/>
        </w:rPr>
        <w:t xml:space="preserve"> 5 </w:t>
      </w:r>
      <w:r>
        <w:rPr>
          <w:color w:val="000000"/>
          <w:lang w:eastAsia="zh-CN"/>
        </w:rPr>
        <w:t>节中讨论。设计风险维度。智能体设计维度映射到不同的风险类别，我们观察到更大的灵活性会放大安全风险（图</w:t>
      </w:r>
      <w:r>
        <w:rPr>
          <w:color w:val="000000"/>
          <w:lang w:eastAsia="zh-CN"/>
        </w:rPr>
        <w:t xml:space="preserve"> 3</w:t>
      </w:r>
      <w:r>
        <w:rPr>
          <w:color w:val="000000"/>
          <w:lang w:eastAsia="zh-CN"/>
        </w:rPr>
        <w:t>）。输入信任、内存和工具维度直接有助于增加攻击面</w:t>
      </w:r>
      <w:r>
        <w:rPr>
          <w:color w:val="000000"/>
          <w:lang w:eastAsia="zh-CN"/>
        </w:rPr>
        <w:t xml:space="preserve"> (R1)</w:t>
      </w:r>
      <w:r>
        <w:rPr>
          <w:color w:val="000000"/>
          <w:lang w:eastAsia="zh-CN"/>
        </w:rPr>
        <w:t>。</w:t>
      </w:r>
    </w:p>
    <w:p w14:paraId="2FC63022" w14:textId="77777777" w:rsidR="005A0019" w:rsidRDefault="00000000">
      <w:pPr>
        <w:jc w:val="both"/>
        <w:rPr>
          <w:color w:val="000000"/>
          <w:lang w:eastAsia="zh-CN"/>
        </w:rPr>
      </w:pPr>
      <w:r>
        <w:rPr>
          <w:color w:val="000000"/>
          <w:lang w:eastAsia="zh-CN"/>
        </w:rPr>
        <w:t>扩展外部数据源可以实现间接提示注入，添加持久内存会造成记忆投毒目标，而合并第三方工具会带来供应链风险。工作流程维度主要驱动模型风险（</w:t>
      </w:r>
      <w:r>
        <w:rPr>
          <w:color w:val="000000"/>
          <w:lang w:eastAsia="zh-CN"/>
        </w:rPr>
        <w:t>R2</w:t>
      </w:r>
      <w:r>
        <w:rPr>
          <w:color w:val="000000"/>
          <w:lang w:eastAsia="zh-CN"/>
        </w:rPr>
        <w:t>、</w:t>
      </w:r>
      <w:r>
        <w:rPr>
          <w:color w:val="000000"/>
          <w:lang w:eastAsia="zh-CN"/>
        </w:rPr>
        <w:t>R3</w:t>
      </w:r>
      <w:r>
        <w:rPr>
          <w:color w:val="000000"/>
          <w:lang w:eastAsia="zh-CN"/>
        </w:rPr>
        <w:t>、</w:t>
      </w:r>
      <w:r>
        <w:rPr>
          <w:color w:val="000000"/>
          <w:lang w:eastAsia="zh-CN"/>
        </w:rPr>
        <w:t>R4</w:t>
      </w:r>
      <w:r>
        <w:rPr>
          <w:color w:val="000000"/>
          <w:lang w:eastAsia="zh-CN"/>
        </w:rPr>
        <w:t>）。随着工作流程从简单的聊天机器人转向</w:t>
      </w:r>
      <w:r>
        <w:rPr>
          <w:color w:val="000000"/>
          <w:lang w:eastAsia="zh-CN"/>
        </w:rPr>
        <w:t xml:space="preserve"> LLM </w:t>
      </w:r>
      <w:r>
        <w:rPr>
          <w:color w:val="000000"/>
          <w:lang w:eastAsia="zh-CN"/>
        </w:rPr>
        <w:t>定义的动态执行，灵活的控制流为劫持智能体推理、恶化错误指令跟踪和不受约束的数据流提供了更多机会。当智能体动态选择工具和资源时，幻觉风险会放大，因为不正确的模型输出会直接触发现实世界的行动。访问敏感性、操作和用户界面维度确定后果风险的严重程度（</w:t>
      </w:r>
      <w:r>
        <w:rPr>
          <w:color w:val="000000"/>
          <w:lang w:eastAsia="zh-CN"/>
        </w:rPr>
        <w:t>R5</w:t>
      </w:r>
      <w:r>
        <w:rPr>
          <w:color w:val="000000"/>
          <w:lang w:eastAsia="zh-CN"/>
        </w:rPr>
        <w:t>、</w:t>
      </w:r>
      <w:r>
        <w:rPr>
          <w:color w:val="000000"/>
          <w:lang w:eastAsia="zh-CN"/>
        </w:rPr>
        <w:t>R6</w:t>
      </w:r>
      <w:r>
        <w:rPr>
          <w:color w:val="000000"/>
          <w:lang w:eastAsia="zh-CN"/>
        </w:rPr>
        <w:t>、</w:t>
      </w:r>
      <w:r>
        <w:rPr>
          <w:color w:val="000000"/>
          <w:lang w:eastAsia="zh-CN"/>
        </w:rPr>
        <w:t>R7</w:t>
      </w:r>
      <w:r>
        <w:rPr>
          <w:color w:val="000000"/>
          <w:lang w:eastAsia="zh-CN"/>
        </w:rPr>
        <w:t>）。授予智能体访问更敏感数据的权限会放大违规的影响，因为受损的智能体可能会泄漏、损坏或耗尽更有价值的资源。</w:t>
      </w:r>
    </w:p>
    <w:p w14:paraId="44538D80" w14:textId="73C03535" w:rsidR="00436477" w:rsidRPr="005A0019" w:rsidRDefault="005A0019">
      <w:pPr>
        <w:jc w:val="both"/>
        <w:rPr>
          <w:rFonts w:hint="eastAsia"/>
          <w:color w:val="EE0000"/>
          <w:lang w:eastAsia="zh-CN"/>
        </w:rPr>
      </w:pPr>
      <w:r>
        <w:rPr>
          <w:color w:val="EE0000"/>
          <w:lang w:eastAsia="zh-CN"/>
        </w:rPr>
        <w:t>A</w:t>
      </w:r>
      <w:r>
        <w:rPr>
          <w:rFonts w:hint="eastAsia"/>
          <w:color w:val="EE0000"/>
          <w:lang w:eastAsia="zh-CN"/>
        </w:rPr>
        <w:t>gent</w:t>
      </w:r>
      <w:r>
        <w:rPr>
          <w:rFonts w:hint="eastAsia"/>
          <w:color w:val="EE0000"/>
          <w:lang w:eastAsia="zh-CN"/>
        </w:rPr>
        <w:t>被攻击面更大，后果更恶劣</w:t>
      </w:r>
    </w:p>
    <w:p w14:paraId="54684D54" w14:textId="77777777" w:rsidR="00436477" w:rsidRDefault="00000000">
      <w:pPr>
        <w:jc w:val="both"/>
        <w:rPr>
          <w:lang w:eastAsia="zh-CN"/>
        </w:rPr>
      </w:pPr>
      <w:r>
        <w:rPr>
          <w:color w:val="000000"/>
          <w:lang w:eastAsia="zh-CN"/>
        </w:rPr>
        <w:t>将行动能力从仅响应扩展到执行，将信息泄露转变为环境腐败。复杂的用户界面通过自动</w:t>
      </w:r>
      <w:r>
        <w:rPr>
          <w:color w:val="000000"/>
          <w:lang w:eastAsia="zh-CN"/>
        </w:rPr>
        <w:t xml:space="preserve"> URL </w:t>
      </w:r>
      <w:r>
        <w:rPr>
          <w:color w:val="000000"/>
          <w:lang w:eastAsia="zh-CN"/>
        </w:rPr>
        <w:t>获取（保密性）、执行破坏性命令（完整性）和界面操作（可用性）引入了新的攻击渠道。风险相互作用和放大。智能体系统</w:t>
      </w:r>
      <w:r>
        <w:rPr>
          <w:color w:val="000000"/>
          <w:lang w:eastAsia="zh-CN"/>
        </w:rPr>
        <w:t xml:space="preserve"> (R1-R7) </w:t>
      </w:r>
      <w:r>
        <w:rPr>
          <w:color w:val="000000"/>
          <w:lang w:eastAsia="zh-CN"/>
        </w:rPr>
        <w:t>中的风险以级联方式相互作用，其中初始故障跨组件传播并放大系统级威胁。扩展的攻击面</w:t>
      </w:r>
      <w:r>
        <w:rPr>
          <w:color w:val="000000"/>
          <w:lang w:eastAsia="zh-CN"/>
        </w:rPr>
        <w:t xml:space="preserve"> (R1) </w:t>
      </w:r>
      <w:r>
        <w:rPr>
          <w:color w:val="000000"/>
          <w:lang w:eastAsia="zh-CN"/>
        </w:rPr>
        <w:t>增加了攻击者控制的数据的入口点，允许恶意输入到达并利用模型风险（</w:t>
      </w:r>
      <w:r>
        <w:rPr>
          <w:color w:val="000000"/>
          <w:lang w:eastAsia="zh-CN"/>
        </w:rPr>
        <w:t>R2</w:t>
      </w:r>
      <w:r>
        <w:rPr>
          <w:color w:val="000000"/>
          <w:lang w:eastAsia="zh-CN"/>
        </w:rPr>
        <w:t>、</w:t>
      </w:r>
      <w:r>
        <w:rPr>
          <w:color w:val="000000"/>
          <w:lang w:eastAsia="zh-CN"/>
        </w:rPr>
        <w:t>R3</w:t>
      </w:r>
      <w:r>
        <w:rPr>
          <w:color w:val="000000"/>
          <w:lang w:eastAsia="zh-CN"/>
        </w:rPr>
        <w:t>、</w:t>
      </w:r>
      <w:r>
        <w:rPr>
          <w:color w:val="000000"/>
          <w:lang w:eastAsia="zh-CN"/>
        </w:rPr>
        <w:t>R4</w:t>
      </w:r>
      <w:r>
        <w:rPr>
          <w:color w:val="000000"/>
          <w:lang w:eastAsia="zh-CN"/>
        </w:rPr>
        <w:t>）。例如，通过外部数据间接提示注入可能会触发错误的指令遵循，从而重定向智能体行为。</w:t>
      </w:r>
    </w:p>
    <w:p w14:paraId="406B6396" w14:textId="77777777" w:rsidR="00436477" w:rsidRDefault="00000000">
      <w:pPr>
        <w:jc w:val="both"/>
        <w:rPr>
          <w:lang w:eastAsia="zh-CN"/>
        </w:rPr>
      </w:pPr>
      <w:r>
        <w:rPr>
          <w:color w:val="000000"/>
          <w:lang w:eastAsia="zh-CN"/>
        </w:rPr>
        <w:t>然后模型风险会放大后果风险（</w:t>
      </w:r>
      <w:r>
        <w:rPr>
          <w:color w:val="000000"/>
          <w:lang w:eastAsia="zh-CN"/>
        </w:rPr>
        <w:t>R5</w:t>
      </w:r>
      <w:r>
        <w:rPr>
          <w:color w:val="000000"/>
          <w:lang w:eastAsia="zh-CN"/>
        </w:rPr>
        <w:t>、</w:t>
      </w:r>
      <w:r>
        <w:rPr>
          <w:color w:val="000000"/>
          <w:lang w:eastAsia="zh-CN"/>
        </w:rPr>
        <w:t>R6</w:t>
      </w:r>
      <w:r>
        <w:rPr>
          <w:color w:val="000000"/>
          <w:lang w:eastAsia="zh-CN"/>
        </w:rPr>
        <w:t>、</w:t>
      </w:r>
      <w:r>
        <w:rPr>
          <w:color w:val="000000"/>
          <w:lang w:eastAsia="zh-CN"/>
        </w:rPr>
        <w:t>R7</w:t>
      </w:r>
      <w:r>
        <w:rPr>
          <w:color w:val="000000"/>
          <w:lang w:eastAsia="zh-CN"/>
        </w:rPr>
        <w:t>）。错误的指令遵循可能导致数据泄露（保密性）、数据损坏（完整性）或过多的资源消耗（可用性）。不受约束的数据流会导致数据泄露和恶意代码执行，从而增加了保密性和完整性风险。幻觉会导致智能体在伪造的资源上进行操作，从而增加完整性风险，从而导致数据泄漏和损坏。</w:t>
      </w:r>
    </w:p>
    <w:p w14:paraId="72D843B0" w14:textId="4F5E7B63" w:rsidR="00436477" w:rsidRDefault="00000000">
      <w:pPr>
        <w:pStyle w:val="aff9"/>
        <w:keepLines/>
        <w:rPr>
          <w:rFonts w:hint="eastAsia"/>
          <w:lang w:eastAsia="zh-CN"/>
        </w:rPr>
      </w:pPr>
      <w:r>
        <w:rPr>
          <w:rFonts w:ascii="Times New Roman" w:hAnsi="Times New Roman"/>
          <w:lang w:eastAsia="zh-CN"/>
        </w:rPr>
        <w:t>恶意网页扩大不可信接口（</w:t>
      </w:r>
      <w:r>
        <w:rPr>
          <w:rFonts w:ascii="Times New Roman" w:hAnsi="Times New Roman"/>
          <w:lang w:eastAsia="zh-CN"/>
        </w:rPr>
        <w:t>R1</w:t>
      </w:r>
      <w:r>
        <w:rPr>
          <w:rFonts w:ascii="Times New Roman" w:hAnsi="Times New Roman"/>
          <w:lang w:eastAsia="zh-CN"/>
        </w:rPr>
        <w:t>）</w:t>
      </w:r>
      <w:r>
        <w:rPr>
          <w:rFonts w:ascii="Times New Roman" w:hAnsi="Times New Roman"/>
          <w:lang w:eastAsia="zh-CN"/>
        </w:rPr>
        <w:t xml:space="preserve">→ Agent </w:t>
      </w:r>
      <w:r>
        <w:rPr>
          <w:rFonts w:ascii="Times New Roman" w:hAnsi="Times New Roman"/>
          <w:lang w:eastAsia="zh-CN"/>
        </w:rPr>
        <w:t>错误服从网页命令（</w:t>
      </w:r>
      <w:r>
        <w:rPr>
          <w:rFonts w:ascii="Times New Roman" w:hAnsi="Times New Roman"/>
          <w:lang w:eastAsia="zh-CN"/>
        </w:rPr>
        <w:t>R2</w:t>
      </w:r>
      <w:r>
        <w:rPr>
          <w:rFonts w:ascii="Times New Roman" w:hAnsi="Times New Roman"/>
          <w:lang w:eastAsia="zh-CN"/>
        </w:rPr>
        <w:t>）</w:t>
      </w:r>
      <w:r>
        <w:rPr>
          <w:rFonts w:ascii="Times New Roman" w:hAnsi="Times New Roman"/>
          <w:lang w:eastAsia="zh-CN"/>
        </w:rPr>
        <w:t xml:space="preserve">→ </w:t>
      </w:r>
      <w:r>
        <w:rPr>
          <w:rFonts w:ascii="Times New Roman" w:hAnsi="Times New Roman"/>
          <w:lang w:eastAsia="zh-CN"/>
        </w:rPr>
        <w:t>秘密数据进入网络工具参数（</w:t>
      </w:r>
      <w:r>
        <w:rPr>
          <w:rFonts w:ascii="Times New Roman" w:hAnsi="Times New Roman"/>
          <w:lang w:eastAsia="zh-CN"/>
        </w:rPr>
        <w:t>R3</w:t>
      </w:r>
      <w:r>
        <w:rPr>
          <w:rFonts w:ascii="Times New Roman" w:hAnsi="Times New Roman"/>
          <w:lang w:eastAsia="zh-CN"/>
        </w:rPr>
        <w:t>）</w:t>
      </w:r>
      <w:r>
        <w:rPr>
          <w:rFonts w:ascii="Times New Roman" w:hAnsi="Times New Roman"/>
          <w:lang w:eastAsia="zh-CN"/>
        </w:rPr>
        <w:t xml:space="preserve">→ </w:t>
      </w:r>
      <w:r>
        <w:rPr>
          <w:rFonts w:ascii="Times New Roman" w:hAnsi="Times New Roman"/>
          <w:lang w:eastAsia="zh-CN"/>
        </w:rPr>
        <w:t>敏感文件被上传（</w:t>
      </w:r>
      <w:r>
        <w:rPr>
          <w:rFonts w:ascii="Times New Roman" w:hAnsi="Times New Roman"/>
          <w:lang w:eastAsia="zh-CN"/>
        </w:rPr>
        <w:t>R5</w:t>
      </w:r>
      <w:r>
        <w:rPr>
          <w:rFonts w:ascii="Times New Roman" w:hAnsi="Times New Roman"/>
          <w:lang w:eastAsia="zh-CN"/>
        </w:rPr>
        <w:t>）。防御因此应分布在入口、规划、信息流、权限和执行环境多个位置。</w:t>
      </w:r>
    </w:p>
    <w:p w14:paraId="6DA99ABD" w14:textId="76B06445" w:rsidR="00436477" w:rsidRDefault="00000000">
      <w:pPr>
        <w:pStyle w:val="1"/>
        <w:spacing w:before="180" w:after="60" w:line="240" w:lineRule="auto"/>
        <w:rPr>
          <w:lang w:eastAsia="zh-CN"/>
        </w:rPr>
      </w:pPr>
      <w:r>
        <w:rPr>
          <w:rFonts w:ascii="Times New Roman" w:eastAsia="黑体" w:hAnsi="Times New Roman"/>
          <w:lang w:eastAsia="zh-CN"/>
        </w:rPr>
        <w:t>5</w:t>
      </w:r>
      <w:r>
        <w:rPr>
          <w:rFonts w:ascii="Times New Roman" w:eastAsia="黑体" w:hAnsi="Times New Roman"/>
          <w:lang w:eastAsia="zh-CN"/>
        </w:rPr>
        <w:t>防御版图</w:t>
      </w:r>
    </w:p>
    <w:p w14:paraId="1EA242C4" w14:textId="77777777" w:rsidR="00436477" w:rsidRDefault="00000000">
      <w:pPr>
        <w:jc w:val="both"/>
      </w:pPr>
      <w:r w:rsidRPr="00927885">
        <w:rPr>
          <w:b/>
          <w:bCs/>
          <w:color w:val="000000"/>
          <w:lang w:eastAsia="zh-CN"/>
        </w:rPr>
        <w:t xml:space="preserve">AI </w:t>
      </w:r>
      <w:r w:rsidRPr="00927885">
        <w:rPr>
          <w:b/>
          <w:bCs/>
          <w:color w:val="000000"/>
          <w:lang w:eastAsia="zh-CN"/>
        </w:rPr>
        <w:t>智能体的综合防御版图在很大程度上尚未得到充分探索</w:t>
      </w:r>
      <w:r>
        <w:rPr>
          <w:color w:val="000000"/>
          <w:lang w:eastAsia="zh-CN"/>
        </w:rPr>
        <w:t>。我们通过检查安全目标（</w:t>
      </w:r>
      <w:r>
        <w:rPr>
          <w:color w:val="000000"/>
          <w:lang w:eastAsia="zh-CN"/>
        </w:rPr>
        <w:t>§5.1</w:t>
      </w:r>
      <w:r>
        <w:rPr>
          <w:color w:val="000000"/>
          <w:lang w:eastAsia="zh-CN"/>
        </w:rPr>
        <w:t>）并确定不同类别的关键防御机制（</w:t>
      </w:r>
      <w:r>
        <w:rPr>
          <w:color w:val="000000"/>
          <w:lang w:eastAsia="zh-CN"/>
        </w:rPr>
        <w:t>§5.2</w:t>
      </w:r>
      <w:r>
        <w:rPr>
          <w:color w:val="000000"/>
          <w:lang w:eastAsia="zh-CN"/>
        </w:rPr>
        <w:t>、</w:t>
      </w:r>
      <w:r>
        <w:rPr>
          <w:color w:val="000000"/>
          <w:lang w:eastAsia="zh-CN"/>
        </w:rPr>
        <w:t>§5.3</w:t>
      </w:r>
      <w:r>
        <w:rPr>
          <w:color w:val="000000"/>
          <w:lang w:eastAsia="zh-CN"/>
        </w:rPr>
        <w:t>、</w:t>
      </w:r>
      <w:r>
        <w:rPr>
          <w:color w:val="000000"/>
          <w:lang w:eastAsia="zh-CN"/>
        </w:rPr>
        <w:t>§5.5</w:t>
      </w:r>
      <w:r>
        <w:rPr>
          <w:color w:val="000000"/>
          <w:lang w:eastAsia="zh-CN"/>
        </w:rPr>
        <w:t>）来整合防御版图。最后，我们讨论防御设计原则（</w:t>
      </w:r>
      <w:r>
        <w:rPr>
          <w:color w:val="000000"/>
          <w:lang w:eastAsia="zh-CN"/>
        </w:rPr>
        <w:t>§5.6</w:t>
      </w:r>
      <w:r>
        <w:rPr>
          <w:color w:val="000000"/>
          <w:lang w:eastAsia="zh-CN"/>
        </w:rPr>
        <w:t>）。表</w:t>
      </w:r>
      <w:r>
        <w:rPr>
          <w:color w:val="000000"/>
          <w:lang w:eastAsia="zh-CN"/>
        </w:rPr>
        <w:t xml:space="preserve"> 2 </w:t>
      </w:r>
      <w:r>
        <w:rPr>
          <w:color w:val="000000"/>
          <w:lang w:eastAsia="zh-CN"/>
        </w:rPr>
        <w:t>按类别总结了</w:t>
      </w:r>
      <w:r>
        <w:rPr>
          <w:color w:val="000000"/>
          <w:lang w:eastAsia="zh-CN"/>
        </w:rPr>
        <w:t xml:space="preserve"> AI </w:t>
      </w:r>
      <w:r>
        <w:rPr>
          <w:color w:val="000000"/>
          <w:lang w:eastAsia="zh-CN"/>
        </w:rPr>
        <w:t>智能体的防御机制以及每种防御所涵盖的风险。</w:t>
      </w:r>
      <w:r>
        <w:rPr>
          <w:color w:val="000000"/>
        </w:rPr>
        <w:t>图</w:t>
      </w:r>
      <w:r>
        <w:rPr>
          <w:color w:val="000000"/>
        </w:rPr>
        <w:t xml:space="preserve"> 4 </w:t>
      </w:r>
      <w:r>
        <w:rPr>
          <w:color w:val="000000"/>
        </w:rPr>
        <w:t>展示了防御版图。</w:t>
      </w:r>
    </w:p>
    <w:p w14:paraId="51E827A7" w14:textId="77777777" w:rsidR="00436477" w:rsidRDefault="00436477">
      <w:pPr>
        <w:sectPr w:rsidR="00436477">
          <w:pgSz w:w="12240" w:h="15840"/>
          <w:pgMar w:top="979" w:right="1037" w:bottom="979" w:left="1037" w:header="432" w:footer="432" w:gutter="0"/>
          <w:cols w:num="2" w:space="360"/>
          <w:docGrid w:linePitch="360"/>
        </w:sectPr>
      </w:pPr>
    </w:p>
    <w:p w14:paraId="52461253" w14:textId="77777777" w:rsidR="00436477" w:rsidRDefault="00000000">
      <w:pPr>
        <w:keepNext/>
        <w:spacing w:after="40"/>
        <w:jc w:val="center"/>
      </w:pPr>
      <w:r>
        <w:rPr>
          <w:noProof/>
        </w:rPr>
        <w:lastRenderedPageBreak/>
        <w:drawing>
          <wp:inline distT="0" distB="0" distL="0" distR="0" wp14:anchorId="16FDE4D3" wp14:editId="254033C4">
            <wp:extent cx="6172200" cy="2523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03_Fig4_Defense_Landscape.png"/>
                    <pic:cNvPicPr/>
                  </pic:nvPicPr>
                  <pic:blipFill>
                    <a:blip r:embed="rId16"/>
                    <a:stretch>
                      <a:fillRect/>
                    </a:stretch>
                  </pic:blipFill>
                  <pic:spPr>
                    <a:xfrm>
                      <a:off x="0" y="0"/>
                      <a:ext cx="6172200" cy="2523256"/>
                    </a:xfrm>
                    <a:prstGeom prst="rect">
                      <a:avLst/>
                    </a:prstGeom>
                  </pic:spPr>
                </pic:pic>
              </a:graphicData>
            </a:graphic>
          </wp:inline>
        </w:drawing>
      </w:r>
    </w:p>
    <w:p w14:paraId="6539E021" w14:textId="40350ECC" w:rsidR="00436477" w:rsidRDefault="00000000">
      <w:pPr>
        <w:pStyle w:val="af7"/>
        <w:keepNext/>
        <w:spacing w:before="40" w:after="80"/>
        <w:jc w:val="center"/>
        <w:rPr>
          <w:lang w:eastAsia="zh-CN"/>
        </w:rPr>
      </w:pPr>
      <w:r>
        <w:rPr>
          <w:color w:val="000000"/>
          <w:lang w:eastAsia="zh-CN"/>
        </w:rPr>
        <w:t>图</w:t>
      </w:r>
      <w:r>
        <w:rPr>
          <w:color w:val="000000"/>
          <w:lang w:eastAsia="zh-CN"/>
        </w:rPr>
        <w:t xml:space="preserve"> 4AI </w:t>
      </w:r>
      <w:r>
        <w:rPr>
          <w:color w:val="000000"/>
          <w:lang w:eastAsia="zh-CN"/>
        </w:rPr>
        <w:t>智能体系统的防御版图。</w:t>
      </w:r>
    </w:p>
    <w:p w14:paraId="785833FE" w14:textId="5D2DC6EB" w:rsidR="00436477" w:rsidRPr="00927885" w:rsidRDefault="00000000">
      <w:pPr>
        <w:pStyle w:val="af7"/>
        <w:keepNext/>
        <w:spacing w:before="60" w:after="80"/>
        <w:jc w:val="center"/>
        <w:rPr>
          <w:b/>
          <w:bCs w:val="0"/>
          <w:lang w:eastAsia="zh-CN"/>
        </w:rPr>
      </w:pPr>
      <w:r>
        <w:rPr>
          <w:color w:val="000000"/>
          <w:lang w:eastAsia="zh-CN"/>
        </w:rPr>
        <w:t>表</w:t>
      </w:r>
      <w:r>
        <w:rPr>
          <w:color w:val="000000"/>
          <w:lang w:eastAsia="zh-CN"/>
        </w:rPr>
        <w:t xml:space="preserve"> 2</w:t>
      </w:r>
      <w:r w:rsidRPr="00927885">
        <w:rPr>
          <w:b/>
          <w:bCs w:val="0"/>
          <w:color w:val="000000"/>
          <w:lang w:eastAsia="zh-CN"/>
        </w:rPr>
        <w:t>防御机制、代表工作及其覆盖的安全风险</w:t>
      </w:r>
    </w:p>
    <w:tbl>
      <w:tblPr>
        <w:tblStyle w:val="aff1"/>
        <w:tblW w:w="10076" w:type="dxa"/>
        <w:jc w:val="center"/>
        <w:tblLayout w:type="fixed"/>
        <w:tblLook w:val="04A0" w:firstRow="1" w:lastRow="0" w:firstColumn="1" w:lastColumn="0" w:noHBand="0" w:noVBand="1"/>
      </w:tblPr>
      <w:tblGrid>
        <w:gridCol w:w="1440"/>
        <w:gridCol w:w="1872"/>
        <w:gridCol w:w="5184"/>
        <w:gridCol w:w="1580"/>
      </w:tblGrid>
      <w:tr w:rsidR="00436477" w14:paraId="6A616F2A" w14:textId="77777777">
        <w:trPr>
          <w:jc w:val="center"/>
        </w:trPr>
        <w:tc>
          <w:tcPr>
            <w:tcW w:w="1440" w:type="dxa"/>
            <w:shd w:val="clear" w:color="auto" w:fill="E6E6E6"/>
            <w:tcMar>
              <w:top w:w="70" w:type="dxa"/>
              <w:left w:w="90" w:type="dxa"/>
              <w:bottom w:w="70" w:type="dxa"/>
              <w:right w:w="90" w:type="dxa"/>
            </w:tcMar>
            <w:vAlign w:val="center"/>
          </w:tcPr>
          <w:p w14:paraId="6ACF8797" w14:textId="77777777" w:rsidR="00436477" w:rsidRDefault="00000000">
            <w:pPr>
              <w:spacing w:after="0"/>
              <w:jc w:val="center"/>
            </w:pPr>
            <w:r>
              <w:rPr>
                <w:rFonts w:eastAsia="黑体"/>
                <w:b/>
                <w:color w:val="000000"/>
                <w:sz w:val="14"/>
              </w:rPr>
              <w:t>类别</w:t>
            </w:r>
          </w:p>
        </w:tc>
        <w:tc>
          <w:tcPr>
            <w:tcW w:w="1872" w:type="dxa"/>
            <w:shd w:val="clear" w:color="auto" w:fill="E6E6E6"/>
            <w:tcMar>
              <w:top w:w="70" w:type="dxa"/>
              <w:left w:w="90" w:type="dxa"/>
              <w:bottom w:w="70" w:type="dxa"/>
              <w:right w:w="90" w:type="dxa"/>
            </w:tcMar>
            <w:vAlign w:val="center"/>
          </w:tcPr>
          <w:p w14:paraId="3691907C" w14:textId="77777777" w:rsidR="00436477" w:rsidRDefault="00000000">
            <w:pPr>
              <w:spacing w:after="0"/>
              <w:jc w:val="center"/>
            </w:pPr>
            <w:r>
              <w:rPr>
                <w:rFonts w:eastAsia="黑体"/>
                <w:b/>
                <w:color w:val="000000"/>
                <w:sz w:val="14"/>
              </w:rPr>
              <w:t>防御机制</w:t>
            </w:r>
          </w:p>
        </w:tc>
        <w:tc>
          <w:tcPr>
            <w:tcW w:w="5184" w:type="dxa"/>
            <w:shd w:val="clear" w:color="auto" w:fill="E6E6E6"/>
            <w:tcMar>
              <w:top w:w="70" w:type="dxa"/>
              <w:left w:w="90" w:type="dxa"/>
              <w:bottom w:w="70" w:type="dxa"/>
              <w:right w:w="90" w:type="dxa"/>
            </w:tcMar>
            <w:vAlign w:val="center"/>
          </w:tcPr>
          <w:p w14:paraId="0960BCCB" w14:textId="77777777" w:rsidR="00436477" w:rsidRDefault="00000000">
            <w:pPr>
              <w:spacing w:after="0"/>
              <w:jc w:val="center"/>
            </w:pPr>
            <w:r>
              <w:rPr>
                <w:rFonts w:eastAsia="黑体"/>
                <w:b/>
                <w:color w:val="000000"/>
                <w:sz w:val="14"/>
              </w:rPr>
              <w:t>代表工作</w:t>
            </w:r>
          </w:p>
        </w:tc>
        <w:tc>
          <w:tcPr>
            <w:tcW w:w="1580" w:type="dxa"/>
            <w:shd w:val="clear" w:color="auto" w:fill="E6E6E6"/>
            <w:tcMar>
              <w:top w:w="70" w:type="dxa"/>
              <w:left w:w="90" w:type="dxa"/>
              <w:bottom w:w="70" w:type="dxa"/>
              <w:right w:w="90" w:type="dxa"/>
            </w:tcMar>
            <w:vAlign w:val="center"/>
          </w:tcPr>
          <w:p w14:paraId="5F375FC2" w14:textId="77777777" w:rsidR="00436477" w:rsidRDefault="00000000">
            <w:pPr>
              <w:spacing w:after="0"/>
              <w:jc w:val="center"/>
            </w:pPr>
            <w:r>
              <w:rPr>
                <w:rFonts w:eastAsia="黑体"/>
                <w:b/>
                <w:color w:val="000000"/>
                <w:sz w:val="14"/>
              </w:rPr>
              <w:t>覆盖风险</w:t>
            </w:r>
          </w:p>
        </w:tc>
      </w:tr>
      <w:tr w:rsidR="00436477" w14:paraId="1090F92F" w14:textId="77777777">
        <w:trPr>
          <w:jc w:val="center"/>
        </w:trPr>
        <w:tc>
          <w:tcPr>
            <w:tcW w:w="1440" w:type="dxa"/>
            <w:vAlign w:val="center"/>
          </w:tcPr>
          <w:p w14:paraId="36F2885B" w14:textId="77777777" w:rsidR="00436477" w:rsidRDefault="00000000">
            <w:pPr>
              <w:spacing w:after="0" w:line="240" w:lineRule="auto"/>
              <w:jc w:val="center"/>
            </w:pPr>
            <w:r>
              <w:rPr>
                <w:color w:val="000000"/>
                <w:sz w:val="13"/>
              </w:rPr>
              <w:t>运行时保护</w:t>
            </w:r>
          </w:p>
        </w:tc>
        <w:tc>
          <w:tcPr>
            <w:tcW w:w="1872" w:type="dxa"/>
            <w:vAlign w:val="center"/>
          </w:tcPr>
          <w:p w14:paraId="1165ECB1" w14:textId="77777777" w:rsidR="00436477" w:rsidRDefault="00000000">
            <w:pPr>
              <w:spacing w:after="0" w:line="240" w:lineRule="auto"/>
            </w:pPr>
            <w:r>
              <w:rPr>
                <w:color w:val="000000"/>
                <w:sz w:val="13"/>
              </w:rPr>
              <w:t>输入护栏</w:t>
            </w:r>
          </w:p>
        </w:tc>
        <w:tc>
          <w:tcPr>
            <w:tcW w:w="5184" w:type="dxa"/>
            <w:vAlign w:val="center"/>
          </w:tcPr>
          <w:p w14:paraId="0E360FC8" w14:textId="77777777" w:rsidR="00436477" w:rsidRDefault="00000000">
            <w:pPr>
              <w:spacing w:after="0" w:line="240" w:lineRule="auto"/>
            </w:pPr>
            <w:r>
              <w:rPr>
                <w:color w:val="000000"/>
                <w:sz w:val="13"/>
              </w:rPr>
              <w:t>Prompt Guard 2 [22]</w:t>
            </w:r>
            <w:r>
              <w:rPr>
                <w:color w:val="000000"/>
                <w:sz w:val="13"/>
              </w:rPr>
              <w:t>；</w:t>
            </w:r>
            <w:r>
              <w:rPr>
                <w:color w:val="000000"/>
                <w:sz w:val="13"/>
              </w:rPr>
              <w:t>PromptShield [55]</w:t>
            </w:r>
            <w:r>
              <w:rPr>
                <w:color w:val="000000"/>
                <w:sz w:val="13"/>
              </w:rPr>
              <w:t>；</w:t>
            </w:r>
            <w:r>
              <w:rPr>
                <w:color w:val="000000"/>
                <w:sz w:val="13"/>
              </w:rPr>
              <w:t>DataSentinel [82]</w:t>
            </w:r>
            <w:r>
              <w:rPr>
                <w:color w:val="000000"/>
                <w:sz w:val="13"/>
              </w:rPr>
              <w:t>；</w:t>
            </w:r>
            <w:r>
              <w:rPr>
                <w:color w:val="000000"/>
                <w:sz w:val="13"/>
              </w:rPr>
              <w:t>PromptArmor [123]</w:t>
            </w:r>
            <w:r>
              <w:rPr>
                <w:color w:val="000000"/>
                <w:sz w:val="13"/>
              </w:rPr>
              <w:t>；</w:t>
            </w:r>
            <w:r>
              <w:rPr>
                <w:color w:val="000000"/>
                <w:sz w:val="13"/>
              </w:rPr>
              <w:t>URL allowlist [46]</w:t>
            </w:r>
          </w:p>
        </w:tc>
        <w:tc>
          <w:tcPr>
            <w:tcW w:w="1580" w:type="dxa"/>
            <w:vAlign w:val="center"/>
          </w:tcPr>
          <w:p w14:paraId="4B081817" w14:textId="77777777" w:rsidR="00436477" w:rsidRDefault="00000000">
            <w:pPr>
              <w:spacing w:after="0" w:line="240" w:lineRule="auto"/>
              <w:jc w:val="center"/>
            </w:pPr>
            <w:r>
              <w:rPr>
                <w:color w:val="000000"/>
                <w:sz w:val="13"/>
              </w:rPr>
              <w:t>R1</w:t>
            </w:r>
          </w:p>
        </w:tc>
      </w:tr>
      <w:tr w:rsidR="00436477" w14:paraId="2BF5240C" w14:textId="77777777">
        <w:trPr>
          <w:jc w:val="center"/>
        </w:trPr>
        <w:tc>
          <w:tcPr>
            <w:tcW w:w="1440" w:type="dxa"/>
            <w:vAlign w:val="center"/>
          </w:tcPr>
          <w:p w14:paraId="24B436D9" w14:textId="77777777" w:rsidR="00436477" w:rsidRDefault="00000000">
            <w:pPr>
              <w:spacing w:after="0" w:line="240" w:lineRule="auto"/>
              <w:jc w:val="center"/>
            </w:pPr>
            <w:r>
              <w:rPr>
                <w:color w:val="000000"/>
                <w:sz w:val="13"/>
              </w:rPr>
              <w:t>运行时保护</w:t>
            </w:r>
          </w:p>
        </w:tc>
        <w:tc>
          <w:tcPr>
            <w:tcW w:w="1872" w:type="dxa"/>
            <w:vAlign w:val="center"/>
          </w:tcPr>
          <w:p w14:paraId="30A8F435" w14:textId="77777777" w:rsidR="00436477" w:rsidRDefault="00000000">
            <w:pPr>
              <w:spacing w:after="0" w:line="240" w:lineRule="auto"/>
            </w:pPr>
            <w:r>
              <w:rPr>
                <w:color w:val="000000"/>
                <w:sz w:val="13"/>
              </w:rPr>
              <w:t>输出护栏</w:t>
            </w:r>
          </w:p>
        </w:tc>
        <w:tc>
          <w:tcPr>
            <w:tcW w:w="5184" w:type="dxa"/>
            <w:vAlign w:val="center"/>
          </w:tcPr>
          <w:p w14:paraId="5CAD52C5" w14:textId="77777777" w:rsidR="00436477" w:rsidRDefault="00000000">
            <w:pPr>
              <w:spacing w:after="0" w:line="240" w:lineRule="auto"/>
            </w:pPr>
            <w:r>
              <w:rPr>
                <w:color w:val="000000"/>
                <w:sz w:val="13"/>
              </w:rPr>
              <w:t>CodeShield [85]</w:t>
            </w:r>
            <w:r>
              <w:rPr>
                <w:color w:val="000000"/>
                <w:sz w:val="13"/>
              </w:rPr>
              <w:t>；</w:t>
            </w:r>
            <w:r>
              <w:rPr>
                <w:color w:val="000000"/>
                <w:sz w:val="13"/>
              </w:rPr>
              <w:t>Task Shield [57]</w:t>
            </w:r>
            <w:r>
              <w:rPr>
                <w:color w:val="000000"/>
                <w:sz w:val="13"/>
              </w:rPr>
              <w:t>；</w:t>
            </w:r>
            <w:r>
              <w:rPr>
                <w:color w:val="000000"/>
                <w:sz w:val="13"/>
              </w:rPr>
              <w:t>GuardAgent [146]</w:t>
            </w:r>
            <w:r>
              <w:rPr>
                <w:color w:val="000000"/>
                <w:sz w:val="13"/>
              </w:rPr>
              <w:t>；</w:t>
            </w:r>
            <w:r>
              <w:rPr>
                <w:color w:val="000000"/>
                <w:sz w:val="13"/>
              </w:rPr>
              <w:t>Agrail [84]</w:t>
            </w:r>
            <w:r>
              <w:rPr>
                <w:color w:val="000000"/>
                <w:sz w:val="13"/>
              </w:rPr>
              <w:t>；</w:t>
            </w:r>
            <w:r>
              <w:rPr>
                <w:color w:val="000000"/>
                <w:sz w:val="13"/>
              </w:rPr>
              <w:t>Conseca [132]</w:t>
            </w:r>
            <w:r>
              <w:rPr>
                <w:color w:val="000000"/>
                <w:sz w:val="13"/>
              </w:rPr>
              <w:t>；</w:t>
            </w:r>
            <w:r>
              <w:rPr>
                <w:color w:val="000000"/>
                <w:sz w:val="13"/>
              </w:rPr>
              <w:t>Progent [122]</w:t>
            </w:r>
            <w:r>
              <w:rPr>
                <w:color w:val="000000"/>
                <w:sz w:val="13"/>
              </w:rPr>
              <w:t>；</w:t>
            </w:r>
            <w:r>
              <w:rPr>
                <w:color w:val="000000"/>
                <w:sz w:val="13"/>
              </w:rPr>
              <w:t>Maris [27]</w:t>
            </w:r>
          </w:p>
        </w:tc>
        <w:tc>
          <w:tcPr>
            <w:tcW w:w="1580" w:type="dxa"/>
            <w:vAlign w:val="center"/>
          </w:tcPr>
          <w:p w14:paraId="004D2E48" w14:textId="77777777" w:rsidR="00436477" w:rsidRDefault="00000000">
            <w:pPr>
              <w:spacing w:after="0" w:line="240" w:lineRule="auto"/>
              <w:jc w:val="center"/>
            </w:pPr>
            <w:r>
              <w:rPr>
                <w:color w:val="000000"/>
                <w:sz w:val="13"/>
              </w:rPr>
              <w:t>R2</w:t>
            </w:r>
            <w:r>
              <w:rPr>
                <w:color w:val="000000"/>
                <w:sz w:val="13"/>
              </w:rPr>
              <w:t>、</w:t>
            </w:r>
            <w:r>
              <w:rPr>
                <w:color w:val="000000"/>
                <w:sz w:val="13"/>
              </w:rPr>
              <w:t>R4</w:t>
            </w:r>
            <w:r>
              <w:rPr>
                <w:color w:val="000000"/>
                <w:sz w:val="13"/>
              </w:rPr>
              <w:t>、</w:t>
            </w:r>
            <w:r>
              <w:rPr>
                <w:color w:val="000000"/>
                <w:sz w:val="13"/>
              </w:rPr>
              <w:t>R5</w:t>
            </w:r>
            <w:r>
              <w:rPr>
                <w:color w:val="000000"/>
                <w:sz w:val="13"/>
              </w:rPr>
              <w:t>、</w:t>
            </w:r>
            <w:r>
              <w:rPr>
                <w:color w:val="000000"/>
                <w:sz w:val="13"/>
              </w:rPr>
              <w:t>R6</w:t>
            </w:r>
          </w:p>
        </w:tc>
      </w:tr>
      <w:tr w:rsidR="00436477" w14:paraId="6FD2CE22" w14:textId="77777777">
        <w:trPr>
          <w:jc w:val="center"/>
        </w:trPr>
        <w:tc>
          <w:tcPr>
            <w:tcW w:w="1440" w:type="dxa"/>
            <w:vAlign w:val="center"/>
          </w:tcPr>
          <w:p w14:paraId="7674BA6C" w14:textId="77777777" w:rsidR="00436477" w:rsidRDefault="00000000">
            <w:pPr>
              <w:spacing w:after="0" w:line="240" w:lineRule="auto"/>
              <w:jc w:val="center"/>
            </w:pPr>
            <w:r>
              <w:rPr>
                <w:color w:val="000000"/>
                <w:sz w:val="13"/>
              </w:rPr>
              <w:t>运行时保护</w:t>
            </w:r>
          </w:p>
        </w:tc>
        <w:tc>
          <w:tcPr>
            <w:tcW w:w="1872" w:type="dxa"/>
            <w:vAlign w:val="center"/>
          </w:tcPr>
          <w:p w14:paraId="7720B632" w14:textId="77777777" w:rsidR="00436477" w:rsidRDefault="00000000">
            <w:pPr>
              <w:spacing w:after="0" w:line="240" w:lineRule="auto"/>
              <w:rPr>
                <w:lang w:eastAsia="zh-CN"/>
              </w:rPr>
            </w:pPr>
            <w:r>
              <w:rPr>
                <w:color w:val="000000"/>
                <w:sz w:val="13"/>
                <w:lang w:eastAsia="zh-CN"/>
              </w:rPr>
              <w:t>信息流控制与污点追踪</w:t>
            </w:r>
          </w:p>
        </w:tc>
        <w:tc>
          <w:tcPr>
            <w:tcW w:w="5184" w:type="dxa"/>
            <w:vAlign w:val="center"/>
          </w:tcPr>
          <w:p w14:paraId="3CFA8AD5" w14:textId="77777777" w:rsidR="00436477" w:rsidRDefault="00000000">
            <w:pPr>
              <w:spacing w:after="0" w:line="240" w:lineRule="auto"/>
            </w:pPr>
            <w:r>
              <w:rPr>
                <w:color w:val="000000"/>
                <w:sz w:val="13"/>
              </w:rPr>
              <w:t>Permissive [124]</w:t>
            </w:r>
            <w:r>
              <w:rPr>
                <w:color w:val="000000"/>
                <w:sz w:val="13"/>
              </w:rPr>
              <w:t>；</w:t>
            </w:r>
            <w:r>
              <w:rPr>
                <w:color w:val="000000"/>
                <w:sz w:val="13"/>
              </w:rPr>
              <w:t>MELON [160]</w:t>
            </w:r>
            <w:r>
              <w:rPr>
                <w:color w:val="000000"/>
                <w:sz w:val="13"/>
              </w:rPr>
              <w:t>；</w:t>
            </w:r>
            <w:r>
              <w:rPr>
                <w:color w:val="000000"/>
                <w:sz w:val="13"/>
              </w:rPr>
              <w:t>PFI [60]</w:t>
            </w:r>
            <w:r>
              <w:rPr>
                <w:color w:val="000000"/>
                <w:sz w:val="13"/>
              </w:rPr>
              <w:t>；</w:t>
            </w:r>
            <w:r>
              <w:rPr>
                <w:color w:val="000000"/>
                <w:sz w:val="13"/>
              </w:rPr>
              <w:t>CaMeL [29]</w:t>
            </w:r>
            <w:r>
              <w:rPr>
                <w:color w:val="000000"/>
                <w:sz w:val="13"/>
              </w:rPr>
              <w:t>；</w:t>
            </w:r>
            <w:r>
              <w:rPr>
                <w:color w:val="000000"/>
                <w:sz w:val="13"/>
              </w:rPr>
              <w:t>FIDES [26]</w:t>
            </w:r>
            <w:r>
              <w:rPr>
                <w:color w:val="000000"/>
                <w:sz w:val="13"/>
              </w:rPr>
              <w:t>；</w:t>
            </w:r>
            <w:r>
              <w:rPr>
                <w:color w:val="000000"/>
                <w:sz w:val="13"/>
              </w:rPr>
              <w:t>ACE [69]</w:t>
            </w:r>
          </w:p>
        </w:tc>
        <w:tc>
          <w:tcPr>
            <w:tcW w:w="1580" w:type="dxa"/>
            <w:vAlign w:val="center"/>
          </w:tcPr>
          <w:p w14:paraId="72ACF228" w14:textId="77777777" w:rsidR="00436477" w:rsidRDefault="00000000">
            <w:pPr>
              <w:spacing w:after="0" w:line="240" w:lineRule="auto"/>
              <w:jc w:val="center"/>
            </w:pPr>
            <w:r>
              <w:rPr>
                <w:color w:val="000000"/>
                <w:sz w:val="13"/>
              </w:rPr>
              <w:t>R3</w:t>
            </w:r>
            <w:r>
              <w:rPr>
                <w:color w:val="000000"/>
                <w:sz w:val="13"/>
              </w:rPr>
              <w:t>、</w:t>
            </w:r>
            <w:r>
              <w:rPr>
                <w:color w:val="000000"/>
                <w:sz w:val="13"/>
              </w:rPr>
              <w:t>R5</w:t>
            </w:r>
            <w:r>
              <w:rPr>
                <w:color w:val="000000"/>
                <w:sz w:val="13"/>
              </w:rPr>
              <w:t>、</w:t>
            </w:r>
            <w:r>
              <w:rPr>
                <w:color w:val="000000"/>
                <w:sz w:val="13"/>
              </w:rPr>
              <w:t>R6</w:t>
            </w:r>
          </w:p>
        </w:tc>
      </w:tr>
      <w:tr w:rsidR="00436477" w14:paraId="4FCD0378" w14:textId="77777777">
        <w:trPr>
          <w:jc w:val="center"/>
        </w:trPr>
        <w:tc>
          <w:tcPr>
            <w:tcW w:w="1440" w:type="dxa"/>
            <w:vAlign w:val="center"/>
          </w:tcPr>
          <w:p w14:paraId="053AD3E2" w14:textId="77777777" w:rsidR="00436477" w:rsidRDefault="00000000">
            <w:pPr>
              <w:spacing w:after="0" w:line="240" w:lineRule="auto"/>
              <w:jc w:val="center"/>
            </w:pPr>
            <w:r>
              <w:rPr>
                <w:color w:val="000000"/>
                <w:sz w:val="13"/>
              </w:rPr>
              <w:t>运行时保护</w:t>
            </w:r>
          </w:p>
        </w:tc>
        <w:tc>
          <w:tcPr>
            <w:tcW w:w="1872" w:type="dxa"/>
            <w:vAlign w:val="center"/>
          </w:tcPr>
          <w:p w14:paraId="3CDF3D60" w14:textId="77777777" w:rsidR="00436477" w:rsidRDefault="00000000">
            <w:pPr>
              <w:spacing w:after="0" w:line="240" w:lineRule="auto"/>
            </w:pPr>
            <w:r>
              <w:rPr>
                <w:color w:val="000000"/>
                <w:sz w:val="13"/>
              </w:rPr>
              <w:t>监控</w:t>
            </w:r>
          </w:p>
        </w:tc>
        <w:tc>
          <w:tcPr>
            <w:tcW w:w="5184" w:type="dxa"/>
            <w:vAlign w:val="center"/>
          </w:tcPr>
          <w:p w14:paraId="5B424F29" w14:textId="77777777" w:rsidR="00436477" w:rsidRDefault="00000000">
            <w:pPr>
              <w:spacing w:after="0" w:line="240" w:lineRule="auto"/>
            </w:pPr>
            <w:r>
              <w:rPr>
                <w:color w:val="000000"/>
                <w:sz w:val="13"/>
              </w:rPr>
              <w:t>AgentAuditor [83]</w:t>
            </w:r>
            <w:r>
              <w:rPr>
                <w:color w:val="000000"/>
                <w:sz w:val="13"/>
              </w:rPr>
              <w:t>；</w:t>
            </w:r>
            <w:r>
              <w:rPr>
                <w:color w:val="000000"/>
                <w:sz w:val="13"/>
              </w:rPr>
              <w:t>AgentMonitor [93]</w:t>
            </w:r>
            <w:r>
              <w:rPr>
                <w:color w:val="000000"/>
                <w:sz w:val="13"/>
              </w:rPr>
              <w:t>；</w:t>
            </w:r>
            <w:r>
              <w:rPr>
                <w:color w:val="000000"/>
                <w:sz w:val="13"/>
              </w:rPr>
              <w:t>SentinelAgent [51]</w:t>
            </w:r>
          </w:p>
        </w:tc>
        <w:tc>
          <w:tcPr>
            <w:tcW w:w="1580" w:type="dxa"/>
            <w:vAlign w:val="center"/>
          </w:tcPr>
          <w:p w14:paraId="19E3B615" w14:textId="77777777" w:rsidR="00436477" w:rsidRDefault="00000000">
            <w:pPr>
              <w:spacing w:after="0" w:line="240" w:lineRule="auto"/>
              <w:jc w:val="center"/>
            </w:pPr>
            <w:r>
              <w:rPr>
                <w:color w:val="000000"/>
                <w:sz w:val="13"/>
              </w:rPr>
              <w:t>R5</w:t>
            </w:r>
            <w:r>
              <w:rPr>
                <w:color w:val="000000"/>
                <w:sz w:val="13"/>
              </w:rPr>
              <w:t>、</w:t>
            </w:r>
            <w:r>
              <w:rPr>
                <w:color w:val="000000"/>
                <w:sz w:val="13"/>
              </w:rPr>
              <w:t>R6</w:t>
            </w:r>
            <w:r>
              <w:rPr>
                <w:color w:val="000000"/>
                <w:sz w:val="13"/>
              </w:rPr>
              <w:t>、</w:t>
            </w:r>
            <w:r>
              <w:rPr>
                <w:color w:val="000000"/>
                <w:sz w:val="13"/>
              </w:rPr>
              <w:t>R7</w:t>
            </w:r>
          </w:p>
        </w:tc>
      </w:tr>
      <w:tr w:rsidR="00436477" w14:paraId="3CD7AC90" w14:textId="77777777">
        <w:trPr>
          <w:jc w:val="center"/>
        </w:trPr>
        <w:tc>
          <w:tcPr>
            <w:tcW w:w="1440" w:type="dxa"/>
            <w:vAlign w:val="center"/>
          </w:tcPr>
          <w:p w14:paraId="070AE325" w14:textId="77777777" w:rsidR="00436477" w:rsidRDefault="00000000">
            <w:pPr>
              <w:spacing w:after="0" w:line="240" w:lineRule="auto"/>
              <w:jc w:val="center"/>
            </w:pPr>
            <w:r>
              <w:rPr>
                <w:color w:val="000000"/>
                <w:sz w:val="13"/>
              </w:rPr>
              <w:t>运行时保护</w:t>
            </w:r>
          </w:p>
        </w:tc>
        <w:tc>
          <w:tcPr>
            <w:tcW w:w="1872" w:type="dxa"/>
            <w:vAlign w:val="center"/>
          </w:tcPr>
          <w:p w14:paraId="47B8C008" w14:textId="77777777" w:rsidR="00436477" w:rsidRDefault="00000000">
            <w:pPr>
              <w:spacing w:after="0" w:line="240" w:lineRule="auto"/>
            </w:pPr>
            <w:r>
              <w:rPr>
                <w:color w:val="000000"/>
                <w:sz w:val="13"/>
              </w:rPr>
              <w:t>人在回路验证</w:t>
            </w:r>
          </w:p>
        </w:tc>
        <w:tc>
          <w:tcPr>
            <w:tcW w:w="5184" w:type="dxa"/>
            <w:vAlign w:val="center"/>
          </w:tcPr>
          <w:p w14:paraId="15ABD896" w14:textId="77777777" w:rsidR="00436477" w:rsidRDefault="00000000">
            <w:pPr>
              <w:spacing w:after="0" w:line="240" w:lineRule="auto"/>
            </w:pPr>
            <w:r>
              <w:rPr>
                <w:color w:val="000000"/>
                <w:sz w:val="13"/>
              </w:rPr>
              <w:t xml:space="preserve">Wu </w:t>
            </w:r>
            <w:r>
              <w:rPr>
                <w:color w:val="000000"/>
                <w:sz w:val="13"/>
              </w:rPr>
              <w:t>等</w:t>
            </w:r>
            <w:r>
              <w:rPr>
                <w:color w:val="000000"/>
                <w:sz w:val="13"/>
              </w:rPr>
              <w:t xml:space="preserve"> [145]</w:t>
            </w:r>
          </w:p>
        </w:tc>
        <w:tc>
          <w:tcPr>
            <w:tcW w:w="1580" w:type="dxa"/>
            <w:vAlign w:val="center"/>
          </w:tcPr>
          <w:p w14:paraId="7CA0B89F" w14:textId="77777777" w:rsidR="00436477" w:rsidRDefault="00000000">
            <w:pPr>
              <w:spacing w:after="0" w:line="240" w:lineRule="auto"/>
              <w:jc w:val="center"/>
            </w:pPr>
            <w:r>
              <w:rPr>
                <w:color w:val="000000"/>
                <w:sz w:val="13"/>
              </w:rPr>
              <w:t>R5-R7</w:t>
            </w:r>
          </w:p>
        </w:tc>
      </w:tr>
      <w:tr w:rsidR="00436477" w14:paraId="76047B4A" w14:textId="77777777">
        <w:trPr>
          <w:jc w:val="center"/>
        </w:trPr>
        <w:tc>
          <w:tcPr>
            <w:tcW w:w="1440" w:type="dxa"/>
            <w:vAlign w:val="center"/>
          </w:tcPr>
          <w:p w14:paraId="3903F372" w14:textId="77777777" w:rsidR="00436477" w:rsidRDefault="00000000">
            <w:pPr>
              <w:spacing w:after="0" w:line="240" w:lineRule="auto"/>
              <w:jc w:val="center"/>
            </w:pPr>
            <w:r>
              <w:rPr>
                <w:color w:val="000000"/>
                <w:sz w:val="13"/>
              </w:rPr>
              <w:t>安全内生设计</w:t>
            </w:r>
          </w:p>
        </w:tc>
        <w:tc>
          <w:tcPr>
            <w:tcW w:w="1872" w:type="dxa"/>
            <w:vAlign w:val="center"/>
          </w:tcPr>
          <w:p w14:paraId="679F1BCD" w14:textId="77777777" w:rsidR="00436477" w:rsidRDefault="00000000">
            <w:pPr>
              <w:spacing w:after="0" w:line="240" w:lineRule="auto"/>
            </w:pPr>
            <w:r>
              <w:rPr>
                <w:color w:val="000000"/>
                <w:sz w:val="13"/>
              </w:rPr>
              <w:t>权限分离</w:t>
            </w:r>
          </w:p>
        </w:tc>
        <w:tc>
          <w:tcPr>
            <w:tcW w:w="5184" w:type="dxa"/>
            <w:vAlign w:val="center"/>
          </w:tcPr>
          <w:p w14:paraId="5DFA7AF0" w14:textId="77777777" w:rsidR="00436477" w:rsidRDefault="00000000">
            <w:pPr>
              <w:spacing w:after="0" w:line="240" w:lineRule="auto"/>
            </w:pPr>
            <w:r>
              <w:rPr>
                <w:color w:val="000000"/>
                <w:sz w:val="13"/>
              </w:rPr>
              <w:t>AirGapAgent [11]</w:t>
            </w:r>
            <w:r>
              <w:rPr>
                <w:color w:val="000000"/>
                <w:sz w:val="13"/>
              </w:rPr>
              <w:t>；</w:t>
            </w:r>
            <w:r>
              <w:rPr>
                <w:color w:val="000000"/>
                <w:sz w:val="13"/>
              </w:rPr>
              <w:t>f-secure [142]</w:t>
            </w:r>
            <w:r>
              <w:rPr>
                <w:color w:val="000000"/>
                <w:sz w:val="13"/>
              </w:rPr>
              <w:t>；</w:t>
            </w:r>
            <w:r>
              <w:rPr>
                <w:color w:val="000000"/>
                <w:sz w:val="13"/>
              </w:rPr>
              <w:t>CaMeL [29]</w:t>
            </w:r>
            <w:r>
              <w:rPr>
                <w:color w:val="000000"/>
                <w:sz w:val="13"/>
              </w:rPr>
              <w:t>；</w:t>
            </w:r>
            <w:r>
              <w:rPr>
                <w:color w:val="000000"/>
                <w:sz w:val="13"/>
              </w:rPr>
              <w:t>FIDES [26]</w:t>
            </w:r>
            <w:r>
              <w:rPr>
                <w:color w:val="000000"/>
                <w:sz w:val="13"/>
              </w:rPr>
              <w:t>；</w:t>
            </w:r>
            <w:r>
              <w:rPr>
                <w:color w:val="000000"/>
                <w:sz w:val="13"/>
              </w:rPr>
              <w:t>PFI [60]</w:t>
            </w:r>
            <w:r>
              <w:rPr>
                <w:color w:val="000000"/>
                <w:sz w:val="13"/>
              </w:rPr>
              <w:t>；</w:t>
            </w:r>
            <w:r>
              <w:rPr>
                <w:color w:val="000000"/>
                <w:sz w:val="13"/>
              </w:rPr>
              <w:t>IsolateGPT [144]</w:t>
            </w:r>
            <w:r>
              <w:rPr>
                <w:color w:val="000000"/>
                <w:sz w:val="13"/>
              </w:rPr>
              <w:t>；</w:t>
            </w:r>
            <w:r>
              <w:rPr>
                <w:color w:val="000000"/>
                <w:sz w:val="13"/>
              </w:rPr>
              <w:t>ACE [69]</w:t>
            </w:r>
          </w:p>
        </w:tc>
        <w:tc>
          <w:tcPr>
            <w:tcW w:w="1580" w:type="dxa"/>
            <w:vAlign w:val="center"/>
          </w:tcPr>
          <w:p w14:paraId="6D4B1F81" w14:textId="77777777" w:rsidR="00436477" w:rsidRDefault="00000000">
            <w:pPr>
              <w:spacing w:after="0" w:line="240" w:lineRule="auto"/>
              <w:jc w:val="center"/>
            </w:pPr>
            <w:r>
              <w:rPr>
                <w:color w:val="000000"/>
                <w:sz w:val="13"/>
              </w:rPr>
              <w:t>R2</w:t>
            </w:r>
            <w:r>
              <w:rPr>
                <w:color w:val="000000"/>
                <w:sz w:val="13"/>
              </w:rPr>
              <w:t>、</w:t>
            </w:r>
            <w:r>
              <w:rPr>
                <w:color w:val="000000"/>
                <w:sz w:val="13"/>
              </w:rPr>
              <w:t>R3</w:t>
            </w:r>
          </w:p>
        </w:tc>
      </w:tr>
      <w:tr w:rsidR="00436477" w14:paraId="1C60043E" w14:textId="77777777">
        <w:trPr>
          <w:jc w:val="center"/>
        </w:trPr>
        <w:tc>
          <w:tcPr>
            <w:tcW w:w="1440" w:type="dxa"/>
            <w:vAlign w:val="center"/>
          </w:tcPr>
          <w:p w14:paraId="24FAC796" w14:textId="77777777" w:rsidR="00436477" w:rsidRDefault="00000000">
            <w:pPr>
              <w:spacing w:after="0" w:line="240" w:lineRule="auto"/>
              <w:jc w:val="center"/>
            </w:pPr>
            <w:r>
              <w:rPr>
                <w:color w:val="000000"/>
                <w:sz w:val="13"/>
              </w:rPr>
              <w:t>安全内生设计</w:t>
            </w:r>
          </w:p>
        </w:tc>
        <w:tc>
          <w:tcPr>
            <w:tcW w:w="1872" w:type="dxa"/>
            <w:vAlign w:val="center"/>
          </w:tcPr>
          <w:p w14:paraId="43C78927" w14:textId="77777777" w:rsidR="00436477" w:rsidRDefault="00000000">
            <w:pPr>
              <w:spacing w:after="0" w:line="240" w:lineRule="auto"/>
            </w:pPr>
            <w:r>
              <w:rPr>
                <w:color w:val="000000"/>
                <w:sz w:val="13"/>
              </w:rPr>
              <w:t>形式化验证</w:t>
            </w:r>
          </w:p>
        </w:tc>
        <w:tc>
          <w:tcPr>
            <w:tcW w:w="5184" w:type="dxa"/>
            <w:vAlign w:val="center"/>
          </w:tcPr>
          <w:p w14:paraId="58E577D4" w14:textId="77777777" w:rsidR="00436477" w:rsidRDefault="00000000">
            <w:pPr>
              <w:spacing w:after="0" w:line="240" w:lineRule="auto"/>
            </w:pPr>
            <w:r>
              <w:rPr>
                <w:color w:val="000000"/>
                <w:sz w:val="13"/>
              </w:rPr>
              <w:t>Formal-LLM [75]</w:t>
            </w:r>
            <w:r>
              <w:rPr>
                <w:color w:val="000000"/>
                <w:sz w:val="13"/>
              </w:rPr>
              <w:t>；</w:t>
            </w:r>
            <w:r>
              <w:rPr>
                <w:color w:val="000000"/>
                <w:sz w:val="13"/>
              </w:rPr>
              <w:t>VeriSafeAgent [67]</w:t>
            </w:r>
            <w:r>
              <w:rPr>
                <w:color w:val="000000"/>
                <w:sz w:val="13"/>
              </w:rPr>
              <w:t>；</w:t>
            </w:r>
            <w:r>
              <w:rPr>
                <w:color w:val="000000"/>
                <w:sz w:val="13"/>
              </w:rPr>
              <w:t>ShieldAgent [20]</w:t>
            </w:r>
          </w:p>
        </w:tc>
        <w:tc>
          <w:tcPr>
            <w:tcW w:w="1580" w:type="dxa"/>
            <w:vAlign w:val="center"/>
          </w:tcPr>
          <w:p w14:paraId="7632F7F9" w14:textId="77777777" w:rsidR="00436477" w:rsidRDefault="00000000">
            <w:pPr>
              <w:spacing w:after="0" w:line="240" w:lineRule="auto"/>
              <w:jc w:val="center"/>
            </w:pPr>
            <w:r>
              <w:rPr>
                <w:color w:val="000000"/>
                <w:sz w:val="13"/>
              </w:rPr>
              <w:t>上下文安全与正确性</w:t>
            </w:r>
          </w:p>
        </w:tc>
      </w:tr>
      <w:tr w:rsidR="00436477" w14:paraId="0128FCBA" w14:textId="77777777">
        <w:trPr>
          <w:jc w:val="center"/>
        </w:trPr>
        <w:tc>
          <w:tcPr>
            <w:tcW w:w="1440" w:type="dxa"/>
            <w:vAlign w:val="center"/>
          </w:tcPr>
          <w:p w14:paraId="2A8F90DF" w14:textId="77777777" w:rsidR="00436477" w:rsidRDefault="00000000">
            <w:pPr>
              <w:spacing w:after="0" w:line="240" w:lineRule="auto"/>
              <w:jc w:val="center"/>
            </w:pPr>
            <w:r>
              <w:rPr>
                <w:color w:val="000000"/>
                <w:sz w:val="13"/>
              </w:rPr>
              <w:t>身份与访问管理</w:t>
            </w:r>
          </w:p>
        </w:tc>
        <w:tc>
          <w:tcPr>
            <w:tcW w:w="1872" w:type="dxa"/>
            <w:vAlign w:val="center"/>
          </w:tcPr>
          <w:p w14:paraId="60B58663" w14:textId="77777777" w:rsidR="00436477" w:rsidRDefault="00000000">
            <w:pPr>
              <w:spacing w:after="0" w:line="240" w:lineRule="auto"/>
            </w:pPr>
            <w:r>
              <w:rPr>
                <w:color w:val="000000"/>
                <w:sz w:val="13"/>
              </w:rPr>
              <w:t>身份管理</w:t>
            </w:r>
          </w:p>
        </w:tc>
        <w:tc>
          <w:tcPr>
            <w:tcW w:w="5184" w:type="dxa"/>
            <w:vAlign w:val="center"/>
          </w:tcPr>
          <w:p w14:paraId="2EF179D4" w14:textId="77777777" w:rsidR="00436477" w:rsidRDefault="00000000">
            <w:pPr>
              <w:spacing w:after="0" w:line="240" w:lineRule="auto"/>
            </w:pPr>
            <w:r>
              <w:rPr>
                <w:color w:val="000000"/>
                <w:sz w:val="13"/>
              </w:rPr>
              <w:t>Authenticated Delegation [126]</w:t>
            </w:r>
            <w:r>
              <w:rPr>
                <w:color w:val="000000"/>
                <w:sz w:val="13"/>
              </w:rPr>
              <w:t>；</w:t>
            </w:r>
            <w:r>
              <w:rPr>
                <w:color w:val="000000"/>
                <w:sz w:val="13"/>
              </w:rPr>
              <w:t>SAGA [128]</w:t>
            </w:r>
            <w:r>
              <w:rPr>
                <w:color w:val="000000"/>
                <w:sz w:val="13"/>
              </w:rPr>
              <w:t>；</w:t>
            </w:r>
            <w:r>
              <w:rPr>
                <w:color w:val="000000"/>
                <w:sz w:val="13"/>
              </w:rPr>
              <w:t>Agent Network Protocol [16]</w:t>
            </w:r>
          </w:p>
        </w:tc>
        <w:tc>
          <w:tcPr>
            <w:tcW w:w="1580" w:type="dxa"/>
            <w:vAlign w:val="center"/>
          </w:tcPr>
          <w:p w14:paraId="00DB8925" w14:textId="77777777" w:rsidR="00436477" w:rsidRDefault="00000000">
            <w:pPr>
              <w:spacing w:after="0" w:line="240" w:lineRule="auto"/>
              <w:jc w:val="center"/>
            </w:pPr>
            <w:r>
              <w:rPr>
                <w:color w:val="000000"/>
                <w:sz w:val="13"/>
              </w:rPr>
              <w:t>R5</w:t>
            </w:r>
            <w:r>
              <w:rPr>
                <w:color w:val="000000"/>
                <w:sz w:val="13"/>
              </w:rPr>
              <w:t>、</w:t>
            </w:r>
            <w:r>
              <w:rPr>
                <w:color w:val="000000"/>
                <w:sz w:val="13"/>
              </w:rPr>
              <w:t>R6</w:t>
            </w:r>
            <w:r>
              <w:rPr>
                <w:color w:val="000000"/>
                <w:sz w:val="13"/>
              </w:rPr>
              <w:t>、</w:t>
            </w:r>
            <w:r>
              <w:rPr>
                <w:color w:val="000000"/>
                <w:sz w:val="13"/>
              </w:rPr>
              <w:t>R7</w:t>
            </w:r>
          </w:p>
        </w:tc>
      </w:tr>
      <w:tr w:rsidR="00436477" w14:paraId="39672D46" w14:textId="77777777">
        <w:trPr>
          <w:jc w:val="center"/>
        </w:trPr>
        <w:tc>
          <w:tcPr>
            <w:tcW w:w="1440" w:type="dxa"/>
            <w:vAlign w:val="center"/>
          </w:tcPr>
          <w:p w14:paraId="1C742C76" w14:textId="77777777" w:rsidR="00436477" w:rsidRDefault="00000000">
            <w:pPr>
              <w:spacing w:after="0" w:line="240" w:lineRule="auto"/>
              <w:jc w:val="center"/>
            </w:pPr>
            <w:r>
              <w:rPr>
                <w:color w:val="000000"/>
                <w:sz w:val="13"/>
              </w:rPr>
              <w:t>身份与访问管理</w:t>
            </w:r>
          </w:p>
        </w:tc>
        <w:tc>
          <w:tcPr>
            <w:tcW w:w="1872" w:type="dxa"/>
            <w:vAlign w:val="center"/>
          </w:tcPr>
          <w:p w14:paraId="2FDA7562" w14:textId="77777777" w:rsidR="00436477" w:rsidRDefault="00000000">
            <w:pPr>
              <w:spacing w:after="0" w:line="240" w:lineRule="auto"/>
            </w:pPr>
            <w:r>
              <w:rPr>
                <w:color w:val="000000"/>
                <w:sz w:val="13"/>
              </w:rPr>
              <w:t>访问控制</w:t>
            </w:r>
          </w:p>
        </w:tc>
        <w:tc>
          <w:tcPr>
            <w:tcW w:w="5184" w:type="dxa"/>
            <w:vAlign w:val="center"/>
          </w:tcPr>
          <w:p w14:paraId="6AD5F8DE" w14:textId="77777777" w:rsidR="00436477" w:rsidRDefault="00000000">
            <w:pPr>
              <w:spacing w:after="0" w:line="240" w:lineRule="auto"/>
            </w:pPr>
            <w:r>
              <w:rPr>
                <w:color w:val="000000"/>
                <w:sz w:val="13"/>
              </w:rPr>
              <w:t>ControlNet [149]</w:t>
            </w:r>
            <w:r>
              <w:rPr>
                <w:color w:val="000000"/>
                <w:sz w:val="13"/>
              </w:rPr>
              <w:t>；</w:t>
            </w:r>
            <w:r>
              <w:rPr>
                <w:color w:val="000000"/>
                <w:sz w:val="13"/>
              </w:rPr>
              <w:t>Honeybee [157]</w:t>
            </w:r>
            <w:r>
              <w:rPr>
                <w:color w:val="000000"/>
                <w:sz w:val="13"/>
              </w:rPr>
              <w:t>；</w:t>
            </w:r>
            <w:r>
              <w:rPr>
                <w:color w:val="000000"/>
                <w:sz w:val="13"/>
              </w:rPr>
              <w:t>Bedrock [3]</w:t>
            </w:r>
            <w:r>
              <w:rPr>
                <w:color w:val="000000"/>
                <w:sz w:val="13"/>
              </w:rPr>
              <w:t>；</w:t>
            </w:r>
            <w:r>
              <w:rPr>
                <w:color w:val="000000"/>
                <w:sz w:val="13"/>
              </w:rPr>
              <w:t>SAGA [128]</w:t>
            </w:r>
          </w:p>
        </w:tc>
        <w:tc>
          <w:tcPr>
            <w:tcW w:w="1580" w:type="dxa"/>
            <w:vAlign w:val="center"/>
          </w:tcPr>
          <w:p w14:paraId="2DB9510D" w14:textId="77777777" w:rsidR="00436477" w:rsidRDefault="00000000">
            <w:pPr>
              <w:spacing w:after="0" w:line="240" w:lineRule="auto"/>
              <w:jc w:val="center"/>
            </w:pPr>
            <w:r>
              <w:rPr>
                <w:color w:val="000000"/>
                <w:sz w:val="13"/>
              </w:rPr>
              <w:t>R5</w:t>
            </w:r>
            <w:r>
              <w:rPr>
                <w:color w:val="000000"/>
                <w:sz w:val="13"/>
              </w:rPr>
              <w:t>、</w:t>
            </w:r>
            <w:r>
              <w:rPr>
                <w:color w:val="000000"/>
                <w:sz w:val="13"/>
              </w:rPr>
              <w:t>R6</w:t>
            </w:r>
            <w:r>
              <w:rPr>
                <w:color w:val="000000"/>
                <w:sz w:val="13"/>
              </w:rPr>
              <w:t>、</w:t>
            </w:r>
            <w:r>
              <w:rPr>
                <w:color w:val="000000"/>
                <w:sz w:val="13"/>
              </w:rPr>
              <w:t>R7</w:t>
            </w:r>
          </w:p>
        </w:tc>
      </w:tr>
      <w:tr w:rsidR="00436477" w14:paraId="1E8F22AA" w14:textId="77777777">
        <w:trPr>
          <w:jc w:val="center"/>
        </w:trPr>
        <w:tc>
          <w:tcPr>
            <w:tcW w:w="1440" w:type="dxa"/>
            <w:vAlign w:val="center"/>
          </w:tcPr>
          <w:p w14:paraId="4640B032" w14:textId="77777777" w:rsidR="00436477" w:rsidRDefault="00000000">
            <w:pPr>
              <w:spacing w:after="0" w:line="240" w:lineRule="auto"/>
              <w:jc w:val="center"/>
            </w:pPr>
            <w:r>
              <w:rPr>
                <w:color w:val="000000"/>
                <w:sz w:val="13"/>
              </w:rPr>
              <w:t>身份与访问管理</w:t>
            </w:r>
          </w:p>
        </w:tc>
        <w:tc>
          <w:tcPr>
            <w:tcW w:w="1872" w:type="dxa"/>
            <w:vAlign w:val="center"/>
          </w:tcPr>
          <w:p w14:paraId="3AB438DE" w14:textId="77777777" w:rsidR="00436477" w:rsidRDefault="00000000">
            <w:pPr>
              <w:spacing w:after="0" w:line="240" w:lineRule="auto"/>
            </w:pPr>
            <w:r>
              <w:rPr>
                <w:color w:val="000000"/>
                <w:sz w:val="13"/>
              </w:rPr>
              <w:t>凭证管理</w:t>
            </w:r>
          </w:p>
        </w:tc>
        <w:tc>
          <w:tcPr>
            <w:tcW w:w="5184" w:type="dxa"/>
            <w:vAlign w:val="center"/>
          </w:tcPr>
          <w:p w14:paraId="2EF67A29" w14:textId="77777777" w:rsidR="00436477" w:rsidRDefault="00000000">
            <w:pPr>
              <w:spacing w:after="0" w:line="240" w:lineRule="auto"/>
            </w:pPr>
            <w:r>
              <w:rPr>
                <w:color w:val="000000"/>
                <w:sz w:val="13"/>
              </w:rPr>
              <w:t>Token Vault [10]</w:t>
            </w:r>
          </w:p>
        </w:tc>
        <w:tc>
          <w:tcPr>
            <w:tcW w:w="1580" w:type="dxa"/>
            <w:vAlign w:val="center"/>
          </w:tcPr>
          <w:p w14:paraId="40B944BF" w14:textId="77777777" w:rsidR="00436477" w:rsidRDefault="00000000">
            <w:pPr>
              <w:spacing w:after="0" w:line="240" w:lineRule="auto"/>
              <w:jc w:val="center"/>
            </w:pPr>
            <w:r>
              <w:rPr>
                <w:color w:val="000000"/>
                <w:sz w:val="13"/>
              </w:rPr>
              <w:t>R5</w:t>
            </w:r>
          </w:p>
        </w:tc>
      </w:tr>
      <w:tr w:rsidR="00436477" w14:paraId="6438920A" w14:textId="77777777">
        <w:trPr>
          <w:jc w:val="center"/>
        </w:trPr>
        <w:tc>
          <w:tcPr>
            <w:tcW w:w="1440" w:type="dxa"/>
            <w:vAlign w:val="center"/>
          </w:tcPr>
          <w:p w14:paraId="74318DF9" w14:textId="77777777" w:rsidR="00436477" w:rsidRDefault="00000000">
            <w:pPr>
              <w:spacing w:after="0" w:line="240" w:lineRule="auto"/>
              <w:jc w:val="center"/>
            </w:pPr>
            <w:r>
              <w:rPr>
                <w:color w:val="000000"/>
                <w:sz w:val="13"/>
              </w:rPr>
              <w:t>组件加固</w:t>
            </w:r>
          </w:p>
        </w:tc>
        <w:tc>
          <w:tcPr>
            <w:tcW w:w="1872" w:type="dxa"/>
            <w:vAlign w:val="center"/>
          </w:tcPr>
          <w:p w14:paraId="2C208ED5" w14:textId="77777777" w:rsidR="00436477" w:rsidRDefault="00000000">
            <w:pPr>
              <w:spacing w:after="0" w:line="240" w:lineRule="auto"/>
            </w:pPr>
            <w:r>
              <w:rPr>
                <w:color w:val="000000"/>
                <w:sz w:val="13"/>
              </w:rPr>
              <w:t>模型加固</w:t>
            </w:r>
          </w:p>
        </w:tc>
        <w:tc>
          <w:tcPr>
            <w:tcW w:w="5184" w:type="dxa"/>
            <w:vAlign w:val="center"/>
          </w:tcPr>
          <w:p w14:paraId="78144124" w14:textId="77777777" w:rsidR="00436477" w:rsidRDefault="00000000">
            <w:pPr>
              <w:spacing w:after="0" w:line="240" w:lineRule="auto"/>
            </w:pPr>
            <w:r>
              <w:rPr>
                <w:color w:val="000000"/>
                <w:sz w:val="13"/>
              </w:rPr>
              <w:t>SecAlign [18]</w:t>
            </w:r>
            <w:r>
              <w:rPr>
                <w:color w:val="000000"/>
                <w:sz w:val="13"/>
              </w:rPr>
              <w:t>；</w:t>
            </w:r>
            <w:r>
              <w:rPr>
                <w:color w:val="000000"/>
                <w:sz w:val="13"/>
              </w:rPr>
              <w:t>StruQ [17]</w:t>
            </w:r>
            <w:r>
              <w:rPr>
                <w:color w:val="000000"/>
                <w:sz w:val="13"/>
              </w:rPr>
              <w:t>；</w:t>
            </w:r>
            <w:r>
              <w:rPr>
                <w:color w:val="000000"/>
                <w:sz w:val="13"/>
              </w:rPr>
              <w:t>Instruction Hierarchy [134]</w:t>
            </w:r>
            <w:r>
              <w:rPr>
                <w:color w:val="000000"/>
                <w:sz w:val="13"/>
              </w:rPr>
              <w:t>；</w:t>
            </w:r>
            <w:r>
              <w:rPr>
                <w:color w:val="000000"/>
                <w:sz w:val="13"/>
              </w:rPr>
              <w:t>InstructionalAgent [143]</w:t>
            </w:r>
          </w:p>
        </w:tc>
        <w:tc>
          <w:tcPr>
            <w:tcW w:w="1580" w:type="dxa"/>
            <w:vAlign w:val="center"/>
          </w:tcPr>
          <w:p w14:paraId="3C13F206" w14:textId="77777777" w:rsidR="00436477" w:rsidRDefault="00000000">
            <w:pPr>
              <w:spacing w:after="0" w:line="240" w:lineRule="auto"/>
              <w:jc w:val="center"/>
            </w:pPr>
            <w:r>
              <w:rPr>
                <w:color w:val="000000"/>
                <w:sz w:val="13"/>
              </w:rPr>
              <w:t>R2</w:t>
            </w:r>
            <w:r>
              <w:rPr>
                <w:color w:val="000000"/>
                <w:sz w:val="13"/>
              </w:rPr>
              <w:t>、</w:t>
            </w:r>
            <w:r>
              <w:rPr>
                <w:color w:val="000000"/>
                <w:sz w:val="13"/>
              </w:rPr>
              <w:t>R4</w:t>
            </w:r>
          </w:p>
        </w:tc>
      </w:tr>
      <w:tr w:rsidR="00436477" w14:paraId="173F6593" w14:textId="77777777">
        <w:trPr>
          <w:jc w:val="center"/>
        </w:trPr>
        <w:tc>
          <w:tcPr>
            <w:tcW w:w="1440" w:type="dxa"/>
            <w:vAlign w:val="center"/>
          </w:tcPr>
          <w:p w14:paraId="69477CDF" w14:textId="77777777" w:rsidR="00436477" w:rsidRDefault="00000000">
            <w:pPr>
              <w:spacing w:after="0" w:line="240" w:lineRule="auto"/>
              <w:jc w:val="center"/>
            </w:pPr>
            <w:r>
              <w:rPr>
                <w:color w:val="000000"/>
                <w:sz w:val="13"/>
              </w:rPr>
              <w:t>组件加固</w:t>
            </w:r>
          </w:p>
        </w:tc>
        <w:tc>
          <w:tcPr>
            <w:tcW w:w="1872" w:type="dxa"/>
            <w:vAlign w:val="center"/>
          </w:tcPr>
          <w:p w14:paraId="768E5EC9" w14:textId="77777777" w:rsidR="00436477" w:rsidRDefault="00000000">
            <w:pPr>
              <w:spacing w:after="0" w:line="240" w:lineRule="auto"/>
            </w:pPr>
            <w:r>
              <w:rPr>
                <w:color w:val="000000"/>
                <w:sz w:val="13"/>
              </w:rPr>
              <w:t>工具加固</w:t>
            </w:r>
          </w:p>
        </w:tc>
        <w:tc>
          <w:tcPr>
            <w:tcW w:w="5184" w:type="dxa"/>
            <w:vAlign w:val="center"/>
          </w:tcPr>
          <w:p w14:paraId="4ED734D0" w14:textId="77777777" w:rsidR="00436477" w:rsidRDefault="00000000">
            <w:pPr>
              <w:spacing w:after="0" w:line="240" w:lineRule="auto"/>
            </w:pPr>
            <w:r>
              <w:rPr>
                <w:color w:val="000000"/>
                <w:sz w:val="13"/>
              </w:rPr>
              <w:t>Anthropic Connectors [7]</w:t>
            </w:r>
            <w:r>
              <w:rPr>
                <w:color w:val="000000"/>
                <w:sz w:val="13"/>
              </w:rPr>
              <w:t>；</w:t>
            </w:r>
            <w:r>
              <w:rPr>
                <w:color w:val="000000"/>
                <w:sz w:val="13"/>
              </w:rPr>
              <w:t>ETDI [33]</w:t>
            </w:r>
            <w:r>
              <w:rPr>
                <w:color w:val="000000"/>
                <w:sz w:val="13"/>
              </w:rPr>
              <w:t>；</w:t>
            </w:r>
            <w:r>
              <w:rPr>
                <w:color w:val="000000"/>
                <w:sz w:val="13"/>
              </w:rPr>
              <w:t>MCP Context Protector [131]</w:t>
            </w:r>
            <w:r>
              <w:rPr>
                <w:color w:val="000000"/>
                <w:sz w:val="13"/>
              </w:rPr>
              <w:t>；</w:t>
            </w:r>
            <w:r>
              <w:rPr>
                <w:color w:val="000000"/>
                <w:sz w:val="13"/>
              </w:rPr>
              <w:t>MCP Safety Audit [109]</w:t>
            </w:r>
            <w:r>
              <w:rPr>
                <w:color w:val="000000"/>
                <w:sz w:val="13"/>
              </w:rPr>
              <w:t>；</w:t>
            </w:r>
            <w:r>
              <w:rPr>
                <w:color w:val="000000"/>
                <w:sz w:val="13"/>
              </w:rPr>
              <w:t>MCIP [59]</w:t>
            </w:r>
          </w:p>
        </w:tc>
        <w:tc>
          <w:tcPr>
            <w:tcW w:w="1580" w:type="dxa"/>
            <w:vAlign w:val="center"/>
          </w:tcPr>
          <w:p w14:paraId="3111E9B4" w14:textId="77777777" w:rsidR="00436477" w:rsidRDefault="00000000">
            <w:pPr>
              <w:spacing w:after="0" w:line="240" w:lineRule="auto"/>
              <w:jc w:val="center"/>
            </w:pPr>
            <w:r>
              <w:rPr>
                <w:color w:val="000000"/>
                <w:sz w:val="13"/>
              </w:rPr>
              <w:t>R1</w:t>
            </w:r>
          </w:p>
        </w:tc>
      </w:tr>
    </w:tbl>
    <w:p w14:paraId="7628814E" w14:textId="77777777" w:rsidR="00436477" w:rsidRDefault="00436477">
      <w:pPr>
        <w:sectPr w:rsidR="00436477">
          <w:pgSz w:w="12240" w:h="15840"/>
          <w:pgMar w:top="979" w:right="1037" w:bottom="979" w:left="1037" w:header="432" w:footer="432" w:gutter="0"/>
          <w:cols w:space="360"/>
          <w:docGrid w:linePitch="360"/>
        </w:sectPr>
      </w:pPr>
    </w:p>
    <w:p w14:paraId="0AF5836D" w14:textId="4E857164" w:rsidR="00436477" w:rsidRDefault="00000000">
      <w:pPr>
        <w:pStyle w:val="21"/>
        <w:spacing w:before="120" w:after="60" w:line="240" w:lineRule="auto"/>
      </w:pPr>
      <w:r>
        <w:rPr>
          <w:rFonts w:ascii="Times New Roman" w:eastAsia="黑体" w:hAnsi="Times New Roman"/>
        </w:rPr>
        <w:lastRenderedPageBreak/>
        <w:t>5.1</w:t>
      </w:r>
      <w:r>
        <w:rPr>
          <w:rFonts w:ascii="Times New Roman" w:eastAsia="黑体" w:hAnsi="Times New Roman"/>
        </w:rPr>
        <w:t>安全目标</w:t>
      </w:r>
    </w:p>
    <w:p w14:paraId="2045F4A6" w14:textId="77777777" w:rsidR="00927885" w:rsidRDefault="00000000">
      <w:pPr>
        <w:jc w:val="both"/>
        <w:rPr>
          <w:color w:val="000000"/>
          <w:lang w:eastAsia="zh-CN"/>
        </w:rPr>
      </w:pPr>
      <w:r>
        <w:rPr>
          <w:color w:val="000000"/>
          <w:lang w:eastAsia="zh-CN"/>
        </w:rPr>
        <w:t>在本节中，我们讨论</w:t>
      </w:r>
      <w:r>
        <w:rPr>
          <w:color w:val="000000"/>
          <w:lang w:eastAsia="zh-CN"/>
        </w:rPr>
        <w:t xml:space="preserve">AI </w:t>
      </w:r>
      <w:r>
        <w:rPr>
          <w:color w:val="000000"/>
          <w:lang w:eastAsia="zh-CN"/>
        </w:rPr>
        <w:t>智能体的安全目标。它们基于标准安全原则，特别是构成传统安全框架基础的</w:t>
      </w:r>
      <w:r w:rsidRPr="00927885">
        <w:rPr>
          <w:b/>
          <w:bCs/>
          <w:color w:val="000000"/>
          <w:lang w:eastAsia="zh-CN"/>
        </w:rPr>
        <w:t>保密性、完整性和可用性</w:t>
      </w:r>
      <w:r w:rsidRPr="00927885">
        <w:rPr>
          <w:b/>
          <w:bCs/>
          <w:color w:val="000000"/>
          <w:lang w:eastAsia="zh-CN"/>
        </w:rPr>
        <w:t xml:space="preserve"> (CIA) </w:t>
      </w:r>
      <w:r w:rsidRPr="00927885">
        <w:rPr>
          <w:b/>
          <w:bCs/>
          <w:color w:val="000000"/>
          <w:lang w:eastAsia="zh-CN"/>
        </w:rPr>
        <w:t>三元组</w:t>
      </w:r>
      <w:r>
        <w:rPr>
          <w:color w:val="000000"/>
          <w:lang w:eastAsia="zh-CN"/>
        </w:rPr>
        <w:t>。此外，</w:t>
      </w:r>
      <w:r w:rsidRPr="00927885">
        <w:rPr>
          <w:b/>
          <w:bCs/>
          <w:color w:val="000000"/>
          <w:lang w:eastAsia="zh-CN"/>
        </w:rPr>
        <w:t>我们引入上下文安全作为智能体系统的新安全目标</w:t>
      </w:r>
      <w:r>
        <w:rPr>
          <w:color w:val="000000"/>
          <w:lang w:eastAsia="zh-CN"/>
        </w:rPr>
        <w:t>。</w:t>
      </w:r>
    </w:p>
    <w:p w14:paraId="359105E1" w14:textId="77777777" w:rsidR="00927885" w:rsidRDefault="00927885">
      <w:pPr>
        <w:jc w:val="both"/>
        <w:rPr>
          <w:color w:val="000000"/>
          <w:lang w:eastAsia="zh-CN"/>
        </w:rPr>
      </w:pPr>
      <w:r w:rsidRPr="00927885">
        <w:rPr>
          <w:rFonts w:hint="eastAsia"/>
          <w:b/>
          <w:bCs/>
          <w:color w:val="000000"/>
          <w:lang w:eastAsia="zh-CN"/>
        </w:rPr>
        <w:t>机密性</w:t>
      </w:r>
      <w:r w:rsidR="00000000">
        <w:rPr>
          <w:color w:val="000000"/>
          <w:lang w:eastAsia="zh-CN"/>
        </w:rPr>
        <w:t>确保所有信息只有授权实体才能访问。它包括保护系统级机密（</w:t>
      </w:r>
      <w:r w:rsidR="00000000">
        <w:rPr>
          <w:color w:val="000000"/>
          <w:lang w:eastAsia="zh-CN"/>
        </w:rPr>
        <w:t>API</w:t>
      </w:r>
      <w:r w:rsidR="00000000">
        <w:rPr>
          <w:color w:val="000000"/>
          <w:lang w:eastAsia="zh-CN"/>
        </w:rPr>
        <w:t>密钥）、智能体内存、用户私有数据和</w:t>
      </w:r>
      <w:r w:rsidR="00000000">
        <w:rPr>
          <w:color w:val="000000"/>
          <w:lang w:eastAsia="zh-CN"/>
        </w:rPr>
        <w:t>LLM</w:t>
      </w:r>
      <w:r w:rsidR="00000000">
        <w:rPr>
          <w:color w:val="000000"/>
          <w:lang w:eastAsia="zh-CN"/>
        </w:rPr>
        <w:t>相关数据（模型参数、系统提示）。此目标解决不受约束的数据流</w:t>
      </w:r>
      <w:r w:rsidR="00000000">
        <w:rPr>
          <w:color w:val="000000"/>
          <w:lang w:eastAsia="zh-CN"/>
        </w:rPr>
        <w:t xml:space="preserve"> (R3) </w:t>
      </w:r>
      <w:r w:rsidR="00000000">
        <w:rPr>
          <w:color w:val="000000"/>
          <w:lang w:eastAsia="zh-CN"/>
        </w:rPr>
        <w:t>和私有数据泄漏</w:t>
      </w:r>
      <w:r w:rsidR="00000000">
        <w:rPr>
          <w:color w:val="000000"/>
          <w:lang w:eastAsia="zh-CN"/>
        </w:rPr>
        <w:t xml:space="preserve"> (R5)</w:t>
      </w:r>
      <w:r w:rsidR="00000000">
        <w:rPr>
          <w:color w:val="000000"/>
          <w:lang w:eastAsia="zh-CN"/>
        </w:rPr>
        <w:t>。</w:t>
      </w:r>
    </w:p>
    <w:p w14:paraId="5EF3B8FC" w14:textId="60A503D6" w:rsidR="00436477" w:rsidRDefault="00000000">
      <w:pPr>
        <w:jc w:val="both"/>
        <w:rPr>
          <w:lang w:eastAsia="zh-CN"/>
        </w:rPr>
      </w:pPr>
      <w:r w:rsidRPr="00927885">
        <w:rPr>
          <w:b/>
          <w:bCs/>
          <w:color w:val="000000"/>
          <w:lang w:eastAsia="zh-CN"/>
        </w:rPr>
        <w:t>完整性</w:t>
      </w:r>
      <w:r>
        <w:rPr>
          <w:color w:val="000000"/>
          <w:lang w:eastAsia="zh-CN"/>
        </w:rPr>
        <w:t>确保智能体系统和外部环境中的所有数据保持可信且不会被未经授权的实体修改。这包括防止篡改智能体内存、</w:t>
      </w:r>
      <w:r>
        <w:rPr>
          <w:color w:val="000000"/>
          <w:lang w:eastAsia="zh-CN"/>
        </w:rPr>
        <w:t xml:space="preserve">LLM </w:t>
      </w:r>
      <w:r>
        <w:rPr>
          <w:color w:val="000000"/>
          <w:lang w:eastAsia="zh-CN"/>
        </w:rPr>
        <w:t>输出、工具结果和环境数据，以及确保智能体不会被恶意指令操纵以执行意外操作。对于不同的智能体，与完整性相关的安全目标可能不同，具体取决于它们拥有的组件以及数据和控制流。该目标解决异构不可信接口</w:t>
      </w:r>
      <w:r>
        <w:rPr>
          <w:color w:val="000000"/>
          <w:lang w:eastAsia="zh-CN"/>
        </w:rPr>
        <w:t xml:space="preserve"> (R1)</w:t>
      </w:r>
      <w:r>
        <w:rPr>
          <w:color w:val="000000"/>
          <w:lang w:eastAsia="zh-CN"/>
        </w:rPr>
        <w:t>、错误指令遵循</w:t>
      </w:r>
      <w:r>
        <w:rPr>
          <w:color w:val="000000"/>
          <w:lang w:eastAsia="zh-CN"/>
        </w:rPr>
        <w:t xml:space="preserve"> (R2)</w:t>
      </w:r>
      <w:r>
        <w:rPr>
          <w:color w:val="000000"/>
          <w:lang w:eastAsia="zh-CN"/>
        </w:rPr>
        <w:t>、不受约束的数据流</w:t>
      </w:r>
      <w:r>
        <w:rPr>
          <w:color w:val="000000"/>
          <w:lang w:eastAsia="zh-CN"/>
        </w:rPr>
        <w:t xml:space="preserve"> (R3)</w:t>
      </w:r>
      <w:r>
        <w:rPr>
          <w:color w:val="000000"/>
          <w:lang w:eastAsia="zh-CN"/>
        </w:rPr>
        <w:t>、幻觉</w:t>
      </w:r>
      <w:r>
        <w:rPr>
          <w:color w:val="000000"/>
          <w:lang w:eastAsia="zh-CN"/>
        </w:rPr>
        <w:t xml:space="preserve"> (R4) </w:t>
      </w:r>
      <w:r>
        <w:rPr>
          <w:color w:val="000000"/>
          <w:lang w:eastAsia="zh-CN"/>
        </w:rPr>
        <w:t>以及意外操作和数据损坏</w:t>
      </w:r>
      <w:r>
        <w:rPr>
          <w:color w:val="000000"/>
          <w:lang w:eastAsia="zh-CN"/>
        </w:rPr>
        <w:t xml:space="preserve"> (R6)</w:t>
      </w:r>
      <w:r>
        <w:rPr>
          <w:color w:val="000000"/>
          <w:lang w:eastAsia="zh-CN"/>
        </w:rPr>
        <w:t>。</w:t>
      </w:r>
    </w:p>
    <w:p w14:paraId="740F5FBD" w14:textId="77777777" w:rsidR="00927885" w:rsidRDefault="00000000">
      <w:pPr>
        <w:jc w:val="both"/>
        <w:rPr>
          <w:color w:val="000000"/>
          <w:lang w:eastAsia="zh-CN"/>
        </w:rPr>
      </w:pPr>
      <w:r w:rsidRPr="00927885">
        <w:rPr>
          <w:rFonts w:ascii="宋体" w:hAnsi="宋体"/>
          <w:b/>
          <w:color w:val="000000"/>
          <w:lang w:eastAsia="zh-CN"/>
        </w:rPr>
        <w:t>可用性</w:t>
      </w:r>
      <w:r w:rsidR="00927885" w:rsidRPr="00927885">
        <w:rPr>
          <w:rFonts w:ascii="宋体" w:hAnsi="宋体" w:hint="eastAsia"/>
          <w:b/>
          <w:color w:val="000000"/>
          <w:lang w:eastAsia="zh-CN"/>
        </w:rPr>
        <w:t>，</w:t>
      </w:r>
      <w:r>
        <w:rPr>
          <w:color w:val="000000"/>
          <w:lang w:eastAsia="zh-CN"/>
        </w:rPr>
        <w:t>当</w:t>
      </w:r>
      <w:r>
        <w:rPr>
          <w:color w:val="000000"/>
          <w:lang w:eastAsia="zh-CN"/>
        </w:rPr>
        <w:t xml:space="preserve"> LLM </w:t>
      </w:r>
      <w:r>
        <w:rPr>
          <w:color w:val="000000"/>
          <w:lang w:eastAsia="zh-CN"/>
        </w:rPr>
        <w:t>推理和工具消耗用户资源时，可用性可以防止资源滥用。这包括防止令牌耗尽以及保护外部系统和智能体主机免受拒绝服务攻击。此目标解决资源消耗和拒绝服务</w:t>
      </w:r>
      <w:r>
        <w:rPr>
          <w:color w:val="000000"/>
          <w:lang w:eastAsia="zh-CN"/>
        </w:rPr>
        <w:t xml:space="preserve"> (R7) </w:t>
      </w:r>
      <w:r>
        <w:rPr>
          <w:color w:val="000000"/>
          <w:lang w:eastAsia="zh-CN"/>
        </w:rPr>
        <w:t>问题</w:t>
      </w:r>
      <w:r w:rsidR="00927885">
        <w:rPr>
          <w:rFonts w:hint="eastAsia"/>
          <w:color w:val="000000"/>
          <w:lang w:eastAsia="zh-CN"/>
        </w:rPr>
        <w:t>。</w:t>
      </w:r>
    </w:p>
    <w:p w14:paraId="470C83EC" w14:textId="75BF4EF6" w:rsidR="00436477" w:rsidRDefault="00000000">
      <w:pPr>
        <w:jc w:val="both"/>
        <w:rPr>
          <w:lang w:eastAsia="zh-CN"/>
        </w:rPr>
      </w:pPr>
      <w:r w:rsidRPr="00927885">
        <w:rPr>
          <w:b/>
          <w:bCs/>
          <w:color w:val="000000"/>
          <w:lang w:eastAsia="zh-CN"/>
        </w:rPr>
        <w:t>上下文安全。</w:t>
      </w:r>
      <w:r>
        <w:rPr>
          <w:color w:val="000000"/>
          <w:lang w:eastAsia="zh-CN"/>
        </w:rPr>
        <w:t>正如第</w:t>
      </w:r>
      <w:r>
        <w:rPr>
          <w:color w:val="000000"/>
          <w:lang w:eastAsia="zh-CN"/>
        </w:rPr>
        <w:t>3</w:t>
      </w:r>
      <w:r>
        <w:rPr>
          <w:color w:val="000000"/>
          <w:lang w:eastAsia="zh-CN"/>
        </w:rPr>
        <w:t>节中所讨论的，动态上下文对于</w:t>
      </w:r>
      <w:r>
        <w:rPr>
          <w:color w:val="000000"/>
          <w:lang w:eastAsia="zh-CN"/>
        </w:rPr>
        <w:t xml:space="preserve"> AI </w:t>
      </w:r>
      <w:r>
        <w:rPr>
          <w:color w:val="000000"/>
          <w:lang w:eastAsia="zh-CN"/>
        </w:rPr>
        <w:t>智能体的整体功能和安全性来说是独特且必不可少的。鉴于智能体主动与环境交互，检索到的信息最终将通过其上下文反馈给规划和执行者</w:t>
      </w:r>
      <w:r>
        <w:rPr>
          <w:color w:val="000000"/>
          <w:lang w:eastAsia="zh-CN"/>
        </w:rPr>
        <w:t>LLM</w:t>
      </w:r>
      <w:r>
        <w:rPr>
          <w:color w:val="000000"/>
          <w:lang w:eastAsia="zh-CN"/>
        </w:rPr>
        <w:t>。因此，最近的研究将上下文安全</w:t>
      </w:r>
      <w:r>
        <w:rPr>
          <w:color w:val="000000"/>
          <w:lang w:eastAsia="zh-CN"/>
        </w:rPr>
        <w:t xml:space="preserve"> [122, 132] </w:t>
      </w:r>
      <w:r>
        <w:rPr>
          <w:color w:val="000000"/>
          <w:lang w:eastAsia="zh-CN"/>
        </w:rPr>
        <w:t>定义为</w:t>
      </w:r>
      <w:r>
        <w:rPr>
          <w:color w:val="000000"/>
          <w:lang w:eastAsia="zh-CN"/>
        </w:rPr>
        <w:t xml:space="preserve">AI </w:t>
      </w:r>
      <w:r>
        <w:rPr>
          <w:color w:val="000000"/>
          <w:lang w:eastAsia="zh-CN"/>
        </w:rPr>
        <w:t>智能体的关键安全目标。上下文安全确保智能体的上下文与智能体的预期用户任务保持一致，从而防止在智能体执行期间针对操纵上下文的攻击。它补充了保护数据正确性和保密性的保密性和完整性，而上下文安全则控制哪些上下文元素（例如，系统提示、用户目标、工具描述、检索到的片段）是可接受的，以及如何确定它们的优先级，以避免指令覆盖、上下文漂移或不安全的工具选择。</w:t>
      </w:r>
    </w:p>
    <w:p w14:paraId="462DCF8C" w14:textId="52DF609C" w:rsidR="00436477" w:rsidRDefault="00000000">
      <w:pPr>
        <w:pStyle w:val="aff9"/>
        <w:keepLines/>
        <w:rPr>
          <w:rFonts w:hint="eastAsia"/>
          <w:lang w:eastAsia="zh-CN"/>
        </w:rPr>
      </w:pPr>
      <w:r>
        <w:rPr>
          <w:rFonts w:ascii="Times New Roman" w:hAnsi="Times New Roman"/>
          <w:lang w:eastAsia="zh-CN"/>
        </w:rPr>
        <w:t>本文在传统</w:t>
      </w:r>
      <w:r>
        <w:rPr>
          <w:rFonts w:ascii="Times New Roman" w:hAnsi="Times New Roman"/>
          <w:lang w:eastAsia="zh-CN"/>
        </w:rPr>
        <w:t>CIA</w:t>
      </w:r>
      <w:r>
        <w:rPr>
          <w:rFonts w:ascii="Times New Roman" w:hAnsi="Times New Roman"/>
          <w:lang w:eastAsia="zh-CN"/>
        </w:rPr>
        <w:t>三元组之外加入上下文安全：进入上下文的内容必须与用户任务和系统策略一致，并按正确的来源与指令优先级解释。它特别关注数据与指令的区分、工具选择是否偏离原始任务，以及是否发生</w:t>
      </w:r>
      <w:r>
        <w:rPr>
          <w:rFonts w:ascii="Times New Roman" w:hAnsi="Times New Roman"/>
          <w:lang w:eastAsia="zh-CN"/>
        </w:rPr>
        <w:t xml:space="preserve"> context drift</w:t>
      </w:r>
      <w:r>
        <w:rPr>
          <w:rFonts w:ascii="Times New Roman" w:hAnsi="Times New Roman"/>
          <w:lang w:eastAsia="zh-CN"/>
        </w:rPr>
        <w:t>（上下文或任务漂移）。</w:t>
      </w:r>
    </w:p>
    <w:p w14:paraId="66800D64" w14:textId="5E8A2932" w:rsidR="00436477" w:rsidRDefault="00000000">
      <w:pPr>
        <w:pStyle w:val="21"/>
        <w:spacing w:before="120" w:after="60" w:line="240" w:lineRule="auto"/>
        <w:rPr>
          <w:lang w:eastAsia="zh-CN"/>
        </w:rPr>
      </w:pPr>
      <w:r>
        <w:rPr>
          <w:rFonts w:ascii="Times New Roman" w:eastAsia="黑体" w:hAnsi="Times New Roman"/>
          <w:lang w:eastAsia="zh-CN"/>
        </w:rPr>
        <w:t>5.2</w:t>
      </w:r>
      <w:r>
        <w:rPr>
          <w:rFonts w:ascii="Times New Roman" w:eastAsia="黑体" w:hAnsi="Times New Roman"/>
          <w:lang w:eastAsia="zh-CN"/>
        </w:rPr>
        <w:t>运行时保护</w:t>
      </w:r>
    </w:p>
    <w:p w14:paraId="598EA5DF" w14:textId="77777777" w:rsidR="00436477" w:rsidRDefault="00000000">
      <w:pPr>
        <w:jc w:val="both"/>
        <w:rPr>
          <w:lang w:eastAsia="zh-CN"/>
        </w:rPr>
      </w:pPr>
      <w:r>
        <w:rPr>
          <w:color w:val="000000"/>
          <w:lang w:eastAsia="zh-CN"/>
        </w:rPr>
        <w:t>运行时保护机制在智能体执行期间提供动态安全实施，检测实时威胁和行为。</w:t>
      </w:r>
    </w:p>
    <w:p w14:paraId="507E2F1B" w14:textId="46193A1D" w:rsidR="00436477" w:rsidRDefault="00000000">
      <w:pPr>
        <w:pStyle w:val="31"/>
        <w:spacing w:before="120" w:after="60" w:line="240" w:lineRule="auto"/>
        <w:rPr>
          <w:lang w:eastAsia="zh-CN"/>
        </w:rPr>
      </w:pPr>
      <w:r>
        <w:rPr>
          <w:rFonts w:ascii="Times New Roman" w:eastAsia="黑体" w:hAnsi="Times New Roman"/>
          <w:lang w:eastAsia="zh-CN"/>
        </w:rPr>
        <w:t>5.2.1</w:t>
      </w:r>
      <w:r>
        <w:rPr>
          <w:rFonts w:ascii="Times New Roman" w:eastAsia="黑体" w:hAnsi="Times New Roman"/>
          <w:lang w:eastAsia="zh-CN"/>
        </w:rPr>
        <w:t>输入护栏</w:t>
      </w:r>
    </w:p>
    <w:p w14:paraId="13E20982" w14:textId="77777777" w:rsidR="00436477" w:rsidRDefault="00000000">
      <w:pPr>
        <w:jc w:val="both"/>
        <w:rPr>
          <w:lang w:eastAsia="zh-CN"/>
        </w:rPr>
      </w:pPr>
      <w:r w:rsidRPr="00927885">
        <w:rPr>
          <w:b/>
          <w:bCs/>
          <w:color w:val="000000"/>
          <w:lang w:eastAsia="zh-CN"/>
        </w:rPr>
        <w:t>输入护栏在输入到达智能体之前对其进行验证。它们通过防止恶意指令和数据到达下游组件来提供一线防御。</w:t>
      </w:r>
      <w:r>
        <w:rPr>
          <w:color w:val="000000"/>
          <w:lang w:eastAsia="zh-CN"/>
        </w:rPr>
        <w:t>通过尽早过滤恶意输入，输入护栏可以减轻来自不可信数据源的异构不可信接口</w:t>
      </w:r>
      <w:r>
        <w:rPr>
          <w:color w:val="000000"/>
          <w:lang w:eastAsia="zh-CN"/>
        </w:rPr>
        <w:t xml:space="preserve"> (R1) </w:t>
      </w:r>
      <w:r>
        <w:rPr>
          <w:color w:val="000000"/>
          <w:lang w:eastAsia="zh-CN"/>
        </w:rPr>
        <w:t>风险。输入护栏适用于独立模型和智能体。对于独立模型，输入护栏专注于检测恶意输入，例如越狱提示或有害内容</w:t>
      </w:r>
      <w:r>
        <w:rPr>
          <w:color w:val="000000"/>
          <w:lang w:eastAsia="zh-CN"/>
        </w:rPr>
        <w:t>[22,55,82,119,123]</w:t>
      </w:r>
      <w:r>
        <w:rPr>
          <w:color w:val="000000"/>
          <w:lang w:eastAsia="zh-CN"/>
        </w:rPr>
        <w:t>。这些技术在智能体环境中仍然有效，可以验证各种输入，尤其是来自外部环境的输入。</w:t>
      </w:r>
    </w:p>
    <w:p w14:paraId="61938CE0" w14:textId="77777777" w:rsidR="00436477" w:rsidRDefault="00000000">
      <w:pPr>
        <w:jc w:val="both"/>
        <w:rPr>
          <w:lang w:eastAsia="zh-CN"/>
        </w:rPr>
      </w:pPr>
      <w:r>
        <w:rPr>
          <w:color w:val="000000"/>
          <w:lang w:eastAsia="zh-CN"/>
        </w:rPr>
        <w:t>特别是对于智能体来说，输入护栏可以解决动态数据检索和工具执行带来的风险，验证检索数据的可信度。例如，智能体强制执行</w:t>
      </w:r>
      <w:r>
        <w:rPr>
          <w:color w:val="000000"/>
          <w:lang w:eastAsia="zh-CN"/>
        </w:rPr>
        <w:t xml:space="preserve"> URL </w:t>
      </w:r>
      <w:r>
        <w:rPr>
          <w:color w:val="000000"/>
          <w:lang w:eastAsia="zh-CN"/>
        </w:rPr>
        <w:t>白名单</w:t>
      </w:r>
      <w:r>
        <w:rPr>
          <w:color w:val="000000"/>
          <w:lang w:eastAsia="zh-CN"/>
        </w:rPr>
        <w:t xml:space="preserve"> [46]</w:t>
      </w:r>
      <w:r>
        <w:rPr>
          <w:color w:val="000000"/>
          <w:lang w:eastAsia="zh-CN"/>
        </w:rPr>
        <w:t>，以将数据检索限制在可信来源，从而减轻来自不可信</w:t>
      </w:r>
      <w:r>
        <w:rPr>
          <w:color w:val="000000"/>
          <w:lang w:eastAsia="zh-CN"/>
        </w:rPr>
        <w:t xml:space="preserve"> Web </w:t>
      </w:r>
      <w:r>
        <w:rPr>
          <w:color w:val="000000"/>
          <w:lang w:eastAsia="zh-CN"/>
        </w:rPr>
        <w:t>内容的风险。代表作品。</w:t>
      </w:r>
      <w:r>
        <w:rPr>
          <w:color w:val="000000"/>
          <w:lang w:eastAsia="zh-CN"/>
        </w:rPr>
        <w:t xml:space="preserve">NeMo Guardrails [110] </w:t>
      </w:r>
      <w:r>
        <w:rPr>
          <w:color w:val="000000"/>
          <w:lang w:eastAsia="zh-CN"/>
        </w:rPr>
        <w:t>为开发人员定义的输入过滤器提供了一种特定于域的语言，并具有可定制的验证规则。宪法分类器</w:t>
      </w:r>
      <w:r>
        <w:rPr>
          <w:color w:val="000000"/>
          <w:lang w:eastAsia="zh-CN"/>
        </w:rPr>
        <w:t xml:space="preserve"> [119]</w:t>
      </w:r>
      <w:r>
        <w:rPr>
          <w:color w:val="000000"/>
          <w:lang w:eastAsia="zh-CN"/>
        </w:rPr>
        <w:t>、</w:t>
      </w:r>
      <w:r>
        <w:rPr>
          <w:color w:val="000000"/>
          <w:lang w:eastAsia="zh-CN"/>
        </w:rPr>
        <w:t xml:space="preserve">llama-firewall [22] </w:t>
      </w:r>
      <w:r>
        <w:rPr>
          <w:color w:val="000000"/>
          <w:lang w:eastAsia="zh-CN"/>
        </w:rPr>
        <w:t>和</w:t>
      </w:r>
      <w:r>
        <w:rPr>
          <w:color w:val="000000"/>
          <w:lang w:eastAsia="zh-CN"/>
        </w:rPr>
        <w:t xml:space="preserve"> PromptShield [55] </w:t>
      </w:r>
      <w:r>
        <w:rPr>
          <w:color w:val="000000"/>
          <w:lang w:eastAsia="zh-CN"/>
        </w:rPr>
        <w:t>采用专门的模型来检测用户输入和外部数据中的直接和间接提示注入尝试。</w:t>
      </w:r>
      <w:r>
        <w:rPr>
          <w:color w:val="000000"/>
          <w:lang w:eastAsia="zh-CN"/>
        </w:rPr>
        <w:t xml:space="preserve">DataSentinel [82] </w:t>
      </w:r>
      <w:r>
        <w:rPr>
          <w:color w:val="000000"/>
          <w:lang w:eastAsia="zh-CN"/>
        </w:rPr>
        <w:t>利用即时注入易受攻击的模型，通过识别绕过其他护栏的微妙注入模式来提高检测率。</w:t>
      </w:r>
    </w:p>
    <w:p w14:paraId="7490669B" w14:textId="77777777" w:rsidR="00436477" w:rsidRDefault="00000000">
      <w:pPr>
        <w:jc w:val="both"/>
        <w:rPr>
          <w:lang w:eastAsia="zh-CN"/>
        </w:rPr>
      </w:pPr>
      <w:r>
        <w:rPr>
          <w:color w:val="000000"/>
          <w:lang w:eastAsia="zh-CN"/>
        </w:rPr>
        <w:t>设计尺寸。输入护栏设计在三个维度上有所不同：检测机制、验证目标和缓解策略。</w:t>
      </w:r>
    </w:p>
    <w:p w14:paraId="62BD4477" w14:textId="77777777" w:rsidR="00436477" w:rsidRDefault="00000000">
      <w:pPr>
        <w:pStyle w:val="a0"/>
        <w:spacing w:after="50" w:line="247" w:lineRule="auto"/>
        <w:ind w:left="259" w:hanging="187"/>
        <w:jc w:val="both"/>
        <w:rPr>
          <w:lang w:eastAsia="zh-CN"/>
        </w:rPr>
      </w:pPr>
      <w:r>
        <w:rPr>
          <w:rFonts w:eastAsia="黑体"/>
          <w:b/>
          <w:color w:val="000000"/>
          <w:lang w:eastAsia="zh-CN"/>
        </w:rPr>
        <w:t>检测机制：</w:t>
      </w:r>
      <w:r>
        <w:rPr>
          <w:color w:val="000000"/>
          <w:lang w:eastAsia="zh-CN"/>
        </w:rPr>
        <w:t>输入护栏面临安全严格性和操作灵活性之间的根本权衡。基于规则的检测通过预定义模式</w:t>
      </w:r>
      <w:r>
        <w:rPr>
          <w:color w:val="000000"/>
          <w:lang w:eastAsia="zh-CN"/>
        </w:rPr>
        <w:t xml:space="preserve"> [110] </w:t>
      </w:r>
      <w:r>
        <w:rPr>
          <w:color w:val="000000"/>
          <w:lang w:eastAsia="zh-CN"/>
        </w:rPr>
        <w:t>或端点白名单</w:t>
      </w:r>
      <w:r>
        <w:rPr>
          <w:color w:val="000000"/>
          <w:lang w:eastAsia="zh-CN"/>
        </w:rPr>
        <w:t xml:space="preserve"> [45, 46] </w:t>
      </w:r>
      <w:r>
        <w:rPr>
          <w:color w:val="000000"/>
          <w:lang w:eastAsia="zh-CN"/>
        </w:rPr>
        <w:t>提供严格的保护，而基于模型的检测通过检测内容中的恶意模式的分类器</w:t>
      </w:r>
      <w:r>
        <w:rPr>
          <w:color w:val="000000"/>
          <w:lang w:eastAsia="zh-CN"/>
        </w:rPr>
        <w:t xml:space="preserve"> [22, 55, 82, 119, 123] </w:t>
      </w:r>
      <w:r>
        <w:rPr>
          <w:color w:val="000000"/>
          <w:lang w:eastAsia="zh-CN"/>
        </w:rPr>
        <w:t>提供自适应保护。</w:t>
      </w:r>
    </w:p>
    <w:p w14:paraId="11F86253" w14:textId="77777777" w:rsidR="00436477" w:rsidRDefault="00000000">
      <w:pPr>
        <w:pStyle w:val="a0"/>
        <w:spacing w:after="50" w:line="247" w:lineRule="auto"/>
        <w:ind w:left="259" w:hanging="187"/>
        <w:jc w:val="both"/>
        <w:rPr>
          <w:lang w:eastAsia="zh-CN"/>
        </w:rPr>
      </w:pPr>
      <w:r>
        <w:rPr>
          <w:rFonts w:eastAsia="黑体"/>
          <w:b/>
          <w:color w:val="000000"/>
          <w:lang w:eastAsia="zh-CN"/>
        </w:rPr>
        <w:t>验证目标：</w:t>
      </w:r>
      <w:r>
        <w:rPr>
          <w:color w:val="000000"/>
          <w:lang w:eastAsia="zh-CN"/>
        </w:rPr>
        <w:t>输入护栏验证输入数据的各个方面。基于内容的护栏</w:t>
      </w:r>
      <w:r>
        <w:rPr>
          <w:color w:val="000000"/>
          <w:lang w:eastAsia="zh-CN"/>
        </w:rPr>
        <w:t>[22,55,119,123]</w:t>
      </w:r>
      <w:r>
        <w:rPr>
          <w:color w:val="000000"/>
          <w:lang w:eastAsia="zh-CN"/>
        </w:rPr>
        <w:t>检查语义输入是否存在恶意模式或有害内容，而基于源的护栏</w:t>
      </w:r>
      <w:r>
        <w:rPr>
          <w:color w:val="000000"/>
          <w:lang w:eastAsia="zh-CN"/>
        </w:rPr>
        <w:t>[46]</w:t>
      </w:r>
      <w:r>
        <w:rPr>
          <w:color w:val="000000"/>
          <w:lang w:eastAsia="zh-CN"/>
        </w:rPr>
        <w:t>验证数据源的可信度，独特地解决智能体从网络搜索和数据库等外部源的动态检索。</w:t>
      </w:r>
    </w:p>
    <w:p w14:paraId="00E0BC82" w14:textId="77777777" w:rsidR="00436477" w:rsidRDefault="00000000">
      <w:pPr>
        <w:pStyle w:val="a0"/>
        <w:spacing w:after="50" w:line="247" w:lineRule="auto"/>
        <w:ind w:left="259" w:hanging="187"/>
        <w:jc w:val="both"/>
        <w:rPr>
          <w:lang w:eastAsia="zh-CN"/>
        </w:rPr>
      </w:pPr>
      <w:r>
        <w:rPr>
          <w:rFonts w:eastAsia="黑体"/>
          <w:b/>
          <w:color w:val="000000"/>
          <w:lang w:eastAsia="zh-CN"/>
        </w:rPr>
        <w:t>缓解策略：</w:t>
      </w:r>
      <w:r>
        <w:rPr>
          <w:color w:val="000000"/>
          <w:lang w:eastAsia="zh-CN"/>
        </w:rPr>
        <w:t xml:space="preserve">Guardrails </w:t>
      </w:r>
      <w:r>
        <w:rPr>
          <w:color w:val="000000"/>
          <w:lang w:eastAsia="zh-CN"/>
        </w:rPr>
        <w:t>可以简单地检测并过滤掉恶意输入</w:t>
      </w:r>
      <w:r>
        <w:rPr>
          <w:color w:val="000000"/>
          <w:lang w:eastAsia="zh-CN"/>
        </w:rPr>
        <w:t xml:space="preserve"> [22,55,82,119]</w:t>
      </w:r>
      <w:r>
        <w:rPr>
          <w:color w:val="000000"/>
          <w:lang w:eastAsia="zh-CN"/>
        </w:rPr>
        <w:t>，在将输入合并到系统之前清理恶意部分</w:t>
      </w:r>
      <w:r>
        <w:rPr>
          <w:color w:val="000000"/>
          <w:lang w:eastAsia="zh-CN"/>
        </w:rPr>
        <w:t xml:space="preserve"> [123]</w:t>
      </w:r>
      <w:r>
        <w:rPr>
          <w:color w:val="000000"/>
          <w:lang w:eastAsia="zh-CN"/>
        </w:rPr>
        <w:t>，或者使用类型系统和验证</w:t>
      </w:r>
      <w:r>
        <w:rPr>
          <w:color w:val="000000"/>
          <w:lang w:eastAsia="zh-CN"/>
        </w:rPr>
        <w:t xml:space="preserve"> [161] </w:t>
      </w:r>
      <w:r>
        <w:rPr>
          <w:color w:val="000000"/>
          <w:lang w:eastAsia="zh-CN"/>
        </w:rPr>
        <w:t>以结构化格式规范输入以减少攻击面。局限性和开放挑战。随着输入空间变得广阔和多样化，建立通用的安全标准具有挑战性。基于模型的检测器经常被自适应攻击绕过</w:t>
      </w:r>
      <w:r>
        <w:rPr>
          <w:color w:val="000000"/>
          <w:lang w:eastAsia="zh-CN"/>
        </w:rPr>
        <w:t>[5]</w:t>
      </w:r>
      <w:r>
        <w:rPr>
          <w:color w:val="000000"/>
          <w:lang w:eastAsia="zh-CN"/>
        </w:rPr>
        <w:t>，而基于规则的检测器需要大量的人力并且难以推广。因此，输入护栏经常会出现误报和误报，这会对智能体的实用性和安全性产生负面影响。误报的部分原因是检测精度有限，但更重要的是，安全与不安全数据和指令之间的定义和界限不明确。漏报允许攻击者绕过输入护栏并将恶意输入注入目标智能体。</w:t>
      </w:r>
    </w:p>
    <w:p w14:paraId="48AC7D1A" w14:textId="5AB038AF" w:rsidR="00436477" w:rsidRDefault="00000000">
      <w:pPr>
        <w:pStyle w:val="aff9"/>
        <w:keepLines/>
        <w:rPr>
          <w:rFonts w:hint="eastAsia"/>
          <w:lang w:eastAsia="zh-CN"/>
        </w:rPr>
      </w:pPr>
      <w:r>
        <w:rPr>
          <w:rFonts w:ascii="Times New Roman" w:hAnsi="Times New Roman"/>
          <w:lang w:eastAsia="zh-CN"/>
        </w:rPr>
        <w:t>输入护栏只能降低恶意内容进入系统的概率，不能提供确定性保证。</w:t>
      </w:r>
      <w:r w:rsidR="00927885">
        <w:rPr>
          <w:rFonts w:ascii="Times New Roman" w:hAnsi="Times New Roman" w:hint="eastAsia"/>
          <w:lang w:eastAsia="zh-CN"/>
        </w:rPr>
        <w:t>由于</w:t>
      </w:r>
      <w:r>
        <w:rPr>
          <w:rFonts w:ascii="Times New Roman" w:hAnsi="Times New Roman"/>
          <w:lang w:eastAsia="zh-CN"/>
        </w:rPr>
        <w:t>输入空间几乎无限，规则容易失效，模型检测器可能被自适应攻击绕过，同时还存在误报和漏报，因此不能用输入过滤代替访问控制、隔离和最小权限。</w:t>
      </w:r>
    </w:p>
    <w:p w14:paraId="1C4818ED" w14:textId="357B8B2F" w:rsidR="00436477" w:rsidRDefault="00000000">
      <w:pPr>
        <w:pStyle w:val="31"/>
        <w:spacing w:before="120" w:after="60" w:line="240" w:lineRule="auto"/>
        <w:rPr>
          <w:lang w:eastAsia="zh-CN"/>
        </w:rPr>
      </w:pPr>
      <w:r>
        <w:rPr>
          <w:rFonts w:ascii="Times New Roman" w:eastAsia="黑体" w:hAnsi="Times New Roman"/>
          <w:lang w:eastAsia="zh-CN"/>
        </w:rPr>
        <w:t>5.2.2</w:t>
      </w:r>
      <w:r>
        <w:rPr>
          <w:rFonts w:ascii="Times New Roman" w:eastAsia="黑体" w:hAnsi="Times New Roman"/>
          <w:lang w:eastAsia="zh-CN"/>
        </w:rPr>
        <w:t>输出护栏</w:t>
      </w:r>
    </w:p>
    <w:p w14:paraId="14F1102C" w14:textId="77777777" w:rsidR="00436477" w:rsidRDefault="00000000">
      <w:pPr>
        <w:jc w:val="both"/>
        <w:rPr>
          <w:lang w:eastAsia="zh-CN"/>
        </w:rPr>
      </w:pPr>
      <w:r>
        <w:rPr>
          <w:color w:val="000000"/>
          <w:lang w:eastAsia="zh-CN"/>
        </w:rPr>
        <w:t>输出护栏对智能体的输出行为执行安全检查，例如对用户的响应以及与外部系统交互的工具使用情况。它们通过防止看似良性但会触发恶意行为的攻击来补充输入护栏</w:t>
      </w:r>
      <w:r>
        <w:rPr>
          <w:color w:val="000000"/>
          <w:lang w:eastAsia="zh-CN"/>
        </w:rPr>
        <w:t>[87]</w:t>
      </w:r>
      <w:r>
        <w:rPr>
          <w:color w:val="000000"/>
          <w:lang w:eastAsia="zh-CN"/>
        </w:rPr>
        <w:t>。输出护栏通过验证任务对齐来减少错误指令遵循</w:t>
      </w:r>
      <w:r>
        <w:rPr>
          <w:color w:val="000000"/>
          <w:lang w:eastAsia="zh-CN"/>
        </w:rPr>
        <w:t xml:space="preserve"> (R2)</w:t>
      </w:r>
      <w:r>
        <w:rPr>
          <w:color w:val="000000"/>
          <w:lang w:eastAsia="zh-CN"/>
        </w:rPr>
        <w:t>，通过输出验证减少幻觉</w:t>
      </w:r>
      <w:r>
        <w:rPr>
          <w:color w:val="000000"/>
          <w:lang w:eastAsia="zh-CN"/>
        </w:rPr>
        <w:t xml:space="preserve"> (R4)</w:t>
      </w:r>
      <w:r>
        <w:rPr>
          <w:color w:val="000000"/>
          <w:lang w:eastAsia="zh-CN"/>
        </w:rPr>
        <w:t>，通过检查敏感数据暴露来减少私有数据泄漏</w:t>
      </w:r>
      <w:r>
        <w:rPr>
          <w:color w:val="000000"/>
          <w:lang w:eastAsia="zh-CN"/>
        </w:rPr>
        <w:t xml:space="preserve"> (R5)</w:t>
      </w:r>
      <w:r>
        <w:rPr>
          <w:color w:val="000000"/>
          <w:lang w:eastAsia="zh-CN"/>
        </w:rPr>
        <w:t>，通过验证工具使用来减少意外操作和数据损坏</w:t>
      </w:r>
      <w:r>
        <w:rPr>
          <w:color w:val="000000"/>
          <w:lang w:eastAsia="zh-CN"/>
        </w:rPr>
        <w:t xml:space="preserve"> (R6)</w:t>
      </w:r>
      <w:r>
        <w:rPr>
          <w:color w:val="000000"/>
          <w:lang w:eastAsia="zh-CN"/>
        </w:rPr>
        <w:t>。</w:t>
      </w:r>
      <w:r>
        <w:rPr>
          <w:color w:val="000000"/>
          <w:lang w:eastAsia="zh-CN"/>
        </w:rPr>
        <w:t>LLM</w:t>
      </w:r>
      <w:r>
        <w:rPr>
          <w:color w:val="000000"/>
          <w:lang w:eastAsia="zh-CN"/>
        </w:rPr>
        <w:t>的输出护栏通常侧重于使用分类器或可编程规则检测有害输出</w:t>
      </w:r>
      <w:r>
        <w:rPr>
          <w:color w:val="000000"/>
          <w:lang w:eastAsia="zh-CN"/>
        </w:rPr>
        <w:t>[85,89,110,119]</w:t>
      </w:r>
      <w:r>
        <w:rPr>
          <w:color w:val="000000"/>
          <w:lang w:eastAsia="zh-CN"/>
        </w:rPr>
        <w:t>。特定于智能体的输出护栏验证工具使用和操作序列</w:t>
      </w:r>
      <w:r>
        <w:rPr>
          <w:color w:val="000000"/>
          <w:lang w:eastAsia="zh-CN"/>
        </w:rPr>
        <w:t>[20,57,84,122,132,146]</w:t>
      </w:r>
      <w:r>
        <w:rPr>
          <w:color w:val="000000"/>
          <w:lang w:eastAsia="zh-CN"/>
        </w:rPr>
        <w:t>，确保上下文相关的策略并与用户意图保持一致。代表作品。</w:t>
      </w:r>
    </w:p>
    <w:p w14:paraId="7F0613D0" w14:textId="77777777" w:rsidR="00436477" w:rsidRDefault="00000000">
      <w:pPr>
        <w:jc w:val="both"/>
        <w:rPr>
          <w:lang w:eastAsia="zh-CN"/>
        </w:rPr>
      </w:pPr>
      <w:r>
        <w:rPr>
          <w:color w:val="000000"/>
          <w:lang w:eastAsia="zh-CN"/>
        </w:rPr>
        <w:t>Progent [122]</w:t>
      </w:r>
      <w:r>
        <w:rPr>
          <w:color w:val="000000"/>
          <w:lang w:eastAsia="zh-CN"/>
        </w:rPr>
        <w:t>、</w:t>
      </w:r>
      <w:r>
        <w:rPr>
          <w:color w:val="000000"/>
          <w:lang w:eastAsia="zh-CN"/>
        </w:rPr>
        <w:t xml:space="preserve">Conseca [132] </w:t>
      </w:r>
      <w:r>
        <w:rPr>
          <w:color w:val="000000"/>
          <w:lang w:eastAsia="zh-CN"/>
        </w:rPr>
        <w:t>和</w:t>
      </w:r>
      <w:r>
        <w:rPr>
          <w:color w:val="000000"/>
          <w:lang w:eastAsia="zh-CN"/>
        </w:rPr>
        <w:t xml:space="preserve"> Agrail [84] </w:t>
      </w:r>
      <w:r>
        <w:rPr>
          <w:color w:val="000000"/>
          <w:lang w:eastAsia="zh-CN"/>
        </w:rPr>
        <w:t>基于运行时上下文生成自适应安全策略，通过动态策略实施来防止环境数据泄漏、损坏和资源耗尽。</w:t>
      </w:r>
      <w:r>
        <w:rPr>
          <w:color w:val="000000"/>
          <w:lang w:eastAsia="zh-CN"/>
        </w:rPr>
        <w:t xml:space="preserve">GuardAgent [146] </w:t>
      </w:r>
      <w:r>
        <w:rPr>
          <w:color w:val="000000"/>
          <w:lang w:eastAsia="zh-CN"/>
        </w:rPr>
        <w:t>和</w:t>
      </w:r>
      <w:r>
        <w:rPr>
          <w:color w:val="000000"/>
          <w:lang w:eastAsia="zh-CN"/>
        </w:rPr>
        <w:t xml:space="preserve"> ShieldAgent [20] </w:t>
      </w:r>
      <w:r>
        <w:rPr>
          <w:color w:val="000000"/>
          <w:lang w:eastAsia="zh-CN"/>
        </w:rPr>
        <w:t>根据人工提供的策略创建特定于域的安全检查，从而允许为专用智能体应用程序提供定制保护。</w:t>
      </w:r>
      <w:r>
        <w:rPr>
          <w:color w:val="000000"/>
          <w:lang w:eastAsia="zh-CN"/>
        </w:rPr>
        <w:t xml:space="preserve">CodeShield </w:t>
      </w:r>
      <w:r>
        <w:rPr>
          <w:color w:val="000000"/>
          <w:lang w:eastAsia="zh-CN"/>
        </w:rPr>
        <w:t>和</w:t>
      </w:r>
      <w:r>
        <w:rPr>
          <w:color w:val="000000"/>
          <w:lang w:eastAsia="zh-CN"/>
        </w:rPr>
        <w:t xml:space="preserve"> HeimdallM [85, 89] </w:t>
      </w:r>
      <w:r>
        <w:rPr>
          <w:color w:val="000000"/>
          <w:lang w:eastAsia="zh-CN"/>
        </w:rPr>
        <w:t>将静态分析技术应用于智能体生成的代码，通过漏洞检测防止任意代码执行。网络白名单</w:t>
      </w:r>
      <w:r>
        <w:rPr>
          <w:color w:val="000000"/>
          <w:lang w:eastAsia="zh-CN"/>
        </w:rPr>
        <w:t xml:space="preserve"> [46] </w:t>
      </w:r>
      <w:r>
        <w:rPr>
          <w:color w:val="000000"/>
          <w:lang w:eastAsia="zh-CN"/>
        </w:rPr>
        <w:t>将智能体网络连接限制到预先授权的域，防止数据通过未经授权的</w:t>
      </w:r>
      <w:r>
        <w:rPr>
          <w:color w:val="000000"/>
          <w:lang w:eastAsia="zh-CN"/>
        </w:rPr>
        <w:t xml:space="preserve"> Web </w:t>
      </w:r>
      <w:r>
        <w:rPr>
          <w:color w:val="000000"/>
          <w:lang w:eastAsia="zh-CN"/>
        </w:rPr>
        <w:t>端点泄露。设计尺寸。输出护栏设计在两个维度上有所不同：检测目标和检测机制。</w:t>
      </w:r>
    </w:p>
    <w:p w14:paraId="27331CBB" w14:textId="77777777" w:rsidR="00436477" w:rsidRDefault="00000000">
      <w:pPr>
        <w:pStyle w:val="a0"/>
        <w:spacing w:after="50" w:line="247" w:lineRule="auto"/>
        <w:ind w:left="259" w:hanging="187"/>
        <w:jc w:val="both"/>
        <w:rPr>
          <w:lang w:eastAsia="zh-CN"/>
        </w:rPr>
      </w:pPr>
      <w:r>
        <w:rPr>
          <w:rFonts w:eastAsia="黑体"/>
          <w:b/>
          <w:color w:val="000000"/>
          <w:lang w:eastAsia="zh-CN"/>
        </w:rPr>
        <w:t>检测目标：</w:t>
      </w:r>
      <w:r>
        <w:rPr>
          <w:color w:val="000000"/>
          <w:lang w:eastAsia="zh-CN"/>
        </w:rPr>
        <w:t>输出护栏检测</w:t>
      </w:r>
      <w:r>
        <w:rPr>
          <w:color w:val="000000"/>
          <w:lang w:eastAsia="zh-CN"/>
        </w:rPr>
        <w:t xml:space="preserve">LLM </w:t>
      </w:r>
      <w:r>
        <w:rPr>
          <w:color w:val="000000"/>
          <w:lang w:eastAsia="zh-CN"/>
        </w:rPr>
        <w:t>输出中的有害内容</w:t>
      </w:r>
      <w:r>
        <w:rPr>
          <w:color w:val="000000"/>
          <w:lang w:eastAsia="zh-CN"/>
        </w:rPr>
        <w:t>[110, 119]</w:t>
      </w:r>
      <w:r>
        <w:rPr>
          <w:color w:val="000000"/>
          <w:lang w:eastAsia="zh-CN"/>
        </w:rPr>
        <w:t>、不安全代码</w:t>
      </w:r>
      <w:r>
        <w:rPr>
          <w:color w:val="000000"/>
          <w:lang w:eastAsia="zh-CN"/>
        </w:rPr>
        <w:t xml:space="preserve">[85, 89] </w:t>
      </w:r>
      <w:r>
        <w:rPr>
          <w:color w:val="000000"/>
          <w:lang w:eastAsia="zh-CN"/>
        </w:rPr>
        <w:t>以及工具使用中的不安全操作</w:t>
      </w:r>
      <w:r>
        <w:rPr>
          <w:color w:val="000000"/>
          <w:lang w:eastAsia="zh-CN"/>
        </w:rPr>
        <w:t>[122, 132]</w:t>
      </w:r>
      <w:r>
        <w:rPr>
          <w:color w:val="000000"/>
          <w:lang w:eastAsia="zh-CN"/>
        </w:rPr>
        <w:t>。此外，输出护栏执行对齐检查，以确保智能体的行为保持</w:t>
      </w:r>
      <w:r>
        <w:rPr>
          <w:color w:val="000000"/>
          <w:lang w:eastAsia="zh-CN"/>
        </w:rPr>
        <w:lastRenderedPageBreak/>
        <w:t>在用户意图</w:t>
      </w:r>
      <w:r>
        <w:rPr>
          <w:color w:val="000000"/>
          <w:lang w:eastAsia="zh-CN"/>
        </w:rPr>
        <w:t xml:space="preserve"> [22, 57]</w:t>
      </w:r>
      <w:r>
        <w:rPr>
          <w:color w:val="000000"/>
          <w:lang w:eastAsia="zh-CN"/>
        </w:rPr>
        <w:t>、数据隐私保护</w:t>
      </w:r>
      <w:r>
        <w:rPr>
          <w:color w:val="000000"/>
          <w:lang w:eastAsia="zh-CN"/>
        </w:rPr>
        <w:t xml:space="preserve"> [27]</w:t>
      </w:r>
      <w:r>
        <w:rPr>
          <w:color w:val="000000"/>
          <w:lang w:eastAsia="zh-CN"/>
        </w:rPr>
        <w:t>、特定于域的策略执行</w:t>
      </w:r>
      <w:r>
        <w:rPr>
          <w:color w:val="000000"/>
          <w:lang w:eastAsia="zh-CN"/>
        </w:rPr>
        <w:t xml:space="preserve"> [20,84,146] </w:t>
      </w:r>
      <w:r>
        <w:rPr>
          <w:color w:val="000000"/>
          <w:lang w:eastAsia="zh-CN"/>
        </w:rPr>
        <w:t>和运行时感知上下文安全执行</w:t>
      </w:r>
      <w:r>
        <w:rPr>
          <w:color w:val="000000"/>
          <w:lang w:eastAsia="zh-CN"/>
        </w:rPr>
        <w:t xml:space="preserve"> [122, 132] </w:t>
      </w:r>
      <w:r>
        <w:rPr>
          <w:color w:val="000000"/>
          <w:lang w:eastAsia="zh-CN"/>
        </w:rPr>
        <w:t>范围内。</w:t>
      </w:r>
    </w:p>
    <w:p w14:paraId="6EE209AC" w14:textId="77777777" w:rsidR="00436477" w:rsidRDefault="00000000">
      <w:pPr>
        <w:pStyle w:val="a0"/>
        <w:spacing w:after="50" w:line="247" w:lineRule="auto"/>
        <w:ind w:left="259" w:hanging="187"/>
        <w:jc w:val="both"/>
      </w:pPr>
      <w:r>
        <w:rPr>
          <w:rFonts w:eastAsia="黑体"/>
          <w:b/>
          <w:color w:val="000000"/>
          <w:lang w:eastAsia="zh-CN"/>
        </w:rPr>
        <w:t>检测机制：</w:t>
      </w:r>
      <w:r>
        <w:rPr>
          <w:color w:val="000000"/>
          <w:lang w:eastAsia="zh-CN"/>
        </w:rPr>
        <w:t>输出护栏机制的范围从基于规则的模式匹配</w:t>
      </w:r>
      <w:r>
        <w:rPr>
          <w:color w:val="000000"/>
          <w:lang w:eastAsia="zh-CN"/>
        </w:rPr>
        <w:t>[85, 89]</w:t>
      </w:r>
      <w:r>
        <w:rPr>
          <w:color w:val="000000"/>
          <w:lang w:eastAsia="zh-CN"/>
        </w:rPr>
        <w:t>到基于模型的分类器</w:t>
      </w:r>
      <w:r>
        <w:rPr>
          <w:color w:val="000000"/>
          <w:lang w:eastAsia="zh-CN"/>
        </w:rPr>
        <w:t>[22, 110, 119]</w:t>
      </w:r>
      <w:r>
        <w:rPr>
          <w:color w:val="000000"/>
          <w:lang w:eastAsia="zh-CN"/>
        </w:rPr>
        <w:t>。混合方法采用模型辅助的结构化策略框架来处理非结构化数据，从而实现灵活的安全实施</w:t>
      </w:r>
      <w:r>
        <w:rPr>
          <w:color w:val="000000"/>
          <w:lang w:eastAsia="zh-CN"/>
        </w:rPr>
        <w:t>[20,27,84,122,132,146]</w:t>
      </w:r>
      <w:r>
        <w:rPr>
          <w:color w:val="000000"/>
          <w:lang w:eastAsia="zh-CN"/>
        </w:rPr>
        <w:t>。</w:t>
      </w:r>
      <w:r>
        <w:rPr>
          <w:color w:val="000000"/>
        </w:rPr>
        <w:t>局限性和开放挑战。</w:t>
      </w:r>
    </w:p>
    <w:p w14:paraId="709A0038" w14:textId="77777777" w:rsidR="00436477" w:rsidRDefault="00000000">
      <w:pPr>
        <w:jc w:val="both"/>
        <w:rPr>
          <w:lang w:eastAsia="zh-CN"/>
        </w:rPr>
      </w:pPr>
      <w:r>
        <w:rPr>
          <w:color w:val="000000"/>
          <w:lang w:eastAsia="zh-CN"/>
        </w:rPr>
        <w:t>输出护栏与输入护栏具有类似的局限性，包括由于安全标准不明确而导致的误报和误报，以及基于规则和基于模型的解决方案之间的权衡。与输入护栏相比，输出护栏消耗更多的计算资源和时间，因为它们依赖于</w:t>
      </w:r>
      <w:r>
        <w:rPr>
          <w:color w:val="000000"/>
          <w:lang w:eastAsia="zh-CN"/>
        </w:rPr>
        <w:t>LLM</w:t>
      </w:r>
      <w:r>
        <w:rPr>
          <w:color w:val="000000"/>
          <w:lang w:eastAsia="zh-CN"/>
        </w:rPr>
        <w:t>的输出并且需要处理更多的数据</w:t>
      </w:r>
      <w:r>
        <w:rPr>
          <w:color w:val="000000"/>
          <w:lang w:eastAsia="zh-CN"/>
        </w:rPr>
        <w:t>[138]</w:t>
      </w:r>
      <w:r>
        <w:rPr>
          <w:color w:val="000000"/>
          <w:lang w:eastAsia="zh-CN"/>
        </w:rPr>
        <w:t>。</w:t>
      </w:r>
    </w:p>
    <w:p w14:paraId="5F07648B" w14:textId="5F975C58" w:rsidR="00436477" w:rsidRDefault="00000000">
      <w:pPr>
        <w:pStyle w:val="aff9"/>
        <w:keepLines/>
        <w:rPr>
          <w:rFonts w:hint="eastAsia"/>
          <w:lang w:eastAsia="zh-CN"/>
        </w:rPr>
      </w:pPr>
      <w:r>
        <w:rPr>
          <w:rFonts w:ascii="Times New Roman" w:hAnsi="Times New Roman"/>
          <w:lang w:eastAsia="zh-CN"/>
        </w:rPr>
        <w:t xml:space="preserve">Agent </w:t>
      </w:r>
      <w:r>
        <w:rPr>
          <w:rFonts w:ascii="Times New Roman" w:hAnsi="Times New Roman"/>
          <w:lang w:eastAsia="zh-CN"/>
        </w:rPr>
        <w:t>的输出护栏不应只审核最终文本，还要检查工具选择、工具参数、行动序列和数据外发目标。核心问题不是内容是否</w:t>
      </w:r>
      <w:r>
        <w:rPr>
          <w:rFonts w:ascii="Times New Roman" w:hAnsi="Times New Roman"/>
          <w:lang w:eastAsia="zh-CN"/>
        </w:rPr>
        <w:t>“</w:t>
      </w:r>
      <w:r>
        <w:rPr>
          <w:rFonts w:ascii="Times New Roman" w:hAnsi="Times New Roman"/>
          <w:lang w:eastAsia="zh-CN"/>
        </w:rPr>
        <w:t>看起来安全</w:t>
      </w:r>
      <w:r>
        <w:rPr>
          <w:rFonts w:ascii="Times New Roman" w:hAnsi="Times New Roman"/>
          <w:lang w:eastAsia="zh-CN"/>
        </w:rPr>
        <w:t>”</w:t>
      </w:r>
      <w:r>
        <w:rPr>
          <w:rFonts w:ascii="Times New Roman" w:hAnsi="Times New Roman"/>
          <w:lang w:eastAsia="zh-CN"/>
        </w:rPr>
        <w:t>，而是候选行动在当前任务、权限和数据来源下是否合理。</w:t>
      </w:r>
    </w:p>
    <w:p w14:paraId="39A9209B" w14:textId="4AF599AA" w:rsidR="00436477" w:rsidRPr="00927885" w:rsidRDefault="00000000">
      <w:pPr>
        <w:pStyle w:val="31"/>
        <w:spacing w:before="120" w:after="60" w:line="240" w:lineRule="auto"/>
        <w:rPr>
          <w:color w:val="EE0000"/>
          <w:lang w:eastAsia="zh-CN"/>
        </w:rPr>
      </w:pPr>
      <w:r>
        <w:rPr>
          <w:rFonts w:ascii="Times New Roman" w:eastAsia="黑体" w:hAnsi="Times New Roman"/>
          <w:lang w:eastAsia="zh-CN"/>
        </w:rPr>
        <w:t>5.2.3</w:t>
      </w:r>
      <w:r>
        <w:rPr>
          <w:rFonts w:ascii="Times New Roman" w:eastAsia="黑体" w:hAnsi="Times New Roman"/>
          <w:lang w:eastAsia="zh-CN"/>
        </w:rPr>
        <w:t>信息流控制与污点追踪</w:t>
      </w:r>
      <w:r w:rsidR="00927885">
        <w:rPr>
          <w:rFonts w:ascii="Times New Roman" w:eastAsia="黑体" w:hAnsi="Times New Roman" w:hint="eastAsia"/>
          <w:color w:val="EE0000"/>
          <w:lang w:eastAsia="zh-CN"/>
        </w:rPr>
        <w:t>（类似于监控模型中间推理思考过程？）</w:t>
      </w:r>
    </w:p>
    <w:p w14:paraId="2854BAAB" w14:textId="77777777" w:rsidR="00436477" w:rsidRDefault="00000000">
      <w:pPr>
        <w:jc w:val="both"/>
        <w:rPr>
          <w:lang w:eastAsia="zh-CN"/>
        </w:rPr>
      </w:pPr>
      <w:r>
        <w:rPr>
          <w:color w:val="000000"/>
          <w:lang w:eastAsia="zh-CN"/>
        </w:rPr>
        <w:t>信息流控制</w:t>
      </w:r>
      <w:r>
        <w:rPr>
          <w:color w:val="000000"/>
          <w:lang w:eastAsia="zh-CN"/>
        </w:rPr>
        <w:t xml:space="preserve"> (IFC) [32, 92] </w:t>
      </w:r>
      <w:r>
        <w:rPr>
          <w:color w:val="000000"/>
          <w:lang w:eastAsia="zh-CN"/>
        </w:rPr>
        <w:t>和污点跟踪</w:t>
      </w:r>
      <w:r>
        <w:rPr>
          <w:color w:val="000000"/>
          <w:lang w:eastAsia="zh-CN"/>
        </w:rPr>
        <w:t xml:space="preserve"> [95] </w:t>
      </w:r>
      <w:r>
        <w:rPr>
          <w:color w:val="000000"/>
          <w:lang w:eastAsia="zh-CN"/>
        </w:rPr>
        <w:t>限制系统内的信息流。经典的</w:t>
      </w:r>
      <w:r>
        <w:rPr>
          <w:color w:val="000000"/>
          <w:lang w:eastAsia="zh-CN"/>
        </w:rPr>
        <w:t xml:space="preserve"> IFC </w:t>
      </w:r>
      <w:r>
        <w:rPr>
          <w:color w:val="000000"/>
          <w:lang w:eastAsia="zh-CN"/>
        </w:rPr>
        <w:t>技术为每条数据分配一个来自预定义信息流网格</w:t>
      </w:r>
      <w:r>
        <w:rPr>
          <w:color w:val="000000"/>
          <w:lang w:eastAsia="zh-CN"/>
        </w:rPr>
        <w:t xml:space="preserve"> [32] </w:t>
      </w:r>
      <w:r>
        <w:rPr>
          <w:color w:val="000000"/>
          <w:lang w:eastAsia="zh-CN"/>
        </w:rPr>
        <w:t>的安全标签，传播标签并检测违反网格约束的流。智能体中的</w:t>
      </w:r>
      <w:r>
        <w:rPr>
          <w:color w:val="000000"/>
          <w:lang w:eastAsia="zh-CN"/>
        </w:rPr>
        <w:t xml:space="preserve"> IFC </w:t>
      </w:r>
      <w:r>
        <w:rPr>
          <w:color w:val="000000"/>
          <w:lang w:eastAsia="zh-CN"/>
        </w:rPr>
        <w:t>和污点跟踪解决了模型固有的无约束数据流</w:t>
      </w:r>
      <w:r>
        <w:rPr>
          <w:color w:val="000000"/>
          <w:lang w:eastAsia="zh-CN"/>
        </w:rPr>
        <w:t xml:space="preserve"> (R3) </w:t>
      </w:r>
      <w:r>
        <w:rPr>
          <w:color w:val="000000"/>
          <w:lang w:eastAsia="zh-CN"/>
        </w:rPr>
        <w:t>问题，并进一步减轻了下游保密性</w:t>
      </w:r>
      <w:r>
        <w:rPr>
          <w:color w:val="000000"/>
          <w:lang w:eastAsia="zh-CN"/>
        </w:rPr>
        <w:t xml:space="preserve"> (R5) </w:t>
      </w:r>
      <w:r>
        <w:rPr>
          <w:color w:val="000000"/>
          <w:lang w:eastAsia="zh-CN"/>
        </w:rPr>
        <w:t>和完整性</w:t>
      </w:r>
      <w:r>
        <w:rPr>
          <w:color w:val="000000"/>
          <w:lang w:eastAsia="zh-CN"/>
        </w:rPr>
        <w:t xml:space="preserve"> (R6) </w:t>
      </w:r>
      <w:r>
        <w:rPr>
          <w:color w:val="000000"/>
          <w:lang w:eastAsia="zh-CN"/>
        </w:rPr>
        <w:t>违规问题。代表作品。</w:t>
      </w:r>
      <w:r>
        <w:rPr>
          <w:color w:val="000000"/>
          <w:lang w:eastAsia="zh-CN"/>
        </w:rPr>
        <w:t>PFI [60]</w:t>
      </w:r>
      <w:r>
        <w:rPr>
          <w:color w:val="000000"/>
          <w:lang w:eastAsia="zh-CN"/>
        </w:rPr>
        <w:t>、</w:t>
      </w:r>
      <w:r>
        <w:rPr>
          <w:color w:val="000000"/>
          <w:lang w:eastAsia="zh-CN"/>
        </w:rPr>
        <w:t xml:space="preserve">CaMeL [29] </w:t>
      </w:r>
      <w:r>
        <w:rPr>
          <w:color w:val="000000"/>
          <w:lang w:eastAsia="zh-CN"/>
        </w:rPr>
        <w:t>和</w:t>
      </w:r>
      <w:r>
        <w:rPr>
          <w:color w:val="000000"/>
          <w:lang w:eastAsia="zh-CN"/>
        </w:rPr>
        <w:t xml:space="preserve"> FIDES [26] </w:t>
      </w:r>
      <w:r>
        <w:rPr>
          <w:color w:val="000000"/>
          <w:lang w:eastAsia="zh-CN"/>
        </w:rPr>
        <w:t>将工具结果转换为符号变量，以通过智能体操作确定性地跟踪数据流。</w:t>
      </w:r>
      <w:r>
        <w:rPr>
          <w:color w:val="000000"/>
          <w:lang w:eastAsia="zh-CN"/>
        </w:rPr>
        <w:t xml:space="preserve">PFI </w:t>
      </w:r>
      <w:r>
        <w:rPr>
          <w:color w:val="000000"/>
          <w:lang w:eastAsia="zh-CN"/>
        </w:rPr>
        <w:t>可防止不受信任的外部数据控制工具参数，而</w:t>
      </w:r>
      <w:r>
        <w:rPr>
          <w:color w:val="000000"/>
          <w:lang w:eastAsia="zh-CN"/>
        </w:rPr>
        <w:t xml:space="preserve"> CaMeL </w:t>
      </w:r>
      <w:r>
        <w:rPr>
          <w:color w:val="000000"/>
          <w:lang w:eastAsia="zh-CN"/>
        </w:rPr>
        <w:t>和</w:t>
      </w:r>
      <w:r>
        <w:rPr>
          <w:color w:val="000000"/>
          <w:lang w:eastAsia="zh-CN"/>
        </w:rPr>
        <w:t xml:space="preserve"> FIDES </w:t>
      </w:r>
      <w:r>
        <w:rPr>
          <w:color w:val="000000"/>
          <w:lang w:eastAsia="zh-CN"/>
        </w:rPr>
        <w:t>可确保凭证数据（例如密码）不会泄露给不受信任的端点（例如恶意电子邮件收件人）。</w:t>
      </w:r>
    </w:p>
    <w:p w14:paraId="5589FC39" w14:textId="77777777" w:rsidR="00436477" w:rsidRDefault="00000000">
      <w:pPr>
        <w:jc w:val="both"/>
        <w:rPr>
          <w:lang w:eastAsia="zh-CN"/>
        </w:rPr>
      </w:pPr>
      <w:r>
        <w:rPr>
          <w:color w:val="000000"/>
          <w:lang w:eastAsia="zh-CN"/>
        </w:rPr>
        <w:t>这些方法通常与权限分离技术结合使用，将输入数据处理为具有受限特权的变量。宽容信息流控制</w:t>
      </w:r>
      <w:r>
        <w:rPr>
          <w:color w:val="000000"/>
          <w:lang w:eastAsia="zh-CN"/>
        </w:rPr>
        <w:t>[124]</w:t>
      </w:r>
      <w:r>
        <w:rPr>
          <w:color w:val="000000"/>
          <w:lang w:eastAsia="zh-CN"/>
        </w:rPr>
        <w:t>通过使用不同的输入组合多次执行推理来测量每个</w:t>
      </w:r>
      <w:r>
        <w:rPr>
          <w:color w:val="000000"/>
          <w:lang w:eastAsia="zh-CN"/>
        </w:rPr>
        <w:t>LLM</w:t>
      </w:r>
      <w:r>
        <w:rPr>
          <w:color w:val="000000"/>
          <w:lang w:eastAsia="zh-CN"/>
        </w:rPr>
        <w:t>输入对输出的影响。</w:t>
      </w:r>
      <w:r>
        <w:rPr>
          <w:color w:val="000000"/>
          <w:lang w:eastAsia="zh-CN"/>
        </w:rPr>
        <w:t xml:space="preserve">Melon [160] </w:t>
      </w:r>
      <w:r>
        <w:rPr>
          <w:color w:val="000000"/>
          <w:lang w:eastAsia="zh-CN"/>
        </w:rPr>
        <w:t>通过比较智能体在有或没有特定输入时的工具使用情况，并阻止可能被操纵的工具调用，将这种影响测量扩展到智能体的控制和数据流。设计尺寸。</w:t>
      </w:r>
      <w:r>
        <w:rPr>
          <w:color w:val="000000"/>
          <w:lang w:eastAsia="zh-CN"/>
        </w:rPr>
        <w:t xml:space="preserve">IFC </w:t>
      </w:r>
      <w:r>
        <w:rPr>
          <w:color w:val="000000"/>
          <w:lang w:eastAsia="zh-CN"/>
        </w:rPr>
        <w:t>和污点跟踪设计因安全目标和机制而异，涵盖非智能体</w:t>
      </w:r>
      <w:r>
        <w:rPr>
          <w:color w:val="000000"/>
          <w:lang w:eastAsia="zh-CN"/>
        </w:rPr>
        <w:t xml:space="preserve"> LLM </w:t>
      </w:r>
      <w:r>
        <w:rPr>
          <w:color w:val="000000"/>
          <w:lang w:eastAsia="zh-CN"/>
        </w:rPr>
        <w:t>输出和智能体工具执行。</w:t>
      </w:r>
    </w:p>
    <w:p w14:paraId="299E0933" w14:textId="77777777" w:rsidR="00436477" w:rsidRDefault="00000000">
      <w:pPr>
        <w:pStyle w:val="a0"/>
        <w:spacing w:after="50" w:line="247" w:lineRule="auto"/>
        <w:ind w:left="259" w:hanging="187"/>
        <w:jc w:val="both"/>
        <w:rPr>
          <w:lang w:eastAsia="zh-CN"/>
        </w:rPr>
      </w:pPr>
      <w:r>
        <w:rPr>
          <w:rFonts w:eastAsia="黑体"/>
          <w:b/>
          <w:color w:val="000000"/>
          <w:lang w:eastAsia="zh-CN"/>
        </w:rPr>
        <w:t>安全目标：</w:t>
      </w:r>
      <w:r>
        <w:rPr>
          <w:color w:val="000000"/>
          <w:lang w:eastAsia="zh-CN"/>
        </w:rPr>
        <w:t>以前的工作为智能体提供了完整性和保密性保护。</w:t>
      </w:r>
    </w:p>
    <w:p w14:paraId="2ED3B1FC" w14:textId="77777777" w:rsidR="00436477" w:rsidRDefault="00000000">
      <w:pPr>
        <w:jc w:val="both"/>
        <w:rPr>
          <w:lang w:eastAsia="zh-CN"/>
        </w:rPr>
      </w:pPr>
      <w:r>
        <w:rPr>
          <w:color w:val="000000"/>
          <w:lang w:eastAsia="zh-CN"/>
        </w:rPr>
        <w:t>完整性保护阻止不受信任的输入影响工具调用决策</w:t>
      </w:r>
      <w:r>
        <w:rPr>
          <w:color w:val="000000"/>
          <w:lang w:eastAsia="zh-CN"/>
        </w:rPr>
        <w:t>[60,158,160]</w:t>
      </w:r>
      <w:r>
        <w:rPr>
          <w:color w:val="000000"/>
          <w:lang w:eastAsia="zh-CN"/>
        </w:rPr>
        <w:t>。机密保护可防止敏感数据到达不受信任的接收器</w:t>
      </w:r>
      <w:r>
        <w:rPr>
          <w:color w:val="000000"/>
          <w:lang w:eastAsia="zh-CN"/>
        </w:rPr>
        <w:t xml:space="preserve"> [26,29,69,137]</w:t>
      </w:r>
      <w:r>
        <w:rPr>
          <w:color w:val="000000"/>
          <w:lang w:eastAsia="zh-CN"/>
        </w:rPr>
        <w:t>。</w:t>
      </w:r>
    </w:p>
    <w:p w14:paraId="0A5FDCD4" w14:textId="77777777" w:rsidR="00436477" w:rsidRDefault="00000000">
      <w:pPr>
        <w:pStyle w:val="a0"/>
        <w:spacing w:after="50" w:line="247" w:lineRule="auto"/>
        <w:ind w:left="259" w:hanging="187"/>
        <w:jc w:val="both"/>
        <w:rPr>
          <w:lang w:eastAsia="zh-CN"/>
        </w:rPr>
      </w:pPr>
      <w:r>
        <w:rPr>
          <w:rFonts w:eastAsia="黑体"/>
          <w:b/>
          <w:color w:val="000000"/>
          <w:lang w:eastAsia="zh-CN"/>
        </w:rPr>
        <w:t>机制：</w:t>
      </w:r>
      <w:r>
        <w:rPr>
          <w:color w:val="000000"/>
          <w:lang w:eastAsia="zh-CN"/>
        </w:rPr>
        <w:t xml:space="preserve">IFC </w:t>
      </w:r>
      <w:r>
        <w:rPr>
          <w:color w:val="000000"/>
          <w:lang w:eastAsia="zh-CN"/>
        </w:rPr>
        <w:t>和污点跟踪机制</w:t>
      </w:r>
      <w:r w:rsidRPr="00927885">
        <w:rPr>
          <w:b/>
          <w:bCs/>
          <w:color w:val="000000"/>
          <w:lang w:eastAsia="zh-CN"/>
        </w:rPr>
        <w:t>包括基于符号变量、基于多重执行和基于模型的方法</w:t>
      </w:r>
      <w:r>
        <w:rPr>
          <w:color w:val="000000"/>
          <w:lang w:eastAsia="zh-CN"/>
        </w:rPr>
        <w:t>。多重执行</w:t>
      </w:r>
      <w:r>
        <w:rPr>
          <w:color w:val="000000"/>
          <w:lang w:eastAsia="zh-CN"/>
        </w:rPr>
        <w:t>[124,160]</w:t>
      </w:r>
      <w:r>
        <w:rPr>
          <w:color w:val="000000"/>
          <w:lang w:eastAsia="zh-CN"/>
        </w:rPr>
        <w:t>通过在有输入和无输入的情况下多次执行</w:t>
      </w:r>
      <w:r>
        <w:rPr>
          <w:color w:val="000000"/>
          <w:lang w:eastAsia="zh-CN"/>
        </w:rPr>
        <w:t>LLM</w:t>
      </w:r>
      <w:r>
        <w:rPr>
          <w:color w:val="000000"/>
          <w:lang w:eastAsia="zh-CN"/>
        </w:rPr>
        <w:t>推理来测量输入对输出的影响。基于变量的方法用可跟踪变量替换数据，以减轻过度污染，同时保留确定性信息流保证</w:t>
      </w:r>
      <w:r>
        <w:rPr>
          <w:color w:val="000000"/>
          <w:lang w:eastAsia="zh-CN"/>
        </w:rPr>
        <w:t>[26,29,60,69]</w:t>
      </w:r>
      <w:r>
        <w:rPr>
          <w:color w:val="000000"/>
          <w:lang w:eastAsia="zh-CN"/>
        </w:rPr>
        <w:t>。基于模型的方法要求</w:t>
      </w:r>
      <w:r>
        <w:rPr>
          <w:color w:val="000000"/>
          <w:lang w:eastAsia="zh-CN"/>
        </w:rPr>
        <w:t>LLM</w:t>
      </w:r>
      <w:r>
        <w:rPr>
          <w:color w:val="000000"/>
          <w:lang w:eastAsia="zh-CN"/>
        </w:rPr>
        <w:t>检查给定智能体跟踪的信息流</w:t>
      </w:r>
      <w:r>
        <w:rPr>
          <w:color w:val="000000"/>
          <w:lang w:eastAsia="zh-CN"/>
        </w:rPr>
        <w:t>[71,136,137,158]</w:t>
      </w:r>
      <w:r>
        <w:rPr>
          <w:color w:val="000000"/>
          <w:lang w:eastAsia="zh-CN"/>
        </w:rPr>
        <w:t>。</w:t>
      </w:r>
    </w:p>
    <w:p w14:paraId="1AA7610C" w14:textId="77777777" w:rsidR="00436477" w:rsidRDefault="00000000">
      <w:pPr>
        <w:jc w:val="both"/>
        <w:rPr>
          <w:lang w:eastAsia="zh-CN"/>
        </w:rPr>
      </w:pPr>
      <w:r>
        <w:rPr>
          <w:color w:val="000000"/>
          <w:lang w:eastAsia="zh-CN"/>
        </w:rPr>
        <w:t>局限性和开放挑战。</w:t>
      </w:r>
      <w:r w:rsidRPr="00927885">
        <w:rPr>
          <w:b/>
          <w:bCs/>
          <w:color w:val="000000"/>
          <w:lang w:eastAsia="zh-CN"/>
        </w:rPr>
        <w:t>现有的</w:t>
      </w:r>
      <w:r w:rsidRPr="00927885">
        <w:rPr>
          <w:b/>
          <w:bCs/>
          <w:color w:val="000000"/>
          <w:lang w:eastAsia="zh-CN"/>
        </w:rPr>
        <w:t xml:space="preserve"> IFC </w:t>
      </w:r>
      <w:r w:rsidRPr="00927885">
        <w:rPr>
          <w:b/>
          <w:bCs/>
          <w:color w:val="000000"/>
          <w:lang w:eastAsia="zh-CN"/>
        </w:rPr>
        <w:t>和污点方法会因多重执行或基于变量的推理而产生大量运行时开销，从而限制了延迟敏感智能体的实用性。</w:t>
      </w:r>
      <w:r>
        <w:rPr>
          <w:color w:val="000000"/>
          <w:lang w:eastAsia="zh-CN"/>
        </w:rPr>
        <w:t>它们还可能遭受标签蠕变的影响，除非设计出自动且安全的解密规则，否则保守的传播会使智能体无法使用。弥合这些差距需要轻量级信息流跟踪和原则性策略，以便在安全的情况下放宽安全标签，同时又不影响安全性。</w:t>
      </w:r>
    </w:p>
    <w:p w14:paraId="2242CD65" w14:textId="77777777" w:rsidR="00436477" w:rsidRDefault="00000000">
      <w:pPr>
        <w:pStyle w:val="aff9"/>
        <w:keepLines/>
        <w:rPr>
          <w:rFonts w:hint="eastAsia"/>
          <w:lang w:eastAsia="zh-CN"/>
        </w:rPr>
      </w:pPr>
      <w:r>
        <w:rPr>
          <w:rFonts w:ascii="Times New Roman" w:hAnsi="Times New Roman"/>
          <w:b/>
          <w:lang w:eastAsia="zh-CN"/>
        </w:rPr>
        <w:t>【阅读笔记】</w:t>
      </w:r>
      <w:r>
        <w:rPr>
          <w:rFonts w:ascii="Times New Roman" w:hAnsi="Times New Roman"/>
          <w:lang w:eastAsia="zh-CN"/>
        </w:rPr>
        <w:t>信息流控制同时服务于完整性与保密性：不可信网页不应控制高权限工具，秘密数据也不应流向不可信站点。主要难点是自然语言影响难以精确追踪、多次推理开销高，以及污点标签可能不断扩散。</w:t>
      </w:r>
    </w:p>
    <w:p w14:paraId="77CE72D4" w14:textId="013E80E9" w:rsidR="00436477" w:rsidRPr="00927885" w:rsidRDefault="00000000">
      <w:pPr>
        <w:pStyle w:val="31"/>
        <w:spacing w:before="120" w:after="60" w:line="240" w:lineRule="auto"/>
        <w:rPr>
          <w:color w:val="EE0000"/>
          <w:lang w:eastAsia="zh-CN"/>
        </w:rPr>
      </w:pPr>
      <w:r>
        <w:rPr>
          <w:rFonts w:ascii="Times New Roman" w:eastAsia="黑体" w:hAnsi="Times New Roman"/>
          <w:lang w:eastAsia="zh-CN"/>
        </w:rPr>
        <w:t>5.2.4</w:t>
      </w:r>
      <w:r>
        <w:rPr>
          <w:rFonts w:ascii="Times New Roman" w:eastAsia="黑体" w:hAnsi="Times New Roman"/>
          <w:lang w:eastAsia="zh-CN"/>
        </w:rPr>
        <w:t>监控</w:t>
      </w:r>
      <w:r w:rsidR="00927885">
        <w:rPr>
          <w:rFonts w:ascii="Times New Roman" w:eastAsia="黑体" w:hAnsi="Times New Roman" w:hint="eastAsia"/>
          <w:color w:val="EE0000"/>
          <w:lang w:eastAsia="zh-CN"/>
        </w:rPr>
        <w:t>（监控</w:t>
      </w:r>
      <w:r w:rsidR="00927885">
        <w:rPr>
          <w:rFonts w:ascii="Times New Roman" w:eastAsia="黑体" w:hAnsi="Times New Roman" w:hint="eastAsia"/>
          <w:color w:val="EE0000"/>
          <w:lang w:eastAsia="zh-CN"/>
        </w:rPr>
        <w:t>agent</w:t>
      </w:r>
      <w:r w:rsidR="00927885">
        <w:rPr>
          <w:rFonts w:ascii="Times New Roman" w:eastAsia="黑体" w:hAnsi="Times New Roman" w:hint="eastAsia"/>
          <w:color w:val="EE0000"/>
          <w:lang w:eastAsia="zh-CN"/>
        </w:rPr>
        <w:t>多次行为的完整轨迹）</w:t>
      </w:r>
    </w:p>
    <w:p w14:paraId="461838BC" w14:textId="77777777" w:rsidR="00436477" w:rsidRDefault="00000000">
      <w:pPr>
        <w:jc w:val="both"/>
        <w:rPr>
          <w:lang w:eastAsia="zh-CN"/>
        </w:rPr>
      </w:pPr>
      <w:r>
        <w:rPr>
          <w:color w:val="000000"/>
          <w:lang w:eastAsia="zh-CN"/>
        </w:rPr>
        <w:t>在</w:t>
      </w:r>
      <w:r>
        <w:rPr>
          <w:color w:val="000000"/>
          <w:lang w:eastAsia="zh-CN"/>
        </w:rPr>
        <w:t xml:space="preserve">AI </w:t>
      </w:r>
      <w:r>
        <w:rPr>
          <w:color w:val="000000"/>
          <w:lang w:eastAsia="zh-CN"/>
        </w:rPr>
        <w:t>智能体的动态和不可预测的性质下，监控通过检查输入、输出和中间状态来提供系统范围的可见性。这种整体视图有助于揭示分布式威胁，其中没有任何单个输入或操作单独出现恶意，但共同构成恶意目标</w:t>
      </w:r>
      <w:r>
        <w:rPr>
          <w:color w:val="000000"/>
          <w:lang w:eastAsia="zh-CN"/>
        </w:rPr>
        <w:t xml:space="preserve"> [140, 152]</w:t>
      </w:r>
      <w:r>
        <w:rPr>
          <w:color w:val="000000"/>
          <w:lang w:eastAsia="zh-CN"/>
        </w:rPr>
        <w:t>。监控对于长期观察工具和服务之间的交互非常重要，特别是对于多智能体系统。监控通过检测长时间运行的智能体执行中的异常行为，减少私有数据泄漏</w:t>
      </w:r>
      <w:r>
        <w:rPr>
          <w:color w:val="000000"/>
          <w:lang w:eastAsia="zh-CN"/>
        </w:rPr>
        <w:t xml:space="preserve"> (R5)</w:t>
      </w:r>
      <w:r>
        <w:rPr>
          <w:color w:val="000000"/>
          <w:lang w:eastAsia="zh-CN"/>
        </w:rPr>
        <w:t>、意外操作和数据损坏</w:t>
      </w:r>
      <w:r>
        <w:rPr>
          <w:color w:val="000000"/>
          <w:lang w:eastAsia="zh-CN"/>
        </w:rPr>
        <w:t xml:space="preserve"> (R6) </w:t>
      </w:r>
      <w:r>
        <w:rPr>
          <w:color w:val="000000"/>
          <w:lang w:eastAsia="zh-CN"/>
        </w:rPr>
        <w:t>以及资源消耗和拒绝服务</w:t>
      </w:r>
      <w:r>
        <w:rPr>
          <w:color w:val="000000"/>
          <w:lang w:eastAsia="zh-CN"/>
        </w:rPr>
        <w:t xml:space="preserve"> (R7)</w:t>
      </w:r>
      <w:r>
        <w:rPr>
          <w:color w:val="000000"/>
          <w:lang w:eastAsia="zh-CN"/>
        </w:rPr>
        <w:t>。代表作品。之前的工作敦促需要监控分布式危害，其中恶意任务被分解为看似良性的子任务并绕过护栏</w:t>
      </w:r>
      <w:r>
        <w:rPr>
          <w:color w:val="000000"/>
          <w:lang w:eastAsia="zh-CN"/>
        </w:rPr>
        <w:t xml:space="preserve"> [140, 152]</w:t>
      </w:r>
      <w:r>
        <w:rPr>
          <w:color w:val="000000"/>
          <w:lang w:eastAsia="zh-CN"/>
        </w:rPr>
        <w:t>。</w:t>
      </w:r>
    </w:p>
    <w:p w14:paraId="2A4558BE" w14:textId="77777777" w:rsidR="00436477" w:rsidRDefault="00000000">
      <w:pPr>
        <w:jc w:val="both"/>
      </w:pPr>
      <w:r>
        <w:rPr>
          <w:color w:val="000000"/>
          <w:lang w:eastAsia="zh-CN"/>
        </w:rPr>
        <w:t xml:space="preserve">AgentMonitor [93] </w:t>
      </w:r>
      <w:r>
        <w:rPr>
          <w:color w:val="000000"/>
          <w:lang w:eastAsia="zh-CN"/>
        </w:rPr>
        <w:t>通过对行为风险进行评分来检测</w:t>
      </w:r>
      <w:r>
        <w:rPr>
          <w:color w:val="000000"/>
          <w:lang w:eastAsia="zh-CN"/>
        </w:rPr>
        <w:t xml:space="preserve"> Web </w:t>
      </w:r>
      <w:r>
        <w:rPr>
          <w:color w:val="000000"/>
          <w:lang w:eastAsia="zh-CN"/>
        </w:rPr>
        <w:t>和文件访问环境中的安全违规行为。</w:t>
      </w:r>
      <w:r>
        <w:rPr>
          <w:color w:val="000000"/>
        </w:rPr>
        <w:t xml:space="preserve">AgentAuditor [83] </w:t>
      </w:r>
      <w:r>
        <w:rPr>
          <w:color w:val="000000"/>
        </w:rPr>
        <w:t>为不安全的智能体操作构建特征内存，以在运行时检测异常。</w:t>
      </w:r>
      <w:r>
        <w:rPr>
          <w:color w:val="000000"/>
        </w:rPr>
        <w:t xml:space="preserve">SentinelAgent [51] </w:t>
      </w:r>
      <w:r>
        <w:rPr>
          <w:color w:val="000000"/>
        </w:rPr>
        <w:t>和</w:t>
      </w:r>
      <w:r>
        <w:rPr>
          <w:color w:val="000000"/>
        </w:rPr>
        <w:t xml:space="preserve"> Guardian [159] </w:t>
      </w:r>
      <w:r>
        <w:rPr>
          <w:color w:val="000000"/>
        </w:rPr>
        <w:t>通过交互图建模来检测多智能体系统中的异常情况。设计尺寸。监控设计因检测目标和日志粒度而异。</w:t>
      </w:r>
    </w:p>
    <w:p w14:paraId="416A3FB3" w14:textId="77777777" w:rsidR="00436477" w:rsidRDefault="00000000">
      <w:pPr>
        <w:pStyle w:val="a0"/>
        <w:spacing w:after="50" w:line="247" w:lineRule="auto"/>
        <w:ind w:left="259" w:hanging="187"/>
        <w:jc w:val="both"/>
        <w:rPr>
          <w:lang w:eastAsia="zh-CN"/>
        </w:rPr>
      </w:pPr>
      <w:r>
        <w:rPr>
          <w:rFonts w:eastAsia="黑体"/>
          <w:b/>
          <w:color w:val="000000"/>
          <w:lang w:eastAsia="zh-CN"/>
        </w:rPr>
        <w:t>检测目标：</w:t>
      </w:r>
      <w:r>
        <w:rPr>
          <w:color w:val="000000"/>
          <w:lang w:eastAsia="zh-CN"/>
        </w:rPr>
        <w:t>监控系统针对不同的威胁类别，包括长智能体轨迹的异常检测</w:t>
      </w:r>
      <w:r>
        <w:rPr>
          <w:color w:val="000000"/>
          <w:lang w:eastAsia="zh-CN"/>
        </w:rPr>
        <w:t>[51,83,93]</w:t>
      </w:r>
      <w:r>
        <w:rPr>
          <w:color w:val="000000"/>
          <w:lang w:eastAsia="zh-CN"/>
        </w:rPr>
        <w:t>，以及多智能体系统中的交互图监控</w:t>
      </w:r>
      <w:r>
        <w:rPr>
          <w:color w:val="000000"/>
          <w:lang w:eastAsia="zh-CN"/>
        </w:rPr>
        <w:t>[159]</w:t>
      </w:r>
      <w:r>
        <w:rPr>
          <w:color w:val="000000"/>
          <w:lang w:eastAsia="zh-CN"/>
        </w:rPr>
        <w:t>。</w:t>
      </w:r>
    </w:p>
    <w:p w14:paraId="241A853B" w14:textId="77777777" w:rsidR="00436477" w:rsidRDefault="00000000">
      <w:pPr>
        <w:pStyle w:val="a0"/>
        <w:spacing w:after="50" w:line="247" w:lineRule="auto"/>
        <w:ind w:left="259" w:hanging="187"/>
        <w:jc w:val="both"/>
        <w:rPr>
          <w:lang w:eastAsia="zh-CN"/>
        </w:rPr>
      </w:pPr>
      <w:r>
        <w:rPr>
          <w:rFonts w:eastAsia="黑体"/>
          <w:b/>
          <w:color w:val="000000"/>
          <w:lang w:eastAsia="zh-CN"/>
        </w:rPr>
        <w:t>日志粒度：</w:t>
      </w:r>
      <w:r>
        <w:rPr>
          <w:color w:val="000000"/>
          <w:lang w:eastAsia="zh-CN"/>
        </w:rPr>
        <w:t>智能体活动日志的范围从操作和工具调用的粗略摘要到捕获中间推理步骤和参数的细粒度跟踪。更细的粒度提高了检测能力，但增加了存储、计算和隐私暴露</w:t>
      </w:r>
      <w:r>
        <w:rPr>
          <w:color w:val="000000"/>
          <w:lang w:eastAsia="zh-CN"/>
        </w:rPr>
        <w:t>[15]</w:t>
      </w:r>
      <w:r>
        <w:rPr>
          <w:color w:val="000000"/>
          <w:lang w:eastAsia="zh-CN"/>
        </w:rPr>
        <w:t>。局限性和开放挑战。虽然监控技术提供了智能体执行的整体视图，但它们受到运行时防御的基本限制，例如不准确问题和性能开销。智能体行为是随机的且依赖于上下文，因此很难区分良性行为和有害行为。静态规则会错过新的攻击，而自适应模型会产生开销并且仍然容易被规避。此外，长期执行会进一步积累日志，而存储开销和隐私控制在很大程度上仍未被探索。</w:t>
      </w:r>
    </w:p>
    <w:p w14:paraId="2875DBB0" w14:textId="4ABF5D88" w:rsidR="00436477" w:rsidRDefault="00000000">
      <w:pPr>
        <w:pStyle w:val="aff9"/>
        <w:keepLines/>
        <w:rPr>
          <w:rFonts w:hint="eastAsia"/>
          <w:lang w:eastAsia="zh-CN"/>
        </w:rPr>
      </w:pPr>
      <w:r>
        <w:rPr>
          <w:rFonts w:ascii="Times New Roman" w:hAnsi="Times New Roman"/>
          <w:lang w:eastAsia="zh-CN"/>
        </w:rPr>
        <w:t>监控应覆盖完整任务轨迹，而非只检查单步。很多攻击的每一步单独看都正常，但组合后会形成目标漂移、跨</w:t>
      </w:r>
      <w:r>
        <w:rPr>
          <w:rFonts w:ascii="Times New Roman" w:hAnsi="Times New Roman"/>
          <w:lang w:eastAsia="zh-CN"/>
        </w:rPr>
        <w:t xml:space="preserve"> Agent </w:t>
      </w:r>
      <w:r>
        <w:rPr>
          <w:rFonts w:ascii="Times New Roman" w:hAnsi="Times New Roman"/>
          <w:lang w:eastAsia="zh-CN"/>
        </w:rPr>
        <w:t>异常通信、持续泄露或资源滥用；实际部署还需要权衡日志规模、隐私、误报和检测成本。</w:t>
      </w:r>
    </w:p>
    <w:p w14:paraId="4C79ABB4" w14:textId="2DAFC547" w:rsidR="00436477" w:rsidRPr="00927885" w:rsidRDefault="00000000">
      <w:pPr>
        <w:pStyle w:val="31"/>
        <w:spacing w:before="120" w:after="60" w:line="240" w:lineRule="auto"/>
        <w:rPr>
          <w:color w:val="EE0000"/>
          <w:lang w:eastAsia="zh-CN"/>
        </w:rPr>
      </w:pPr>
      <w:r>
        <w:rPr>
          <w:rFonts w:ascii="Times New Roman" w:eastAsia="黑体" w:hAnsi="Times New Roman"/>
          <w:lang w:eastAsia="zh-CN"/>
        </w:rPr>
        <w:t>5.2.5</w:t>
      </w:r>
      <w:r>
        <w:rPr>
          <w:rFonts w:ascii="Times New Roman" w:eastAsia="黑体" w:hAnsi="Times New Roman"/>
          <w:lang w:eastAsia="zh-CN"/>
        </w:rPr>
        <w:t>人在回路验证</w:t>
      </w:r>
      <w:r w:rsidR="00927885">
        <w:rPr>
          <w:rFonts w:ascii="Times New Roman" w:eastAsia="黑体" w:hAnsi="Times New Roman" w:hint="eastAsia"/>
          <w:color w:val="EE0000"/>
          <w:lang w:eastAsia="zh-CN"/>
        </w:rPr>
        <w:t>（</w:t>
      </w:r>
      <w:r w:rsidR="00927885">
        <w:rPr>
          <w:rFonts w:ascii="Times New Roman" w:eastAsia="黑体" w:hAnsi="Times New Roman" w:hint="eastAsia"/>
          <w:color w:val="EE0000"/>
          <w:lang w:eastAsia="zh-CN"/>
        </w:rPr>
        <w:t>agent</w:t>
      </w:r>
      <w:r w:rsidR="00927885">
        <w:rPr>
          <w:rFonts w:ascii="Times New Roman" w:eastAsia="黑体" w:hAnsi="Times New Roman" w:hint="eastAsia"/>
          <w:color w:val="EE0000"/>
          <w:lang w:eastAsia="zh-CN"/>
        </w:rPr>
        <w:t>执行一些任务时需要人授权）</w:t>
      </w:r>
    </w:p>
    <w:p w14:paraId="72BCFE24" w14:textId="77777777" w:rsidR="00436477" w:rsidRDefault="00000000">
      <w:pPr>
        <w:jc w:val="both"/>
        <w:rPr>
          <w:lang w:eastAsia="zh-CN"/>
        </w:rPr>
      </w:pPr>
      <w:r>
        <w:rPr>
          <w:color w:val="000000"/>
          <w:lang w:eastAsia="zh-CN"/>
        </w:rPr>
        <w:t>传统安全采用用户同意机制进行应用程序安装</w:t>
      </w:r>
      <w:r>
        <w:rPr>
          <w:color w:val="000000"/>
          <w:lang w:eastAsia="zh-CN"/>
        </w:rPr>
        <w:t xml:space="preserve"> [36] </w:t>
      </w:r>
      <w:r>
        <w:rPr>
          <w:color w:val="000000"/>
          <w:lang w:eastAsia="zh-CN"/>
        </w:rPr>
        <w:t>和敏感数据访问</w:t>
      </w:r>
      <w:r>
        <w:rPr>
          <w:color w:val="000000"/>
          <w:lang w:eastAsia="zh-CN"/>
        </w:rPr>
        <w:t xml:space="preserve"> [9]</w:t>
      </w:r>
      <w:r>
        <w:rPr>
          <w:color w:val="000000"/>
          <w:lang w:eastAsia="zh-CN"/>
        </w:rPr>
        <w:t>。在智能体设置中，</w:t>
      </w:r>
      <w:r w:rsidRPr="00927885">
        <w:rPr>
          <w:color w:val="EE0000"/>
          <w:lang w:eastAsia="zh-CN"/>
        </w:rPr>
        <w:t>人在回路验证允许用户验证智能体行为和工具使用情况，从而为用户提供对安全决策的定制控制</w:t>
      </w:r>
      <w:r>
        <w:rPr>
          <w:color w:val="000000"/>
          <w:lang w:eastAsia="zh-CN"/>
        </w:rPr>
        <w:t>。人在回路验证可减少私有数据泄露</w:t>
      </w:r>
      <w:r>
        <w:rPr>
          <w:color w:val="000000"/>
          <w:lang w:eastAsia="zh-CN"/>
        </w:rPr>
        <w:t xml:space="preserve"> (R5)</w:t>
      </w:r>
      <w:r>
        <w:rPr>
          <w:color w:val="000000"/>
          <w:lang w:eastAsia="zh-CN"/>
        </w:rPr>
        <w:t>、意外操作和数据损坏</w:t>
      </w:r>
      <w:r>
        <w:rPr>
          <w:color w:val="000000"/>
          <w:lang w:eastAsia="zh-CN"/>
        </w:rPr>
        <w:t xml:space="preserve"> (R6) </w:t>
      </w:r>
      <w:r>
        <w:rPr>
          <w:color w:val="000000"/>
          <w:lang w:eastAsia="zh-CN"/>
        </w:rPr>
        <w:t>以及资源消耗和拒绝服务</w:t>
      </w:r>
      <w:r>
        <w:rPr>
          <w:color w:val="000000"/>
          <w:lang w:eastAsia="zh-CN"/>
        </w:rPr>
        <w:t xml:space="preserve"> (R7)</w:t>
      </w:r>
      <w:r>
        <w:rPr>
          <w:color w:val="000000"/>
          <w:lang w:eastAsia="zh-CN"/>
        </w:rPr>
        <w:t>。这种防御对于智能体来说相对独特，因为智能体代表用户行事并与外部环境（例如文件、</w:t>
      </w:r>
      <w:r>
        <w:rPr>
          <w:color w:val="000000"/>
          <w:lang w:eastAsia="zh-CN"/>
        </w:rPr>
        <w:t>Web</w:t>
      </w:r>
      <w:r>
        <w:rPr>
          <w:color w:val="000000"/>
          <w:lang w:eastAsia="zh-CN"/>
        </w:rPr>
        <w:t>、第三方工具）交互，</w:t>
      </w:r>
      <w:r w:rsidRPr="00927885">
        <w:rPr>
          <w:b/>
          <w:bCs/>
          <w:color w:val="000000"/>
          <w:lang w:eastAsia="zh-CN"/>
        </w:rPr>
        <w:t>在高风险操作之前需要用户确认</w:t>
      </w:r>
      <w:r>
        <w:rPr>
          <w:color w:val="000000"/>
          <w:lang w:eastAsia="zh-CN"/>
        </w:rPr>
        <w:t>。代表作品。虽然致力于讨论智能体的人机循环验证的文献有限，但当代编码智能体（例如</w:t>
      </w:r>
      <w:r>
        <w:rPr>
          <w:color w:val="000000"/>
          <w:lang w:eastAsia="zh-CN"/>
        </w:rPr>
        <w:t xml:space="preserve"> GitHub Copilot [44]</w:t>
      </w:r>
      <w:r>
        <w:rPr>
          <w:color w:val="000000"/>
          <w:lang w:eastAsia="zh-CN"/>
        </w:rPr>
        <w:t>、</w:t>
      </w:r>
      <w:r>
        <w:rPr>
          <w:color w:val="000000"/>
          <w:lang w:eastAsia="zh-CN"/>
        </w:rPr>
        <w:t xml:space="preserve">Gemini Code Assist [23] </w:t>
      </w:r>
      <w:r>
        <w:rPr>
          <w:color w:val="000000"/>
          <w:lang w:eastAsia="zh-CN"/>
        </w:rPr>
        <w:t>和</w:t>
      </w:r>
      <w:r>
        <w:rPr>
          <w:color w:val="000000"/>
          <w:lang w:eastAsia="zh-CN"/>
        </w:rPr>
        <w:t xml:space="preserve"> Cursor [28]</w:t>
      </w:r>
      <w:r>
        <w:rPr>
          <w:color w:val="000000"/>
          <w:lang w:eastAsia="zh-CN"/>
        </w:rPr>
        <w:t>）在编写文件或执行命令行命令时要求用户批准。</w:t>
      </w:r>
    </w:p>
    <w:p w14:paraId="576E9E8B" w14:textId="77777777" w:rsidR="00436477" w:rsidRDefault="00000000">
      <w:pPr>
        <w:jc w:val="both"/>
      </w:pPr>
      <w:r>
        <w:rPr>
          <w:color w:val="000000"/>
          <w:lang w:eastAsia="zh-CN"/>
        </w:rPr>
        <w:t>当智能体尝试采取违反防御策略的操作时，智能体防御系统</w:t>
      </w:r>
      <w:r>
        <w:rPr>
          <w:color w:val="000000"/>
          <w:lang w:eastAsia="zh-CN"/>
        </w:rPr>
        <w:t xml:space="preserve"> [26,29,60,144] </w:t>
      </w:r>
      <w:r>
        <w:rPr>
          <w:color w:val="000000"/>
          <w:lang w:eastAsia="zh-CN"/>
        </w:rPr>
        <w:t>通常会利用人在回路验证。这些实现展示了在敏感环境中平衡自动化与用户监督的实用方法。</w:t>
      </w:r>
      <w:r>
        <w:rPr>
          <w:color w:val="000000"/>
        </w:rPr>
        <w:t>设计尺寸。人机交互具有以下设计维度。</w:t>
      </w:r>
    </w:p>
    <w:p w14:paraId="49C510E3" w14:textId="77777777" w:rsidR="00436477" w:rsidRDefault="00000000">
      <w:pPr>
        <w:pStyle w:val="a0"/>
        <w:spacing w:after="50" w:line="247" w:lineRule="auto"/>
        <w:ind w:left="259" w:hanging="187"/>
        <w:jc w:val="both"/>
        <w:rPr>
          <w:lang w:eastAsia="zh-CN"/>
        </w:rPr>
      </w:pPr>
      <w:r>
        <w:rPr>
          <w:rFonts w:eastAsia="黑体"/>
          <w:b/>
          <w:color w:val="000000"/>
          <w:lang w:eastAsia="zh-CN"/>
        </w:rPr>
        <w:t>验证范围：</w:t>
      </w:r>
      <w:r>
        <w:rPr>
          <w:color w:val="000000"/>
          <w:lang w:eastAsia="zh-CN"/>
        </w:rPr>
        <w:t>智能体请求用户批准的操作范围各不相同。现有的编码智能体通常需要批准终端命令、当前工作区之外的文件访问或文件删除等破坏性操作。</w:t>
      </w:r>
    </w:p>
    <w:p w14:paraId="2825BEDD" w14:textId="77777777" w:rsidR="00436477" w:rsidRDefault="00000000">
      <w:pPr>
        <w:pStyle w:val="a0"/>
        <w:spacing w:after="50" w:line="247" w:lineRule="auto"/>
        <w:ind w:left="259" w:hanging="187"/>
        <w:jc w:val="both"/>
        <w:rPr>
          <w:lang w:eastAsia="zh-CN"/>
        </w:rPr>
      </w:pPr>
      <w:r>
        <w:rPr>
          <w:rFonts w:eastAsia="黑体"/>
          <w:b/>
          <w:color w:val="000000"/>
          <w:lang w:eastAsia="zh-CN"/>
        </w:rPr>
        <w:lastRenderedPageBreak/>
        <w:t>用户警报：</w:t>
      </w:r>
      <w:r>
        <w:rPr>
          <w:color w:val="000000"/>
          <w:lang w:eastAsia="zh-CN"/>
        </w:rPr>
        <w:t>向用户呈现的警报的内容和格式有所不同。有效的警报应清楚地解释智能体的预期行动、相关风险和潜在后果，以支持明智的决策。</w:t>
      </w:r>
    </w:p>
    <w:p w14:paraId="4B17FB6D" w14:textId="77777777" w:rsidR="00436477" w:rsidRDefault="00000000">
      <w:pPr>
        <w:pStyle w:val="a0"/>
        <w:spacing w:after="50" w:line="247" w:lineRule="auto"/>
        <w:ind w:left="259" w:hanging="187"/>
        <w:jc w:val="both"/>
      </w:pPr>
      <w:r>
        <w:rPr>
          <w:rFonts w:eastAsia="黑体"/>
          <w:b/>
          <w:color w:val="000000"/>
          <w:lang w:eastAsia="zh-CN"/>
        </w:rPr>
        <w:t>重复策略：</w:t>
      </w:r>
      <w:r>
        <w:rPr>
          <w:color w:val="000000"/>
          <w:lang w:eastAsia="zh-CN"/>
        </w:rPr>
        <w:t>人机交互系统可以实施机制来记住并重用以前的用户决策以应对类似的未来请求，从而在保持用户控制的同时降低提示频率。</w:t>
      </w:r>
      <w:r>
        <w:rPr>
          <w:color w:val="000000"/>
          <w:lang w:eastAsia="zh-CN"/>
        </w:rPr>
        <w:t>“</w:t>
      </w:r>
      <w:r>
        <w:rPr>
          <w:color w:val="000000"/>
          <w:lang w:eastAsia="zh-CN"/>
        </w:rPr>
        <w:t>允许一次</w:t>
      </w:r>
      <w:r>
        <w:rPr>
          <w:color w:val="000000"/>
          <w:lang w:eastAsia="zh-CN"/>
        </w:rPr>
        <w:t>”</w:t>
      </w:r>
      <w:r>
        <w:rPr>
          <w:color w:val="000000"/>
          <w:lang w:eastAsia="zh-CN"/>
        </w:rPr>
        <w:t>、</w:t>
      </w:r>
      <w:r>
        <w:rPr>
          <w:color w:val="000000"/>
          <w:lang w:eastAsia="zh-CN"/>
        </w:rPr>
        <w:t>“</w:t>
      </w:r>
      <w:r>
        <w:rPr>
          <w:color w:val="000000"/>
          <w:lang w:eastAsia="zh-CN"/>
        </w:rPr>
        <w:t>永不允许</w:t>
      </w:r>
      <w:r>
        <w:rPr>
          <w:color w:val="000000"/>
          <w:lang w:eastAsia="zh-CN"/>
        </w:rPr>
        <w:t>”</w:t>
      </w:r>
      <w:r>
        <w:rPr>
          <w:color w:val="000000"/>
          <w:lang w:eastAsia="zh-CN"/>
        </w:rPr>
        <w:t>和</w:t>
      </w:r>
      <w:r>
        <w:rPr>
          <w:color w:val="000000"/>
          <w:lang w:eastAsia="zh-CN"/>
        </w:rPr>
        <w:t>“</w:t>
      </w:r>
      <w:r>
        <w:rPr>
          <w:color w:val="000000"/>
          <w:lang w:eastAsia="zh-CN"/>
        </w:rPr>
        <w:t>始终允许</w:t>
      </w:r>
      <w:r>
        <w:rPr>
          <w:color w:val="000000"/>
          <w:lang w:eastAsia="zh-CN"/>
        </w:rPr>
        <w:t>”</w:t>
      </w:r>
      <w:r>
        <w:rPr>
          <w:color w:val="000000"/>
          <w:lang w:eastAsia="zh-CN"/>
        </w:rPr>
        <w:t>等选项反映了移动权限</w:t>
      </w:r>
      <w:r>
        <w:rPr>
          <w:color w:val="000000"/>
          <w:lang w:eastAsia="zh-CN"/>
        </w:rPr>
        <w:t xml:space="preserve"> [36]</w:t>
      </w:r>
      <w:r>
        <w:rPr>
          <w:color w:val="000000"/>
          <w:lang w:eastAsia="zh-CN"/>
        </w:rPr>
        <w:t>。最近的工作</w:t>
      </w:r>
      <w:r>
        <w:rPr>
          <w:color w:val="000000"/>
          <w:lang w:eastAsia="zh-CN"/>
        </w:rPr>
        <w:t>[145]</w:t>
      </w:r>
      <w:r>
        <w:rPr>
          <w:color w:val="000000"/>
          <w:lang w:eastAsia="zh-CN"/>
        </w:rPr>
        <w:t>利用机器学习对工具使用智能体中的权限批准的用户偏好进行建模，并通过预测用户决策来减少验证提示的频率。</w:t>
      </w:r>
      <w:r>
        <w:rPr>
          <w:color w:val="000000"/>
        </w:rPr>
        <w:t>局限性和开放挑战。</w:t>
      </w:r>
    </w:p>
    <w:p w14:paraId="721567F3" w14:textId="77777777" w:rsidR="00436477" w:rsidRDefault="00000000">
      <w:pPr>
        <w:jc w:val="both"/>
        <w:rPr>
          <w:lang w:eastAsia="zh-CN"/>
        </w:rPr>
      </w:pPr>
      <w:r>
        <w:rPr>
          <w:color w:val="000000"/>
          <w:lang w:eastAsia="zh-CN"/>
        </w:rPr>
        <w:t>频繁的验证提示可能会让用户不知所措，并导致决策疲劳，从而损害预期的安全效益。当前的警报机制通常假定许多用户不具备一定的安全素养水平，导致他们要么盲目批准有风险的行为，要么对良性行为反应过度。实用的系统需要关于何时遵循人类判断的原则性标准，以及信息丰富但轻量级的解释，以保持用户的参与而不给他们带来过重的负担。</w:t>
      </w:r>
    </w:p>
    <w:p w14:paraId="3A41CFF0" w14:textId="4B2FED4A" w:rsidR="00436477" w:rsidRDefault="00000000">
      <w:pPr>
        <w:pStyle w:val="aff9"/>
        <w:keepLines/>
        <w:rPr>
          <w:rFonts w:hint="eastAsia"/>
          <w:lang w:eastAsia="zh-CN"/>
        </w:rPr>
      </w:pPr>
      <w:r>
        <w:rPr>
          <w:rFonts w:ascii="Times New Roman" w:hAnsi="Times New Roman"/>
          <w:lang w:eastAsia="zh-CN"/>
        </w:rPr>
        <w:t>人在回路适合删除文件、执行命令、付款和发送敏感数据等高风险操作，但频繁确认会造成审批疲劳。有效确认应明确展示将执行的动作、使用的工具、访问的数据、发送目标、必要性和最坏后果，而不是只显示笼统的</w:t>
      </w:r>
      <w:r>
        <w:rPr>
          <w:rFonts w:ascii="Times New Roman" w:hAnsi="Times New Roman"/>
          <w:lang w:eastAsia="zh-CN"/>
        </w:rPr>
        <w:t>“</w:t>
      </w:r>
      <w:r>
        <w:rPr>
          <w:rFonts w:ascii="Times New Roman" w:hAnsi="Times New Roman"/>
          <w:lang w:eastAsia="zh-CN"/>
        </w:rPr>
        <w:t>是否允许</w:t>
      </w:r>
      <w:r>
        <w:rPr>
          <w:rFonts w:ascii="Times New Roman" w:hAnsi="Times New Roman"/>
          <w:lang w:eastAsia="zh-CN"/>
        </w:rPr>
        <w:t>”</w:t>
      </w:r>
      <w:r>
        <w:rPr>
          <w:rFonts w:ascii="Times New Roman" w:hAnsi="Times New Roman"/>
          <w:lang w:eastAsia="zh-CN"/>
        </w:rPr>
        <w:t>。</w:t>
      </w:r>
    </w:p>
    <w:p w14:paraId="09D2EB01" w14:textId="148E7E30" w:rsidR="00436477" w:rsidRPr="00927885" w:rsidRDefault="00000000">
      <w:pPr>
        <w:pStyle w:val="21"/>
        <w:spacing w:before="120" w:after="60" w:line="240" w:lineRule="auto"/>
        <w:rPr>
          <w:color w:val="EE0000"/>
          <w:lang w:eastAsia="zh-CN"/>
        </w:rPr>
      </w:pPr>
      <w:r>
        <w:rPr>
          <w:rFonts w:ascii="Times New Roman" w:eastAsia="黑体" w:hAnsi="Times New Roman"/>
          <w:lang w:eastAsia="zh-CN"/>
        </w:rPr>
        <w:t>5.3</w:t>
      </w:r>
      <w:r>
        <w:rPr>
          <w:rFonts w:ascii="Times New Roman" w:eastAsia="黑体" w:hAnsi="Times New Roman"/>
          <w:lang w:eastAsia="zh-CN"/>
        </w:rPr>
        <w:t>安全内生设计</w:t>
      </w:r>
      <w:r w:rsidR="00927885">
        <w:rPr>
          <w:rFonts w:ascii="Times New Roman" w:eastAsia="黑体" w:hAnsi="Times New Roman" w:hint="eastAsia"/>
          <w:color w:val="EE0000"/>
          <w:lang w:eastAsia="zh-CN"/>
        </w:rPr>
        <w:t>（</w:t>
      </w:r>
      <w:r w:rsidR="00927885">
        <w:rPr>
          <w:rFonts w:ascii="Times New Roman" w:eastAsia="黑体" w:hAnsi="Times New Roman" w:hint="eastAsia"/>
          <w:color w:val="EE0000"/>
          <w:lang w:eastAsia="zh-CN"/>
        </w:rPr>
        <w:t>agent</w:t>
      </w:r>
      <w:r w:rsidR="00927885">
        <w:rPr>
          <w:rFonts w:ascii="Times New Roman" w:eastAsia="黑体" w:hAnsi="Times New Roman" w:hint="eastAsia"/>
          <w:color w:val="EE0000"/>
          <w:lang w:eastAsia="zh-CN"/>
        </w:rPr>
        <w:t>系统本身的安全设计，不依赖于护栏和检测等手段）</w:t>
      </w:r>
    </w:p>
    <w:p w14:paraId="7B8E3D68" w14:textId="77777777" w:rsidR="00436477" w:rsidRDefault="00000000">
      <w:pPr>
        <w:jc w:val="both"/>
        <w:rPr>
          <w:lang w:eastAsia="zh-CN"/>
        </w:rPr>
      </w:pPr>
      <w:r>
        <w:rPr>
          <w:color w:val="000000"/>
          <w:lang w:eastAsia="zh-CN"/>
        </w:rPr>
        <w:t>设计安全防御在架构级别建立安全属性，</w:t>
      </w:r>
      <w:r w:rsidRPr="00927885">
        <w:rPr>
          <w:b/>
          <w:bCs/>
          <w:color w:val="000000"/>
          <w:lang w:eastAsia="zh-CN"/>
        </w:rPr>
        <w:t>通过基本设计原则使智能体具有本质安全性</w:t>
      </w:r>
      <w:r>
        <w:rPr>
          <w:color w:val="000000"/>
          <w:lang w:eastAsia="zh-CN"/>
        </w:rPr>
        <w:t>。由于设计安全机制取决于系统的架构，并且智能体与传统系统有根本不同，因此这些防御措施自然是智能体系统所独有的。</w:t>
      </w:r>
    </w:p>
    <w:p w14:paraId="1AD6B9E4" w14:textId="3DD592B9" w:rsidR="00436477" w:rsidRDefault="00000000">
      <w:pPr>
        <w:pStyle w:val="31"/>
        <w:spacing w:before="120" w:after="60" w:line="240" w:lineRule="auto"/>
        <w:rPr>
          <w:lang w:eastAsia="zh-CN"/>
        </w:rPr>
      </w:pPr>
      <w:r>
        <w:rPr>
          <w:rFonts w:ascii="Times New Roman" w:eastAsia="黑体" w:hAnsi="Times New Roman"/>
          <w:lang w:eastAsia="zh-CN"/>
        </w:rPr>
        <w:t>5.3.1</w:t>
      </w:r>
      <w:r>
        <w:rPr>
          <w:rFonts w:ascii="Times New Roman" w:eastAsia="黑体" w:hAnsi="Times New Roman"/>
          <w:lang w:eastAsia="zh-CN"/>
        </w:rPr>
        <w:t>权限分离</w:t>
      </w:r>
    </w:p>
    <w:p w14:paraId="3AA62417" w14:textId="77777777" w:rsidR="00436477" w:rsidRDefault="00000000">
      <w:pPr>
        <w:jc w:val="both"/>
        <w:rPr>
          <w:lang w:eastAsia="zh-CN"/>
        </w:rPr>
      </w:pPr>
      <w:r w:rsidRPr="00927885">
        <w:rPr>
          <w:b/>
          <w:bCs/>
          <w:color w:val="000000"/>
          <w:lang w:eastAsia="zh-CN"/>
        </w:rPr>
        <w:t>遵循最小权限原则</w:t>
      </w:r>
      <w:r>
        <w:rPr>
          <w:color w:val="000000"/>
          <w:lang w:eastAsia="zh-CN"/>
        </w:rPr>
        <w:t>，传统安全性通过向不同的软件组件分配不同的权限级别来强制执行权限分离，早期的自动化尝试就是例证</w:t>
      </w:r>
      <w:r>
        <w:rPr>
          <w:color w:val="000000"/>
          <w:lang w:eastAsia="zh-CN"/>
        </w:rPr>
        <w:t>[14]</w:t>
      </w:r>
      <w:r>
        <w:rPr>
          <w:color w:val="000000"/>
          <w:lang w:eastAsia="zh-CN"/>
        </w:rPr>
        <w:t>。在智能体中，这个概念扩展到向不同组件分配权限并隔离这些组件以最小化系统的总体风险。权限分离通过将不受信任的数据与决策组件隔离来减少错误指令遵循</w:t>
      </w:r>
      <w:r>
        <w:rPr>
          <w:color w:val="000000"/>
          <w:lang w:eastAsia="zh-CN"/>
        </w:rPr>
        <w:t xml:space="preserve"> (R2)</w:t>
      </w:r>
      <w:r>
        <w:rPr>
          <w:color w:val="000000"/>
          <w:lang w:eastAsia="zh-CN"/>
        </w:rPr>
        <w:t>，并通过在不同信任级别的组件之间强制执行边界来减少不受约束的数据流</w:t>
      </w:r>
      <w:r>
        <w:rPr>
          <w:color w:val="000000"/>
          <w:lang w:eastAsia="zh-CN"/>
        </w:rPr>
        <w:t xml:space="preserve"> (R3)</w:t>
      </w:r>
      <w:r>
        <w:rPr>
          <w:color w:val="000000"/>
          <w:lang w:eastAsia="zh-CN"/>
        </w:rPr>
        <w:t>。代表作品。</w:t>
      </w:r>
      <w:r>
        <w:rPr>
          <w:color w:val="000000"/>
          <w:lang w:eastAsia="zh-CN"/>
        </w:rPr>
        <w:t xml:space="preserve">AirGap [11] </w:t>
      </w:r>
      <w:r>
        <w:rPr>
          <w:color w:val="000000"/>
          <w:lang w:eastAsia="zh-CN"/>
        </w:rPr>
        <w:t>通过首先在内存中仅保留与任务相关的数据来分离</w:t>
      </w:r>
      <w:r>
        <w:rPr>
          <w:color w:val="000000"/>
          <w:lang w:eastAsia="zh-CN"/>
        </w:rPr>
        <w:t xml:space="preserve"> LLM </w:t>
      </w:r>
      <w:r>
        <w:rPr>
          <w:color w:val="000000"/>
          <w:lang w:eastAsia="zh-CN"/>
        </w:rPr>
        <w:t>的执行，然后使用最小化的内存执行任务以防止敏感数据泄露。</w:t>
      </w:r>
      <w:r>
        <w:rPr>
          <w:color w:val="000000"/>
          <w:lang w:eastAsia="zh-CN"/>
        </w:rPr>
        <w:t xml:space="preserve"> f-secure LLM [142]</w:t>
      </w:r>
      <w:r>
        <w:rPr>
          <w:color w:val="000000"/>
          <w:lang w:eastAsia="zh-CN"/>
        </w:rPr>
        <w:t>、</w:t>
      </w:r>
      <w:r>
        <w:rPr>
          <w:color w:val="000000"/>
          <w:lang w:eastAsia="zh-CN"/>
        </w:rPr>
        <w:t xml:space="preserve">Camel [29] </w:t>
      </w:r>
      <w:r>
        <w:rPr>
          <w:color w:val="000000"/>
          <w:lang w:eastAsia="zh-CN"/>
        </w:rPr>
        <w:t>和</w:t>
      </w:r>
      <w:r>
        <w:rPr>
          <w:color w:val="000000"/>
          <w:lang w:eastAsia="zh-CN"/>
        </w:rPr>
        <w:t xml:space="preserve"> FIDES [26] </w:t>
      </w:r>
      <w:r>
        <w:rPr>
          <w:color w:val="000000"/>
          <w:lang w:eastAsia="zh-CN"/>
        </w:rPr>
        <w:t>将</w:t>
      </w:r>
      <w:r>
        <w:rPr>
          <w:color w:val="000000"/>
          <w:lang w:eastAsia="zh-CN"/>
        </w:rPr>
        <w:t xml:space="preserve"> LLM </w:t>
      </w:r>
      <w:r>
        <w:rPr>
          <w:color w:val="000000"/>
          <w:lang w:eastAsia="zh-CN"/>
        </w:rPr>
        <w:t>操作分为工具调用规划和工具结果解析组件。</w:t>
      </w:r>
    </w:p>
    <w:p w14:paraId="12C34C0B" w14:textId="77777777" w:rsidR="00436477" w:rsidRDefault="00000000">
      <w:pPr>
        <w:jc w:val="both"/>
        <w:rPr>
          <w:lang w:eastAsia="zh-CN"/>
        </w:rPr>
      </w:pPr>
      <w:r>
        <w:rPr>
          <w:color w:val="000000"/>
          <w:lang w:eastAsia="zh-CN"/>
        </w:rPr>
        <w:t>通过避免将工具结果直接输入到规划中，这些系统可以防止外部数据控制智能体决策。</w:t>
      </w:r>
      <w:r>
        <w:rPr>
          <w:color w:val="000000"/>
          <w:lang w:eastAsia="zh-CN"/>
        </w:rPr>
        <w:t>PFI [60]</w:t>
      </w:r>
      <w:r>
        <w:rPr>
          <w:color w:val="000000"/>
          <w:lang w:eastAsia="zh-CN"/>
        </w:rPr>
        <w:t>将工具和环境分为普通版本和沙箱版本，根据数据信任级别切换执行权限。</w:t>
      </w:r>
      <w:r>
        <w:rPr>
          <w:color w:val="000000"/>
          <w:lang w:eastAsia="zh-CN"/>
        </w:rPr>
        <w:t xml:space="preserve">IsolateGPT [144] </w:t>
      </w:r>
      <w:r>
        <w:rPr>
          <w:color w:val="000000"/>
          <w:lang w:eastAsia="zh-CN"/>
        </w:rPr>
        <w:t>为移动系统实现了每个应用程序的权限分离，产生了仅与特定于应用程序的工具和资源交互的专用智能体，以防止跨应用程序利用。设计尺寸。权限分离设计因分离策略和组件范围而异。</w:t>
      </w:r>
    </w:p>
    <w:p w14:paraId="6948F29F" w14:textId="77777777" w:rsidR="00436477" w:rsidRDefault="00000000">
      <w:pPr>
        <w:pStyle w:val="a0"/>
        <w:spacing w:after="50" w:line="247" w:lineRule="auto"/>
        <w:ind w:left="259" w:hanging="187"/>
        <w:jc w:val="both"/>
        <w:rPr>
          <w:lang w:eastAsia="zh-CN"/>
        </w:rPr>
      </w:pPr>
      <w:r>
        <w:rPr>
          <w:rFonts w:eastAsia="黑体"/>
          <w:b/>
          <w:color w:val="000000"/>
          <w:lang w:eastAsia="zh-CN"/>
        </w:rPr>
        <w:t>权限分离策略：</w:t>
      </w:r>
      <w:r>
        <w:rPr>
          <w:color w:val="000000"/>
          <w:lang w:eastAsia="zh-CN"/>
        </w:rPr>
        <w:t>垂直权限分离实现分层权限，类似于内核</w:t>
      </w:r>
      <w:r>
        <w:rPr>
          <w:color w:val="000000"/>
          <w:lang w:eastAsia="zh-CN"/>
        </w:rPr>
        <w:t>-</w:t>
      </w:r>
      <w:r>
        <w:rPr>
          <w:color w:val="000000"/>
          <w:lang w:eastAsia="zh-CN"/>
        </w:rPr>
        <w:t>用户分离。</w:t>
      </w:r>
    </w:p>
    <w:p w14:paraId="2E90B98B" w14:textId="77777777" w:rsidR="00436477" w:rsidRDefault="00000000">
      <w:pPr>
        <w:jc w:val="both"/>
        <w:rPr>
          <w:lang w:eastAsia="zh-CN"/>
        </w:rPr>
      </w:pPr>
      <w:r>
        <w:rPr>
          <w:color w:val="000000"/>
          <w:lang w:eastAsia="zh-CN"/>
        </w:rPr>
        <w:t>值得注意的是，规划器</w:t>
      </w:r>
      <w:r>
        <w:rPr>
          <w:color w:val="000000"/>
          <w:lang w:eastAsia="zh-CN"/>
        </w:rPr>
        <w:t>-</w:t>
      </w:r>
      <w:r>
        <w:rPr>
          <w:color w:val="000000"/>
          <w:lang w:eastAsia="zh-CN"/>
        </w:rPr>
        <w:t>解析器分离</w:t>
      </w:r>
      <w:r>
        <w:rPr>
          <w:color w:val="000000"/>
          <w:lang w:eastAsia="zh-CN"/>
        </w:rPr>
        <w:t>[26,29,60,141,142]</w:t>
      </w:r>
      <w:r>
        <w:rPr>
          <w:color w:val="000000"/>
          <w:lang w:eastAsia="zh-CN"/>
        </w:rPr>
        <w:t>将工具调用规划与工具结果解析隔离开来。水平权限分离实现了在不相交访问范围内运行的并行子智能体。例如，</w:t>
      </w:r>
      <w:r>
        <w:rPr>
          <w:color w:val="000000"/>
          <w:lang w:eastAsia="zh-CN"/>
        </w:rPr>
        <w:t xml:space="preserve">IsolateGPT [144] </w:t>
      </w:r>
      <w:r>
        <w:rPr>
          <w:color w:val="000000"/>
          <w:lang w:eastAsia="zh-CN"/>
        </w:rPr>
        <w:t>创建仅与特定于应用程序的工具和资源交互的每个应用程序智能体。</w:t>
      </w:r>
    </w:p>
    <w:p w14:paraId="012AE609" w14:textId="77777777" w:rsidR="00436477" w:rsidRDefault="00000000">
      <w:pPr>
        <w:pStyle w:val="a0"/>
        <w:spacing w:after="50" w:line="247" w:lineRule="auto"/>
        <w:ind w:left="259" w:hanging="187"/>
        <w:jc w:val="both"/>
        <w:rPr>
          <w:lang w:eastAsia="zh-CN"/>
        </w:rPr>
      </w:pPr>
      <w:r>
        <w:rPr>
          <w:rFonts w:eastAsia="黑体"/>
          <w:b/>
          <w:color w:val="000000"/>
          <w:lang w:eastAsia="zh-CN"/>
        </w:rPr>
        <w:t>范围：</w:t>
      </w:r>
      <w:r>
        <w:rPr>
          <w:color w:val="000000"/>
          <w:lang w:eastAsia="zh-CN"/>
        </w:rPr>
        <w:t>权限分离技术根据要分离的特定组件而有所不同。</w:t>
      </w:r>
      <w:r>
        <w:rPr>
          <w:color w:val="000000"/>
          <w:lang w:eastAsia="zh-CN"/>
        </w:rPr>
        <w:t>LLM</w:t>
      </w:r>
      <w:r>
        <w:rPr>
          <w:color w:val="000000"/>
          <w:lang w:eastAsia="zh-CN"/>
        </w:rPr>
        <w:t>可以分为规划和解析过程</w:t>
      </w:r>
      <w:r>
        <w:rPr>
          <w:color w:val="000000"/>
          <w:lang w:eastAsia="zh-CN"/>
        </w:rPr>
        <w:t>[26,29,60,142]</w:t>
      </w:r>
      <w:r>
        <w:rPr>
          <w:color w:val="000000"/>
          <w:lang w:eastAsia="zh-CN"/>
        </w:rPr>
        <w:t>，防止工具结</w:t>
      </w:r>
      <w:r>
        <w:rPr>
          <w:color w:val="000000"/>
          <w:lang w:eastAsia="zh-CN"/>
        </w:rPr>
        <w:t>果直接影响规划决策。内存分离</w:t>
      </w:r>
      <w:r>
        <w:rPr>
          <w:color w:val="000000"/>
          <w:lang w:eastAsia="zh-CN"/>
        </w:rPr>
        <w:t>[11]</w:t>
      </w:r>
      <w:r>
        <w:rPr>
          <w:color w:val="000000"/>
          <w:lang w:eastAsia="zh-CN"/>
        </w:rPr>
        <w:t>创建单独的内存空间，保护敏感数据免受低权限组件的侵害。</w:t>
      </w:r>
    </w:p>
    <w:p w14:paraId="65C7A742" w14:textId="77777777" w:rsidR="00436477" w:rsidRDefault="00000000">
      <w:pPr>
        <w:jc w:val="both"/>
        <w:rPr>
          <w:lang w:eastAsia="zh-CN"/>
        </w:rPr>
      </w:pPr>
      <w:r>
        <w:rPr>
          <w:color w:val="000000"/>
          <w:lang w:eastAsia="zh-CN"/>
        </w:rPr>
        <w:t>外部环境可以利用现有的沙箱机制，例如计算机系统中的容器化技术</w:t>
      </w:r>
      <w:r>
        <w:rPr>
          <w:color w:val="000000"/>
          <w:lang w:eastAsia="zh-CN"/>
        </w:rPr>
        <w:t>[76-78]</w:t>
      </w:r>
      <w:r>
        <w:rPr>
          <w:color w:val="000000"/>
          <w:lang w:eastAsia="zh-CN"/>
        </w:rPr>
        <w:t>和</w:t>
      </w:r>
      <w:r>
        <w:rPr>
          <w:color w:val="000000"/>
          <w:lang w:eastAsia="zh-CN"/>
        </w:rPr>
        <w:t>Web</w:t>
      </w:r>
      <w:r>
        <w:rPr>
          <w:color w:val="000000"/>
          <w:lang w:eastAsia="zh-CN"/>
        </w:rPr>
        <w:t>服务中的细粒度访问控制</w:t>
      </w:r>
      <w:r>
        <w:rPr>
          <w:color w:val="000000"/>
          <w:lang w:eastAsia="zh-CN"/>
        </w:rPr>
        <w:t>[47,125]</w:t>
      </w:r>
      <w:r>
        <w:rPr>
          <w:color w:val="000000"/>
          <w:lang w:eastAsia="zh-CN"/>
        </w:rPr>
        <w:t>。局限性和开放挑战。当前的权限分离研究主要解决简化环境中的通用间接提示注入</w:t>
      </w:r>
      <w:r>
        <w:rPr>
          <w:color w:val="000000"/>
          <w:lang w:eastAsia="zh-CN"/>
        </w:rPr>
        <w:t>[30]</w:t>
      </w:r>
      <w:r>
        <w:rPr>
          <w:color w:val="000000"/>
          <w:lang w:eastAsia="zh-CN"/>
        </w:rPr>
        <w:t>。它通常无法解决现实世界的环境风险，这些风险提出了多样化和复杂的挑战，需要专门的分离策略，例如网络、文件系统和数据库。权限分离会因将功能分散到孤立的组件而导致效用损失。将智能体划分为一组有效的最小权限组件仍然是一个公开的挑战。设计跨隔离组件的高效通信以减少效用损失，同时保持安全保证，这对实际部署提出了持续的挑战。</w:t>
      </w:r>
    </w:p>
    <w:p w14:paraId="1C2CAA6D" w14:textId="77777777" w:rsidR="00927885" w:rsidRDefault="00000000">
      <w:pPr>
        <w:pStyle w:val="aff9"/>
        <w:keepLines/>
        <w:rPr>
          <w:rFonts w:ascii="Times New Roman" w:hAnsi="Times New Roman"/>
          <w:lang w:eastAsia="zh-CN"/>
        </w:rPr>
      </w:pPr>
      <w:r>
        <w:rPr>
          <w:rFonts w:ascii="Times New Roman" w:hAnsi="Times New Roman"/>
          <w:lang w:eastAsia="zh-CN"/>
        </w:rPr>
        <w:t>权限分离的核心不是保证模型永不受骗，而是让被污染的组件只能影响有限范围。</w:t>
      </w:r>
    </w:p>
    <w:p w14:paraId="37686D77" w14:textId="587929E4" w:rsidR="00436477" w:rsidRDefault="00000000">
      <w:pPr>
        <w:pStyle w:val="aff9"/>
        <w:keepLines/>
        <w:rPr>
          <w:rFonts w:hint="eastAsia"/>
          <w:lang w:eastAsia="zh-CN"/>
        </w:rPr>
      </w:pPr>
      <w:r>
        <w:rPr>
          <w:rFonts w:ascii="Times New Roman" w:hAnsi="Times New Roman"/>
          <w:lang w:eastAsia="zh-CN"/>
        </w:rPr>
        <w:t>不要让同一个</w:t>
      </w:r>
      <w:r>
        <w:rPr>
          <w:rFonts w:ascii="Times New Roman" w:hAnsi="Times New Roman"/>
          <w:lang w:eastAsia="zh-CN"/>
        </w:rPr>
        <w:t>LLM</w:t>
      </w:r>
      <w:r>
        <w:rPr>
          <w:rFonts w:ascii="Times New Roman" w:hAnsi="Times New Roman"/>
          <w:lang w:eastAsia="zh-CN"/>
        </w:rPr>
        <w:t>同时读取不可信数据、接触秘密、规划行动并执行高权限工具；可通过规划与解析分离、记忆分区、沙箱和不同</w:t>
      </w:r>
      <w:r>
        <w:rPr>
          <w:rFonts w:ascii="Times New Roman" w:hAnsi="Times New Roman"/>
          <w:lang w:eastAsia="zh-CN"/>
        </w:rPr>
        <w:t xml:space="preserve"> Agent</w:t>
      </w:r>
      <w:r>
        <w:rPr>
          <w:rFonts w:ascii="Times New Roman" w:hAnsi="Times New Roman"/>
          <w:lang w:eastAsia="zh-CN"/>
        </w:rPr>
        <w:t>的权限隔离降低后果。</w:t>
      </w:r>
    </w:p>
    <w:p w14:paraId="3C3C2F0B" w14:textId="4B8127EA" w:rsidR="00436477" w:rsidRPr="00F23C8B" w:rsidRDefault="00000000">
      <w:pPr>
        <w:pStyle w:val="31"/>
        <w:spacing w:before="120" w:after="60" w:line="240" w:lineRule="auto"/>
        <w:rPr>
          <w:rFonts w:hint="eastAsia"/>
          <w:color w:val="EE0000"/>
          <w:lang w:eastAsia="zh-CN"/>
        </w:rPr>
      </w:pPr>
      <w:r>
        <w:rPr>
          <w:rFonts w:ascii="Times New Roman" w:eastAsia="黑体" w:hAnsi="Times New Roman"/>
          <w:lang w:eastAsia="zh-CN"/>
        </w:rPr>
        <w:t>5.3.2</w:t>
      </w:r>
      <w:r>
        <w:rPr>
          <w:rFonts w:ascii="Times New Roman" w:eastAsia="黑体" w:hAnsi="Times New Roman"/>
          <w:lang w:eastAsia="zh-CN"/>
        </w:rPr>
        <w:t>形式化验证与可证明安全</w:t>
      </w:r>
      <w:r w:rsidR="00F23C8B">
        <w:rPr>
          <w:rFonts w:ascii="Times New Roman" w:eastAsia="黑体" w:hAnsi="Times New Roman" w:hint="eastAsia"/>
          <w:color w:val="EE0000"/>
          <w:lang w:eastAsia="zh-CN"/>
        </w:rPr>
        <w:t>（执行前检查是否与用户原始意图一致）</w:t>
      </w:r>
    </w:p>
    <w:p w14:paraId="6BE59767" w14:textId="77777777" w:rsidR="00436477" w:rsidRDefault="00000000">
      <w:pPr>
        <w:jc w:val="both"/>
        <w:rPr>
          <w:lang w:eastAsia="zh-CN"/>
        </w:rPr>
      </w:pPr>
      <w:r>
        <w:rPr>
          <w:color w:val="000000"/>
          <w:lang w:eastAsia="zh-CN"/>
        </w:rPr>
        <w:t>传统安全采用形式验证来提供正确性和安全性的理论证明</w:t>
      </w:r>
      <w:r>
        <w:rPr>
          <w:color w:val="000000"/>
          <w:lang w:eastAsia="zh-CN"/>
        </w:rPr>
        <w:t>[50, 62]</w:t>
      </w:r>
      <w:r>
        <w:rPr>
          <w:color w:val="000000"/>
          <w:lang w:eastAsia="zh-CN"/>
        </w:rPr>
        <w:t>。在智能体系统中，形式验证方法开发随机智能体行为的形式模型，并在动态使用上下文中定义可验证的属性。代表作品。对智能体的形式验证仍然是一个新领域，现有工作非常有限。</w:t>
      </w:r>
      <w:r w:rsidRPr="00F23C8B">
        <w:rPr>
          <w:b/>
          <w:bCs/>
          <w:color w:val="000000"/>
          <w:lang w:eastAsia="zh-CN"/>
        </w:rPr>
        <w:t xml:space="preserve">VeriSafe Agent </w:t>
      </w:r>
      <w:r w:rsidRPr="00F23C8B">
        <w:rPr>
          <w:b/>
          <w:bCs/>
          <w:color w:val="000000"/>
          <w:lang w:eastAsia="zh-CN"/>
        </w:rPr>
        <w:t>代表了少数已建立的方法之一</w:t>
      </w:r>
      <w:r>
        <w:rPr>
          <w:color w:val="000000"/>
          <w:lang w:eastAsia="zh-CN"/>
        </w:rPr>
        <w:t>，为移动</w:t>
      </w:r>
      <w:r>
        <w:rPr>
          <w:color w:val="000000"/>
          <w:lang w:eastAsia="zh-CN"/>
        </w:rPr>
        <w:t xml:space="preserve"> GUI </w:t>
      </w:r>
      <w:r>
        <w:rPr>
          <w:color w:val="000000"/>
          <w:lang w:eastAsia="zh-CN"/>
        </w:rPr>
        <w:t>智能体开发正式规范并验证行为与初始用户意图的一致性</w:t>
      </w:r>
      <w:r>
        <w:rPr>
          <w:color w:val="000000"/>
          <w:lang w:eastAsia="zh-CN"/>
        </w:rPr>
        <w:t xml:space="preserve"> [67]</w:t>
      </w:r>
      <w:r>
        <w:rPr>
          <w:color w:val="000000"/>
          <w:lang w:eastAsia="zh-CN"/>
        </w:rPr>
        <w:t>。设计尺寸。</w:t>
      </w:r>
    </w:p>
    <w:p w14:paraId="61EE4586" w14:textId="77777777" w:rsidR="00436477" w:rsidRDefault="00000000">
      <w:pPr>
        <w:jc w:val="both"/>
        <w:rPr>
          <w:lang w:eastAsia="zh-CN"/>
        </w:rPr>
      </w:pPr>
      <w:r>
        <w:rPr>
          <w:color w:val="000000"/>
          <w:lang w:eastAsia="zh-CN"/>
        </w:rPr>
        <w:t>形式化验证方法因形式化目标和安全属性而异。</w:t>
      </w:r>
    </w:p>
    <w:p w14:paraId="0CEE104E" w14:textId="77777777" w:rsidR="00436477" w:rsidRDefault="00000000">
      <w:pPr>
        <w:pStyle w:val="a0"/>
        <w:spacing w:after="50" w:line="247" w:lineRule="auto"/>
        <w:ind w:left="259" w:hanging="187"/>
        <w:jc w:val="both"/>
        <w:rPr>
          <w:lang w:eastAsia="zh-CN"/>
        </w:rPr>
      </w:pPr>
      <w:r>
        <w:rPr>
          <w:rFonts w:eastAsia="黑体"/>
          <w:b/>
          <w:color w:val="000000"/>
          <w:lang w:eastAsia="zh-CN"/>
        </w:rPr>
        <w:t>形式化目标：</w:t>
      </w:r>
      <w:r>
        <w:rPr>
          <w:color w:val="000000"/>
          <w:lang w:eastAsia="zh-CN"/>
        </w:rPr>
        <w:t xml:space="preserve">VeriSafe Agent [67] </w:t>
      </w:r>
      <w:r>
        <w:rPr>
          <w:color w:val="000000"/>
          <w:lang w:eastAsia="zh-CN"/>
        </w:rPr>
        <w:t>将用户意图形式化为</w:t>
      </w:r>
      <w:r>
        <w:rPr>
          <w:color w:val="000000"/>
          <w:lang w:eastAsia="zh-CN"/>
        </w:rPr>
        <w:t xml:space="preserve"> UI </w:t>
      </w:r>
      <w:r>
        <w:rPr>
          <w:color w:val="000000"/>
          <w:lang w:eastAsia="zh-CN"/>
        </w:rPr>
        <w:t>状态转换上的</w:t>
      </w:r>
      <w:r>
        <w:rPr>
          <w:color w:val="000000"/>
          <w:lang w:eastAsia="zh-CN"/>
        </w:rPr>
        <w:t xml:space="preserve"> DSL</w:t>
      </w:r>
      <w:r>
        <w:rPr>
          <w:color w:val="000000"/>
          <w:lang w:eastAsia="zh-CN"/>
        </w:rPr>
        <w:t>，在执行之前验证建议的</w:t>
      </w:r>
      <w:r>
        <w:rPr>
          <w:color w:val="000000"/>
          <w:lang w:eastAsia="zh-CN"/>
        </w:rPr>
        <w:t xml:space="preserve"> GUI </w:t>
      </w:r>
      <w:r>
        <w:rPr>
          <w:color w:val="000000"/>
          <w:lang w:eastAsia="zh-CN"/>
        </w:rPr>
        <w:t>操作是否与用户的任务一致。</w:t>
      </w:r>
      <w:r>
        <w:rPr>
          <w:color w:val="000000"/>
          <w:lang w:eastAsia="zh-CN"/>
        </w:rPr>
        <w:t xml:space="preserve">Formal-LLM [75] </w:t>
      </w:r>
      <w:r>
        <w:rPr>
          <w:color w:val="000000"/>
          <w:lang w:eastAsia="zh-CN"/>
        </w:rPr>
        <w:t>将开发人员定义的计划约束（例如，所需的工具排序）编码为下推自动机，以限制计划生成，确保有效性和可执行性。</w:t>
      </w:r>
      <w:r>
        <w:rPr>
          <w:color w:val="000000"/>
          <w:lang w:eastAsia="zh-CN"/>
        </w:rPr>
        <w:t xml:space="preserve">ShieldAgent [20] </w:t>
      </w:r>
      <w:r>
        <w:rPr>
          <w:color w:val="000000"/>
          <w:lang w:eastAsia="zh-CN"/>
        </w:rPr>
        <w:t>将外部策略文档（例如法规或公司规则）构建为行动轨迹上的声明性规则电路，以强制执行策略合规性和安全性。</w:t>
      </w:r>
    </w:p>
    <w:p w14:paraId="23F44605" w14:textId="77777777" w:rsidR="00436477" w:rsidRDefault="00000000">
      <w:pPr>
        <w:pStyle w:val="a0"/>
        <w:spacing w:after="50" w:line="247" w:lineRule="auto"/>
        <w:ind w:left="259" w:hanging="187"/>
        <w:jc w:val="both"/>
        <w:rPr>
          <w:lang w:eastAsia="zh-CN"/>
        </w:rPr>
      </w:pPr>
      <w:r>
        <w:rPr>
          <w:rFonts w:eastAsia="黑体"/>
          <w:b/>
          <w:color w:val="000000"/>
          <w:lang w:eastAsia="zh-CN"/>
        </w:rPr>
        <w:t>安全属性：</w:t>
      </w:r>
      <w:r>
        <w:rPr>
          <w:color w:val="000000"/>
          <w:lang w:eastAsia="zh-CN"/>
        </w:rPr>
        <w:t>上下文安全</w:t>
      </w:r>
      <w:r>
        <w:rPr>
          <w:color w:val="000000"/>
          <w:lang w:eastAsia="zh-CN"/>
        </w:rPr>
        <w:t>[67]</w:t>
      </w:r>
      <w:r>
        <w:rPr>
          <w:color w:val="000000"/>
          <w:lang w:eastAsia="zh-CN"/>
        </w:rPr>
        <w:t>确保智能体与用户意图和系统策略保持一致。安全属性验证</w:t>
      </w:r>
      <w:r>
        <w:rPr>
          <w:color w:val="000000"/>
          <w:lang w:eastAsia="zh-CN"/>
        </w:rPr>
        <w:t>[20]</w:t>
      </w:r>
      <w:r>
        <w:rPr>
          <w:color w:val="000000"/>
          <w:lang w:eastAsia="zh-CN"/>
        </w:rPr>
        <w:t>保证智能体行为不会违反预定义的安全约束或导致有害结果。</w:t>
      </w:r>
    </w:p>
    <w:p w14:paraId="6D2F04CE" w14:textId="77777777" w:rsidR="00436477" w:rsidRDefault="00000000">
      <w:pPr>
        <w:jc w:val="both"/>
        <w:rPr>
          <w:lang w:eastAsia="zh-CN"/>
        </w:rPr>
      </w:pPr>
      <w:r>
        <w:rPr>
          <w:color w:val="000000"/>
          <w:lang w:eastAsia="zh-CN"/>
        </w:rPr>
        <w:t>正确性属性验证</w:t>
      </w:r>
      <w:r>
        <w:rPr>
          <w:color w:val="000000"/>
          <w:lang w:eastAsia="zh-CN"/>
        </w:rPr>
        <w:t>[75]</w:t>
      </w:r>
      <w:r>
        <w:rPr>
          <w:color w:val="000000"/>
          <w:lang w:eastAsia="zh-CN"/>
        </w:rPr>
        <w:t>确保智能体行为符合指定的功能要求并产生预期的输出。局限性和开放挑战。传统的形式化方法是为用结构化语言编写的程序而设计的，而基于</w:t>
      </w:r>
      <w:r>
        <w:rPr>
          <w:color w:val="000000"/>
          <w:lang w:eastAsia="zh-CN"/>
        </w:rPr>
        <w:t xml:space="preserve"> LLM </w:t>
      </w:r>
      <w:r>
        <w:rPr>
          <w:color w:val="000000"/>
          <w:lang w:eastAsia="zh-CN"/>
        </w:rPr>
        <w:t>的智能体则基于概率模型进行操作。这种根本性的差异给开发正式模型带来了挑战，这些模型可以捕获智能体的随机行为，同时保留有意义的安全保证。此外，与各种环境（例如网络、文件系统或移动应用程序）交互的智能体的安全属性仍然没有明确规定。开发能够满足全方位智能体安全要求的正式验证框架在很大程度上仍然是一个开放的挑战。</w:t>
      </w:r>
    </w:p>
    <w:p w14:paraId="3FD84E9E" w14:textId="5A56127D" w:rsidR="00436477" w:rsidRDefault="00000000">
      <w:pPr>
        <w:pStyle w:val="aff9"/>
        <w:keepLines/>
        <w:rPr>
          <w:rFonts w:hint="eastAsia"/>
          <w:lang w:eastAsia="zh-CN"/>
        </w:rPr>
      </w:pPr>
      <w:r>
        <w:rPr>
          <w:rFonts w:ascii="Times New Roman" w:hAnsi="Times New Roman"/>
          <w:lang w:eastAsia="zh-CN"/>
        </w:rPr>
        <w:t>形式化验证试图在执行</w:t>
      </w:r>
      <w:r>
        <w:rPr>
          <w:rFonts w:ascii="Times New Roman" w:hAnsi="Times New Roman"/>
          <w:lang w:eastAsia="zh-CN"/>
        </w:rPr>
        <w:t xml:space="preserve"> GUI </w:t>
      </w:r>
      <w:r>
        <w:rPr>
          <w:rFonts w:ascii="Times New Roman" w:hAnsi="Times New Roman"/>
          <w:lang w:eastAsia="zh-CN"/>
        </w:rPr>
        <w:t>操作、工具序列或计划前，把用户意图和安全策略转化为可检查规则。其困难在于</w:t>
      </w:r>
      <w:r>
        <w:rPr>
          <w:rFonts w:ascii="Times New Roman" w:hAnsi="Times New Roman"/>
          <w:lang w:eastAsia="zh-CN"/>
        </w:rPr>
        <w:t xml:space="preserve"> LLM </w:t>
      </w:r>
      <w:r>
        <w:rPr>
          <w:rFonts w:ascii="Times New Roman" w:hAnsi="Times New Roman"/>
          <w:lang w:eastAsia="zh-CN"/>
        </w:rPr>
        <w:t>的随机性、自然语言意图的模糊性、环境规则差异，以及开放世界</w:t>
      </w:r>
      <w:r>
        <w:rPr>
          <w:rFonts w:ascii="Times New Roman" w:hAnsi="Times New Roman"/>
          <w:lang w:eastAsia="zh-CN"/>
        </w:rPr>
        <w:t xml:space="preserve"> Agent </w:t>
      </w:r>
      <w:r>
        <w:rPr>
          <w:rFonts w:ascii="Times New Roman" w:hAnsi="Times New Roman"/>
          <w:lang w:eastAsia="zh-CN"/>
        </w:rPr>
        <w:t>很难获得完整证明。</w:t>
      </w:r>
    </w:p>
    <w:p w14:paraId="684CDFEF" w14:textId="34E51852" w:rsidR="00436477" w:rsidRDefault="00000000">
      <w:pPr>
        <w:pStyle w:val="21"/>
        <w:spacing w:before="120" w:after="60" w:line="240" w:lineRule="auto"/>
        <w:rPr>
          <w:lang w:eastAsia="zh-CN"/>
        </w:rPr>
      </w:pPr>
      <w:r>
        <w:rPr>
          <w:rFonts w:ascii="Times New Roman" w:eastAsia="黑体" w:hAnsi="Times New Roman"/>
          <w:lang w:eastAsia="zh-CN"/>
        </w:rPr>
        <w:t>5.4</w:t>
      </w:r>
      <w:r>
        <w:rPr>
          <w:rFonts w:ascii="Times New Roman" w:eastAsia="黑体" w:hAnsi="Times New Roman"/>
          <w:lang w:eastAsia="zh-CN"/>
        </w:rPr>
        <w:t>身份与访问管理</w:t>
      </w:r>
    </w:p>
    <w:p w14:paraId="6837BA2D" w14:textId="77777777" w:rsidR="00436477" w:rsidRDefault="00000000">
      <w:pPr>
        <w:jc w:val="both"/>
        <w:rPr>
          <w:lang w:eastAsia="zh-CN"/>
        </w:rPr>
      </w:pPr>
      <w:r>
        <w:rPr>
          <w:color w:val="000000"/>
          <w:lang w:eastAsia="zh-CN"/>
        </w:rPr>
        <w:t>身份和访问管理</w:t>
      </w:r>
      <w:r>
        <w:rPr>
          <w:color w:val="000000"/>
          <w:lang w:eastAsia="zh-CN"/>
        </w:rPr>
        <w:t xml:space="preserve"> (IAM) </w:t>
      </w:r>
      <w:r>
        <w:rPr>
          <w:color w:val="000000"/>
          <w:lang w:eastAsia="zh-CN"/>
        </w:rPr>
        <w:t>包括身份管理、访问控制和凭证管理，以确保经过身份验证的实体和授权的资源访问。传统系统采用完善的</w:t>
      </w:r>
      <w:r>
        <w:rPr>
          <w:color w:val="000000"/>
          <w:lang w:eastAsia="zh-CN"/>
        </w:rPr>
        <w:t xml:space="preserve"> IAM </w:t>
      </w:r>
      <w:r>
        <w:rPr>
          <w:color w:val="000000"/>
          <w:lang w:eastAsia="zh-CN"/>
        </w:rPr>
        <w:t>框架，例如基于角色的访问控制</w:t>
      </w:r>
      <w:r>
        <w:rPr>
          <w:color w:val="000000"/>
          <w:lang w:eastAsia="zh-CN"/>
        </w:rPr>
        <w:t xml:space="preserve"> (RBAC) [113] </w:t>
      </w:r>
      <w:r>
        <w:rPr>
          <w:color w:val="000000"/>
          <w:lang w:eastAsia="zh-CN"/>
        </w:rPr>
        <w:t>和</w:t>
      </w:r>
      <w:r>
        <w:rPr>
          <w:color w:val="000000"/>
          <w:lang w:eastAsia="zh-CN"/>
        </w:rPr>
        <w:lastRenderedPageBreak/>
        <w:t>基于</w:t>
      </w:r>
      <w:r>
        <w:rPr>
          <w:color w:val="000000"/>
          <w:lang w:eastAsia="zh-CN"/>
        </w:rPr>
        <w:t xml:space="preserve"> OAuth </w:t>
      </w:r>
      <w:r>
        <w:rPr>
          <w:color w:val="000000"/>
          <w:lang w:eastAsia="zh-CN"/>
        </w:rPr>
        <w:t>的委派</w:t>
      </w:r>
      <w:r>
        <w:rPr>
          <w:color w:val="000000"/>
          <w:lang w:eastAsia="zh-CN"/>
        </w:rPr>
        <w:t xml:space="preserve"> [37, 53]</w:t>
      </w:r>
      <w:r>
        <w:rPr>
          <w:color w:val="000000"/>
          <w:lang w:eastAsia="zh-CN"/>
        </w:rPr>
        <w:t>，使用静态用户身份和预定义的权限边界进行操作。智能体系统代表用户与现实世界的服务交互，因此需要智能体特定的身份、委托机制和适应运行时上下文的动态访问控制策略。</w:t>
      </w:r>
    </w:p>
    <w:p w14:paraId="3CEE2ED5" w14:textId="53E2D33C" w:rsidR="00436477" w:rsidRDefault="00000000">
      <w:pPr>
        <w:pStyle w:val="31"/>
        <w:spacing w:before="120" w:after="60" w:line="240" w:lineRule="auto"/>
        <w:rPr>
          <w:lang w:eastAsia="zh-CN"/>
        </w:rPr>
      </w:pPr>
      <w:r>
        <w:rPr>
          <w:rFonts w:ascii="Times New Roman" w:eastAsia="黑体" w:hAnsi="Times New Roman"/>
          <w:lang w:eastAsia="zh-CN"/>
        </w:rPr>
        <w:t>5.4.1</w:t>
      </w:r>
      <w:r>
        <w:rPr>
          <w:rFonts w:ascii="Times New Roman" w:eastAsia="黑体" w:hAnsi="Times New Roman"/>
          <w:lang w:eastAsia="zh-CN"/>
        </w:rPr>
        <w:t>身份管理</w:t>
      </w:r>
    </w:p>
    <w:p w14:paraId="18877D18" w14:textId="77777777" w:rsidR="00436477" w:rsidRDefault="00000000">
      <w:pPr>
        <w:jc w:val="both"/>
        <w:rPr>
          <w:lang w:eastAsia="zh-CN"/>
        </w:rPr>
      </w:pPr>
      <w:r>
        <w:rPr>
          <w:color w:val="000000"/>
          <w:lang w:eastAsia="zh-CN"/>
        </w:rPr>
        <w:t>身份管理通过用户身份验证和授权确保每个参与者以正确的身份进行操作。在智能体系统中，身份管理通过定义智能体身份和访问范围来实现对智能体行为的细粒度控制。它应该支持授权、可审计性和监管问责制，同时与现有标准保持一致</w:t>
      </w:r>
      <w:r>
        <w:rPr>
          <w:color w:val="000000"/>
          <w:lang w:eastAsia="zh-CN"/>
        </w:rPr>
        <w:t>[37,53,133]</w:t>
      </w:r>
      <w:r>
        <w:rPr>
          <w:color w:val="000000"/>
          <w:lang w:eastAsia="zh-CN"/>
        </w:rPr>
        <w:t>。身份管理通过确保智能体操作的正确身份验证和授权来降低非法访问</w:t>
      </w:r>
      <w:r>
        <w:rPr>
          <w:color w:val="000000"/>
          <w:lang w:eastAsia="zh-CN"/>
        </w:rPr>
        <w:t xml:space="preserve"> (R5-R7) </w:t>
      </w:r>
      <w:r>
        <w:rPr>
          <w:color w:val="000000"/>
          <w:lang w:eastAsia="zh-CN"/>
        </w:rPr>
        <w:t>的风险。代表作品。尽管该领域的工作有限，但现有解决方案提供了基础方法。</w:t>
      </w:r>
    </w:p>
    <w:p w14:paraId="20D6C1C9" w14:textId="77777777" w:rsidR="00436477" w:rsidRDefault="00000000">
      <w:pPr>
        <w:jc w:val="both"/>
        <w:rPr>
          <w:lang w:eastAsia="zh-CN"/>
        </w:rPr>
      </w:pPr>
      <w:r>
        <w:rPr>
          <w:color w:val="000000"/>
          <w:lang w:eastAsia="zh-CN"/>
        </w:rPr>
        <w:t xml:space="preserve">Okta [97] </w:t>
      </w:r>
      <w:r>
        <w:rPr>
          <w:color w:val="000000"/>
          <w:lang w:eastAsia="zh-CN"/>
        </w:rPr>
        <w:t>和</w:t>
      </w:r>
      <w:r>
        <w:rPr>
          <w:color w:val="000000"/>
          <w:lang w:eastAsia="zh-CN"/>
        </w:rPr>
        <w:t xml:space="preserve"> Composio [24] </w:t>
      </w:r>
      <w:r>
        <w:rPr>
          <w:color w:val="000000"/>
          <w:lang w:eastAsia="zh-CN"/>
        </w:rPr>
        <w:t>为智能体访问管理提供单点登录</w:t>
      </w:r>
      <w:r>
        <w:rPr>
          <w:color w:val="000000"/>
          <w:lang w:eastAsia="zh-CN"/>
        </w:rPr>
        <w:t xml:space="preserve"> (SSO) </w:t>
      </w:r>
      <w:r>
        <w:rPr>
          <w:color w:val="000000"/>
          <w:lang w:eastAsia="zh-CN"/>
        </w:rPr>
        <w:t>解决方案，跨多个智能体服务提供统一的身份验证和授权。设计尺寸。身份管理因架构、范围和委托模型而异。</w:t>
      </w:r>
    </w:p>
    <w:p w14:paraId="69D4FB1B" w14:textId="77777777" w:rsidR="00436477" w:rsidRDefault="00000000">
      <w:pPr>
        <w:pStyle w:val="a0"/>
        <w:spacing w:after="50" w:line="247" w:lineRule="auto"/>
        <w:ind w:left="259" w:hanging="187"/>
        <w:jc w:val="both"/>
      </w:pPr>
      <w:r>
        <w:rPr>
          <w:rFonts w:eastAsia="黑体"/>
          <w:b/>
          <w:color w:val="000000"/>
        </w:rPr>
        <w:t>架构：</w:t>
      </w:r>
      <w:r>
        <w:rPr>
          <w:color w:val="000000"/>
        </w:rPr>
        <w:t>身份管理可以是集中式的，也可以是分散式的。集中式系统依赖于在</w:t>
      </w:r>
      <w:r>
        <w:rPr>
          <w:color w:val="000000"/>
        </w:rPr>
        <w:t xml:space="preserve"> OpenID Connect [37] </w:t>
      </w:r>
      <w:r>
        <w:rPr>
          <w:color w:val="000000"/>
        </w:rPr>
        <w:t>上运行的身份提供商，而去中心化设计则使用具有更大自主性和弹性的分布式验证协议</w:t>
      </w:r>
      <w:r>
        <w:rPr>
          <w:color w:val="000000"/>
        </w:rPr>
        <w:t xml:space="preserve"> [86]</w:t>
      </w:r>
      <w:r>
        <w:rPr>
          <w:color w:val="000000"/>
        </w:rPr>
        <w:t>。</w:t>
      </w:r>
    </w:p>
    <w:p w14:paraId="2AB238C4" w14:textId="77777777" w:rsidR="00436477" w:rsidRDefault="00000000">
      <w:pPr>
        <w:pStyle w:val="a0"/>
        <w:spacing w:after="50" w:line="247" w:lineRule="auto"/>
        <w:ind w:left="259" w:hanging="187"/>
        <w:jc w:val="both"/>
        <w:rPr>
          <w:lang w:eastAsia="zh-CN"/>
        </w:rPr>
      </w:pPr>
      <w:r>
        <w:rPr>
          <w:rFonts w:eastAsia="黑体"/>
          <w:b/>
          <w:color w:val="000000"/>
          <w:lang w:eastAsia="zh-CN"/>
        </w:rPr>
        <w:t>范围：</w:t>
      </w:r>
      <w:r>
        <w:rPr>
          <w:color w:val="000000"/>
          <w:lang w:eastAsia="zh-CN"/>
        </w:rPr>
        <w:t>可以在用户级别、智能体级别或任务级别定义身份，每个级别提供不同的粒度和责任。</w:t>
      </w:r>
    </w:p>
    <w:p w14:paraId="123877A5" w14:textId="77777777" w:rsidR="00436477" w:rsidRDefault="00000000">
      <w:pPr>
        <w:jc w:val="both"/>
        <w:rPr>
          <w:lang w:eastAsia="zh-CN"/>
        </w:rPr>
      </w:pPr>
      <w:r>
        <w:rPr>
          <w:color w:val="000000"/>
          <w:lang w:eastAsia="zh-CN"/>
        </w:rPr>
        <w:t>用户级身份将操作直接与人类用户联系起来，智能体级身份为各个智能体分配不同的身份，任务级身份为特定任务或会话创建短期身份，以支持动态、最低权限的操作。</w:t>
      </w:r>
    </w:p>
    <w:p w14:paraId="1B52B083" w14:textId="77777777" w:rsidR="00436477" w:rsidRDefault="00000000">
      <w:pPr>
        <w:pStyle w:val="a0"/>
        <w:spacing w:after="50" w:line="247" w:lineRule="auto"/>
        <w:ind w:left="259" w:hanging="187"/>
        <w:jc w:val="both"/>
        <w:rPr>
          <w:lang w:eastAsia="zh-CN"/>
        </w:rPr>
      </w:pPr>
      <w:r>
        <w:rPr>
          <w:rFonts w:eastAsia="黑体"/>
          <w:b/>
          <w:color w:val="000000"/>
          <w:lang w:eastAsia="zh-CN"/>
        </w:rPr>
        <w:t>委派模型：</w:t>
      </w:r>
      <w:r>
        <w:rPr>
          <w:color w:val="000000"/>
          <w:lang w:eastAsia="zh-CN"/>
        </w:rPr>
        <w:t>委派控制权限如何从用户流向智能体。直接委派向智能体授予特定的用户权限，智能体委派使用中介服务或令牌让智能体代表用户行事，临时委派提供有时限的访问权限，该访问权限会自动过期以限制风险。局限性和开放挑战。关于智能体操作是否应归因于人类操作员、智能体实例或任务的基本问题仍然存在，并且答案通常因领域而异。</w:t>
      </w:r>
    </w:p>
    <w:p w14:paraId="4E4A5493" w14:textId="77777777" w:rsidR="00436477" w:rsidRDefault="00000000">
      <w:pPr>
        <w:jc w:val="both"/>
        <w:rPr>
          <w:lang w:eastAsia="zh-CN"/>
        </w:rPr>
      </w:pPr>
      <w:r>
        <w:rPr>
          <w:color w:val="000000"/>
          <w:lang w:eastAsia="zh-CN"/>
        </w:rPr>
        <w:t>如果没有标准框架，平台会实施不兼容的凭证颁发、委托和撤销流程，这些流程难以审计或联合。强大的身份管理将需要可互操作的分类法和生命周期工具，以在支持无缝智能体协作的同时保留责任。</w:t>
      </w:r>
    </w:p>
    <w:p w14:paraId="149B7415" w14:textId="3FCE8FA5" w:rsidR="00436477" w:rsidRDefault="00000000">
      <w:pPr>
        <w:pStyle w:val="aff9"/>
        <w:keepLines/>
        <w:rPr>
          <w:rFonts w:hint="eastAsia"/>
          <w:lang w:eastAsia="zh-CN"/>
        </w:rPr>
      </w:pPr>
      <w:r>
        <w:rPr>
          <w:rFonts w:ascii="Times New Roman" w:hAnsi="Times New Roman"/>
          <w:lang w:eastAsia="zh-CN"/>
        </w:rPr>
        <w:t>身份管理至少要区分用户身份、</w:t>
      </w:r>
      <w:r>
        <w:rPr>
          <w:rFonts w:ascii="Times New Roman" w:hAnsi="Times New Roman"/>
          <w:lang w:eastAsia="zh-CN"/>
        </w:rPr>
        <w:t xml:space="preserve">Agent </w:t>
      </w:r>
      <w:r>
        <w:rPr>
          <w:rFonts w:ascii="Times New Roman" w:hAnsi="Times New Roman"/>
          <w:lang w:eastAsia="zh-CN"/>
        </w:rPr>
        <w:t>实例身份、单次任务身份和其他</w:t>
      </w:r>
      <w:r>
        <w:rPr>
          <w:rFonts w:ascii="Times New Roman" w:hAnsi="Times New Roman"/>
          <w:lang w:eastAsia="zh-CN"/>
        </w:rPr>
        <w:t xml:space="preserve"> Agent </w:t>
      </w:r>
      <w:r>
        <w:rPr>
          <w:rFonts w:ascii="Times New Roman" w:hAnsi="Times New Roman"/>
          <w:lang w:eastAsia="zh-CN"/>
        </w:rPr>
        <w:t>身份。这样才能回答某个行为究竟应归责于用户、具体</w:t>
      </w:r>
      <w:r>
        <w:rPr>
          <w:rFonts w:ascii="Times New Roman" w:hAnsi="Times New Roman"/>
          <w:lang w:eastAsia="zh-CN"/>
        </w:rPr>
        <w:t xml:space="preserve"> Agent</w:t>
      </w:r>
      <w:r>
        <w:rPr>
          <w:rFonts w:ascii="Times New Roman" w:hAnsi="Times New Roman"/>
          <w:lang w:eastAsia="zh-CN"/>
        </w:rPr>
        <w:t>，还是某一次任务，并为审计、撤销和跨</w:t>
      </w:r>
      <w:r>
        <w:rPr>
          <w:rFonts w:ascii="Times New Roman" w:hAnsi="Times New Roman"/>
          <w:lang w:eastAsia="zh-CN"/>
        </w:rPr>
        <w:t xml:space="preserve"> Agent </w:t>
      </w:r>
      <w:r>
        <w:rPr>
          <w:rFonts w:ascii="Times New Roman" w:hAnsi="Times New Roman"/>
          <w:lang w:eastAsia="zh-CN"/>
        </w:rPr>
        <w:t>委托建立基础。</w:t>
      </w:r>
    </w:p>
    <w:p w14:paraId="2AC0F397" w14:textId="72698787" w:rsidR="00436477" w:rsidRDefault="00000000">
      <w:pPr>
        <w:pStyle w:val="31"/>
        <w:spacing w:before="120" w:after="60" w:line="240" w:lineRule="auto"/>
        <w:rPr>
          <w:lang w:eastAsia="zh-CN"/>
        </w:rPr>
      </w:pPr>
      <w:r>
        <w:rPr>
          <w:rFonts w:ascii="Times New Roman" w:eastAsia="黑体" w:hAnsi="Times New Roman"/>
          <w:lang w:eastAsia="zh-CN"/>
        </w:rPr>
        <w:t>5.4.2</w:t>
      </w:r>
      <w:r>
        <w:rPr>
          <w:rFonts w:ascii="Times New Roman" w:eastAsia="黑体" w:hAnsi="Times New Roman"/>
          <w:lang w:eastAsia="zh-CN"/>
        </w:rPr>
        <w:t>访问控制</w:t>
      </w:r>
    </w:p>
    <w:p w14:paraId="474DB6E8" w14:textId="77777777" w:rsidR="00436477" w:rsidRDefault="00000000">
      <w:pPr>
        <w:jc w:val="both"/>
        <w:rPr>
          <w:lang w:eastAsia="zh-CN"/>
        </w:rPr>
      </w:pPr>
      <w:r>
        <w:rPr>
          <w:color w:val="000000"/>
          <w:lang w:eastAsia="zh-CN"/>
        </w:rPr>
        <w:t>在智能体系统中，可以对内部存储器和外部环境（例如矢量数据库、文件系统和云驱动器）实施访问控制。与身份管理（</w:t>
      </w:r>
      <w:r>
        <w:rPr>
          <w:color w:val="000000"/>
          <w:lang w:eastAsia="zh-CN"/>
        </w:rPr>
        <w:t>§5.4.1</w:t>
      </w:r>
      <w:r>
        <w:rPr>
          <w:color w:val="000000"/>
          <w:lang w:eastAsia="zh-CN"/>
        </w:rPr>
        <w:t>）配合使用，访问控制通过限制智能体对允许的资源和操作的访问来防止未经授权的访问（</w:t>
      </w:r>
      <w:r>
        <w:rPr>
          <w:color w:val="000000"/>
          <w:lang w:eastAsia="zh-CN"/>
        </w:rPr>
        <w:t>R5-R7</w:t>
      </w:r>
      <w:r>
        <w:rPr>
          <w:color w:val="000000"/>
          <w:lang w:eastAsia="zh-CN"/>
        </w:rPr>
        <w:t>）。代表作品。</w:t>
      </w:r>
      <w:r>
        <w:rPr>
          <w:color w:val="000000"/>
          <w:lang w:eastAsia="zh-CN"/>
        </w:rPr>
        <w:t xml:space="preserve">Bedrock [3] </w:t>
      </w:r>
      <w:r>
        <w:rPr>
          <w:color w:val="000000"/>
          <w:lang w:eastAsia="zh-CN"/>
        </w:rPr>
        <w:t>查询数据库并根据智能体访问权限过滤结果，为基于</w:t>
      </w:r>
      <w:r>
        <w:rPr>
          <w:color w:val="000000"/>
          <w:lang w:eastAsia="zh-CN"/>
        </w:rPr>
        <w:t xml:space="preserve"> RAG </w:t>
      </w:r>
      <w:r>
        <w:rPr>
          <w:color w:val="000000"/>
          <w:lang w:eastAsia="zh-CN"/>
        </w:rPr>
        <w:t>的智能体系统提供基于角色的访问控制。</w:t>
      </w:r>
      <w:r>
        <w:rPr>
          <w:color w:val="000000"/>
          <w:lang w:eastAsia="zh-CN"/>
        </w:rPr>
        <w:t xml:space="preserve">Honeybee [157] </w:t>
      </w:r>
      <w:r>
        <w:rPr>
          <w:color w:val="000000"/>
          <w:lang w:eastAsia="zh-CN"/>
        </w:rPr>
        <w:t>提出矢量数据库的动态分区，以平衡访问控制中的时空权衡，从而为大规模数据检索提供有效的特权执行。</w:t>
      </w:r>
      <w:r>
        <w:rPr>
          <w:color w:val="000000"/>
          <w:lang w:eastAsia="zh-CN"/>
        </w:rPr>
        <w:t xml:space="preserve">ControlNet [149] </w:t>
      </w:r>
      <w:r>
        <w:rPr>
          <w:color w:val="000000"/>
          <w:lang w:eastAsia="zh-CN"/>
        </w:rPr>
        <w:t>利用内部神经元激活来强制矢量数据库中的访问控制，提供细粒度的权限管理。</w:t>
      </w:r>
    </w:p>
    <w:p w14:paraId="0B6EADF6" w14:textId="77777777" w:rsidR="00436477" w:rsidRDefault="00000000">
      <w:pPr>
        <w:jc w:val="both"/>
        <w:rPr>
          <w:lang w:eastAsia="zh-CN"/>
        </w:rPr>
      </w:pPr>
      <w:r>
        <w:rPr>
          <w:color w:val="000000"/>
          <w:lang w:eastAsia="zh-CN"/>
        </w:rPr>
        <w:t>设计尺寸。访问控制设计可以具有不同的机制、策略和资源范围。</w:t>
      </w:r>
    </w:p>
    <w:p w14:paraId="30147B61" w14:textId="77777777" w:rsidR="00436477" w:rsidRDefault="00000000">
      <w:pPr>
        <w:pStyle w:val="a0"/>
        <w:spacing w:after="50" w:line="247" w:lineRule="auto"/>
        <w:ind w:left="259" w:hanging="187"/>
        <w:jc w:val="both"/>
        <w:rPr>
          <w:lang w:eastAsia="zh-CN"/>
        </w:rPr>
      </w:pPr>
      <w:r>
        <w:rPr>
          <w:rFonts w:eastAsia="黑体"/>
          <w:b/>
          <w:color w:val="000000"/>
          <w:lang w:eastAsia="zh-CN"/>
        </w:rPr>
        <w:t>机制：</w:t>
      </w:r>
      <w:r>
        <w:rPr>
          <w:color w:val="000000"/>
          <w:lang w:eastAsia="zh-CN"/>
        </w:rPr>
        <w:t>访问控制机制决定如何强制执行权限，例如基于角色的访问控制</w:t>
      </w:r>
      <w:r>
        <w:rPr>
          <w:color w:val="000000"/>
          <w:lang w:eastAsia="zh-CN"/>
        </w:rPr>
        <w:t>(RBAC)</w:t>
      </w:r>
      <w:r>
        <w:rPr>
          <w:color w:val="000000"/>
          <w:lang w:eastAsia="zh-CN"/>
        </w:rPr>
        <w:t>、基于属性的访问控制</w:t>
      </w:r>
      <w:r>
        <w:rPr>
          <w:color w:val="000000"/>
          <w:lang w:eastAsia="zh-CN"/>
        </w:rPr>
        <w:t xml:space="preserve">(ABAC) </w:t>
      </w:r>
      <w:r>
        <w:rPr>
          <w:color w:val="000000"/>
          <w:lang w:eastAsia="zh-CN"/>
        </w:rPr>
        <w:t>和基于功能的安全系统。</w:t>
      </w:r>
    </w:p>
    <w:p w14:paraId="1CCDF6E1" w14:textId="77777777" w:rsidR="00436477" w:rsidRDefault="00000000">
      <w:pPr>
        <w:pStyle w:val="a0"/>
        <w:spacing w:after="50" w:line="247" w:lineRule="auto"/>
        <w:ind w:left="259" w:hanging="187"/>
        <w:jc w:val="both"/>
        <w:rPr>
          <w:lang w:eastAsia="zh-CN"/>
        </w:rPr>
      </w:pPr>
      <w:r>
        <w:rPr>
          <w:rFonts w:eastAsia="黑体"/>
          <w:b/>
          <w:color w:val="000000"/>
          <w:lang w:eastAsia="zh-CN"/>
        </w:rPr>
        <w:t>策略：</w:t>
      </w:r>
      <w:r>
        <w:rPr>
          <w:color w:val="000000"/>
          <w:lang w:eastAsia="zh-CN"/>
        </w:rPr>
        <w:t>访问控制策略定义何时授予访问权限，范围从静态权限规则到适应不断变化的上下文、用户任务和环境状态的动态策略。</w:t>
      </w:r>
    </w:p>
    <w:p w14:paraId="2484E9E2" w14:textId="77777777" w:rsidR="00436477" w:rsidRDefault="00000000">
      <w:pPr>
        <w:pStyle w:val="a0"/>
        <w:spacing w:after="50" w:line="247" w:lineRule="auto"/>
        <w:ind w:left="259" w:hanging="187"/>
        <w:jc w:val="both"/>
      </w:pPr>
      <w:r>
        <w:rPr>
          <w:rFonts w:eastAsia="黑体"/>
          <w:b/>
          <w:color w:val="000000"/>
          <w:lang w:eastAsia="zh-CN"/>
        </w:rPr>
        <w:t>资源范围：</w:t>
      </w:r>
      <w:r>
        <w:rPr>
          <w:color w:val="000000"/>
          <w:lang w:eastAsia="zh-CN"/>
        </w:rPr>
        <w:t>访问控制可以针对不同的资源类型，包括智能体内存、外部数据库、工具</w:t>
      </w:r>
      <w:r>
        <w:rPr>
          <w:color w:val="000000"/>
          <w:lang w:eastAsia="zh-CN"/>
        </w:rPr>
        <w:t xml:space="preserve">API </w:t>
      </w:r>
      <w:r>
        <w:rPr>
          <w:color w:val="000000"/>
          <w:lang w:eastAsia="zh-CN"/>
        </w:rPr>
        <w:t>和文件系统。</w:t>
      </w:r>
      <w:r>
        <w:rPr>
          <w:color w:val="000000"/>
        </w:rPr>
        <w:t>局限性和开放挑战。</w:t>
      </w:r>
    </w:p>
    <w:p w14:paraId="1A0D5C45" w14:textId="77777777" w:rsidR="00436477" w:rsidRDefault="00000000">
      <w:pPr>
        <w:jc w:val="both"/>
        <w:rPr>
          <w:lang w:eastAsia="zh-CN"/>
        </w:rPr>
      </w:pPr>
      <w:r>
        <w:rPr>
          <w:color w:val="000000"/>
          <w:lang w:eastAsia="zh-CN"/>
        </w:rPr>
        <w:t>现有的访问控制工作主要针对带有向量数据库的检索增强</w:t>
      </w:r>
      <w:r>
        <w:rPr>
          <w:color w:val="000000"/>
          <w:lang w:eastAsia="zh-CN"/>
        </w:rPr>
        <w:t>LLM</w:t>
      </w:r>
      <w:r>
        <w:rPr>
          <w:color w:val="000000"/>
          <w:lang w:eastAsia="zh-CN"/>
        </w:rPr>
        <w:t>应用程序</w:t>
      </w:r>
      <w:r>
        <w:rPr>
          <w:color w:val="000000"/>
          <w:lang w:eastAsia="zh-CN"/>
        </w:rPr>
        <w:t>[3,149,157]</w:t>
      </w:r>
      <w:r>
        <w:rPr>
          <w:color w:val="000000"/>
          <w:lang w:eastAsia="zh-CN"/>
        </w:rPr>
        <w:t>，但智能体系统需要更广泛地覆盖不同的工具、数据源和智能体间交互。当前的部署缺乏能够动态调整以适应不断变化的任务和信任上下文的自适应策略框架，而是依赖临时的、非统一的策略，这些策略在与非智能体服务协调时会在智能体之间造成不匹配和差距</w:t>
      </w:r>
      <w:r>
        <w:rPr>
          <w:color w:val="000000"/>
          <w:lang w:eastAsia="zh-CN"/>
        </w:rPr>
        <w:t>[111]</w:t>
      </w:r>
      <w:r>
        <w:rPr>
          <w:color w:val="000000"/>
          <w:lang w:eastAsia="zh-CN"/>
        </w:rPr>
        <w:t>。可用性挑战进一步加剧了问题，因为配置复杂性会导致错误配置和过多的特权，甚至对于技术用户也是如此。</w:t>
      </w:r>
    </w:p>
    <w:p w14:paraId="0D997C64" w14:textId="55813709" w:rsidR="00436477" w:rsidRDefault="00000000">
      <w:pPr>
        <w:pStyle w:val="aff9"/>
        <w:keepLines/>
        <w:rPr>
          <w:rFonts w:hint="eastAsia"/>
          <w:lang w:eastAsia="zh-CN"/>
        </w:rPr>
      </w:pPr>
      <w:r>
        <w:rPr>
          <w:rFonts w:ascii="Times New Roman" w:hAnsi="Times New Roman"/>
          <w:lang w:eastAsia="zh-CN"/>
        </w:rPr>
        <w:t>访问控制应落实到记忆、向量数据库、文件、工具</w:t>
      </w:r>
      <w:r>
        <w:rPr>
          <w:rFonts w:ascii="Times New Roman" w:hAnsi="Times New Roman"/>
          <w:lang w:eastAsia="zh-CN"/>
        </w:rPr>
        <w:t xml:space="preserve"> API</w:t>
      </w:r>
      <w:r>
        <w:rPr>
          <w:rFonts w:ascii="Times New Roman" w:hAnsi="Times New Roman"/>
          <w:lang w:eastAsia="zh-CN"/>
        </w:rPr>
        <w:t>、云服务和</w:t>
      </w:r>
      <w:r>
        <w:rPr>
          <w:rFonts w:ascii="Times New Roman" w:hAnsi="Times New Roman"/>
          <w:lang w:eastAsia="zh-CN"/>
        </w:rPr>
        <w:t xml:space="preserve"> Agent </w:t>
      </w:r>
      <w:r>
        <w:rPr>
          <w:rFonts w:ascii="Times New Roman" w:hAnsi="Times New Roman"/>
          <w:lang w:eastAsia="zh-CN"/>
        </w:rPr>
        <w:t>间通信。</w:t>
      </w:r>
      <w:r>
        <w:rPr>
          <w:rFonts w:ascii="Times New Roman" w:hAnsi="Times New Roman"/>
          <w:lang w:eastAsia="zh-CN"/>
        </w:rPr>
        <w:t>RBAC</w:t>
      </w:r>
      <w:r>
        <w:rPr>
          <w:rFonts w:ascii="Times New Roman" w:hAnsi="Times New Roman"/>
          <w:lang w:eastAsia="zh-CN"/>
        </w:rPr>
        <w:t>、</w:t>
      </w:r>
      <w:r>
        <w:rPr>
          <w:rFonts w:ascii="Times New Roman" w:hAnsi="Times New Roman"/>
          <w:lang w:eastAsia="zh-CN"/>
        </w:rPr>
        <w:t xml:space="preserve">ABAC </w:t>
      </w:r>
      <w:r>
        <w:rPr>
          <w:rFonts w:ascii="Times New Roman" w:hAnsi="Times New Roman"/>
          <w:lang w:eastAsia="zh-CN"/>
        </w:rPr>
        <w:t>与能力令牌都可以使用，但关键是根据任务和上下文动态收缩权限，并贯彻最小权限原则。</w:t>
      </w:r>
    </w:p>
    <w:p w14:paraId="5445BA14" w14:textId="76011108" w:rsidR="00436477" w:rsidRPr="00F23C8B" w:rsidRDefault="00000000">
      <w:pPr>
        <w:pStyle w:val="31"/>
        <w:spacing w:before="120" w:after="60" w:line="240" w:lineRule="auto"/>
        <w:rPr>
          <w:rFonts w:hint="eastAsia"/>
          <w:color w:val="EE0000"/>
          <w:lang w:eastAsia="zh-CN"/>
        </w:rPr>
      </w:pPr>
      <w:r>
        <w:rPr>
          <w:rFonts w:ascii="Times New Roman" w:eastAsia="黑体" w:hAnsi="Times New Roman"/>
          <w:lang w:eastAsia="zh-CN"/>
        </w:rPr>
        <w:t>5.4.3</w:t>
      </w:r>
      <w:r>
        <w:rPr>
          <w:rFonts w:ascii="Times New Roman" w:eastAsia="黑体" w:hAnsi="Times New Roman"/>
          <w:lang w:eastAsia="zh-CN"/>
        </w:rPr>
        <w:t>凭证管理</w:t>
      </w:r>
      <w:r w:rsidR="00F23C8B">
        <w:rPr>
          <w:rFonts w:ascii="Times New Roman" w:eastAsia="黑体" w:hAnsi="Times New Roman" w:hint="eastAsia"/>
          <w:color w:val="EE0000"/>
          <w:lang w:eastAsia="zh-CN"/>
        </w:rPr>
        <w:t>（模型上下文中不能有隐私内容）</w:t>
      </w:r>
    </w:p>
    <w:p w14:paraId="1200827C" w14:textId="77777777" w:rsidR="00436477" w:rsidRDefault="00000000">
      <w:pPr>
        <w:jc w:val="both"/>
        <w:rPr>
          <w:lang w:eastAsia="zh-CN"/>
        </w:rPr>
      </w:pPr>
      <w:r w:rsidRPr="00F23C8B">
        <w:rPr>
          <w:b/>
          <w:bCs/>
          <w:color w:val="000000"/>
          <w:lang w:eastAsia="zh-CN"/>
        </w:rPr>
        <w:t xml:space="preserve">AI </w:t>
      </w:r>
      <w:r w:rsidRPr="00F23C8B">
        <w:rPr>
          <w:b/>
          <w:bCs/>
          <w:color w:val="000000"/>
          <w:lang w:eastAsia="zh-CN"/>
        </w:rPr>
        <w:t>智能体必须管理不同的凭证类型才能与外部服务交互并访问用户资源。其中包括工具</w:t>
      </w:r>
      <w:r w:rsidRPr="00F23C8B">
        <w:rPr>
          <w:b/>
          <w:bCs/>
          <w:color w:val="000000"/>
          <w:lang w:eastAsia="zh-CN"/>
        </w:rPr>
        <w:t xml:space="preserve"> API </w:t>
      </w:r>
      <w:r w:rsidRPr="00F23C8B">
        <w:rPr>
          <w:b/>
          <w:bCs/>
          <w:color w:val="000000"/>
          <w:lang w:eastAsia="zh-CN"/>
        </w:rPr>
        <w:t>凭证（例如，第三方服务的</w:t>
      </w:r>
      <w:r w:rsidRPr="00F23C8B">
        <w:rPr>
          <w:b/>
          <w:bCs/>
          <w:color w:val="000000"/>
          <w:lang w:eastAsia="zh-CN"/>
        </w:rPr>
        <w:t xml:space="preserve"> API </w:t>
      </w:r>
      <w:r w:rsidRPr="00F23C8B">
        <w:rPr>
          <w:b/>
          <w:bCs/>
          <w:color w:val="000000"/>
          <w:lang w:eastAsia="zh-CN"/>
        </w:rPr>
        <w:t>密钥和访问令牌）和环境凭证（例如，电子邮件中的一次性密码、会话令牌）</w:t>
      </w:r>
      <w:r>
        <w:rPr>
          <w:color w:val="000000"/>
          <w:lang w:eastAsia="zh-CN"/>
        </w:rPr>
        <w:t>。智能体接触这些敏感凭证会引起严重的隐私和安全问题</w:t>
      </w:r>
      <w:r>
        <w:rPr>
          <w:color w:val="000000"/>
          <w:lang w:eastAsia="zh-CN"/>
        </w:rPr>
        <w:t xml:space="preserve"> [94, 129]</w:t>
      </w:r>
      <w:r>
        <w:rPr>
          <w:color w:val="000000"/>
          <w:lang w:eastAsia="zh-CN"/>
        </w:rPr>
        <w:t>，因此需要强大的凭证和秘密管理实践。凭证管理主要通过安全地存储和处理敏感凭证来减少私人数据泄漏</w:t>
      </w:r>
      <w:r>
        <w:rPr>
          <w:color w:val="000000"/>
          <w:lang w:eastAsia="zh-CN"/>
        </w:rPr>
        <w:t xml:space="preserve"> (R5)</w:t>
      </w:r>
      <w:r>
        <w:rPr>
          <w:color w:val="000000"/>
          <w:lang w:eastAsia="zh-CN"/>
        </w:rPr>
        <w:t>。代表作品。</w:t>
      </w:r>
      <w:r>
        <w:rPr>
          <w:color w:val="000000"/>
          <w:lang w:eastAsia="zh-CN"/>
        </w:rPr>
        <w:t xml:space="preserve">OpenAI </w:t>
      </w:r>
      <w:r>
        <w:rPr>
          <w:color w:val="000000"/>
          <w:lang w:eastAsia="zh-CN"/>
        </w:rPr>
        <w:t>的临时聊天功能</w:t>
      </w:r>
      <w:r>
        <w:rPr>
          <w:color w:val="000000"/>
          <w:lang w:eastAsia="zh-CN"/>
        </w:rPr>
        <w:t xml:space="preserve"> [103] </w:t>
      </w:r>
      <w:r>
        <w:rPr>
          <w:color w:val="000000"/>
          <w:lang w:eastAsia="zh-CN"/>
        </w:rPr>
        <w:t>允许用户阻止聊天历史记录存储和模型训练使用，从而保护智能体内存凭证。</w:t>
      </w:r>
    </w:p>
    <w:p w14:paraId="389A9422" w14:textId="77777777" w:rsidR="00436477" w:rsidRDefault="00000000">
      <w:pPr>
        <w:jc w:val="both"/>
        <w:rPr>
          <w:lang w:eastAsia="zh-CN"/>
        </w:rPr>
      </w:pPr>
      <w:r>
        <w:rPr>
          <w:color w:val="000000"/>
          <w:lang w:eastAsia="zh-CN"/>
        </w:rPr>
        <w:t xml:space="preserve">Composio [24] </w:t>
      </w:r>
      <w:r>
        <w:rPr>
          <w:color w:val="000000"/>
          <w:lang w:eastAsia="zh-CN"/>
        </w:rPr>
        <w:t>使用单点登录</w:t>
      </w:r>
      <w:r>
        <w:rPr>
          <w:color w:val="000000"/>
          <w:lang w:eastAsia="zh-CN"/>
        </w:rPr>
        <w:t xml:space="preserve"> (SSO) </w:t>
      </w:r>
      <w:r>
        <w:rPr>
          <w:color w:val="000000"/>
          <w:lang w:eastAsia="zh-CN"/>
        </w:rPr>
        <w:t>提供凭证管理，以安全地管理</w:t>
      </w:r>
      <w:r>
        <w:rPr>
          <w:color w:val="000000"/>
          <w:lang w:eastAsia="zh-CN"/>
        </w:rPr>
        <w:t xml:space="preserve"> API </w:t>
      </w:r>
      <w:r>
        <w:rPr>
          <w:color w:val="000000"/>
          <w:lang w:eastAsia="zh-CN"/>
        </w:rPr>
        <w:t>密钥和访问令牌，从而减少工具凭证泄漏。基于</w:t>
      </w:r>
      <w:r>
        <w:rPr>
          <w:color w:val="000000"/>
          <w:lang w:eastAsia="zh-CN"/>
        </w:rPr>
        <w:t xml:space="preserve"> OAuth 2.0 </w:t>
      </w:r>
      <w:r>
        <w:rPr>
          <w:color w:val="000000"/>
          <w:lang w:eastAsia="zh-CN"/>
        </w:rPr>
        <w:t>的经过身份验证的委托机制</w:t>
      </w:r>
      <w:r>
        <w:rPr>
          <w:color w:val="000000"/>
          <w:lang w:eastAsia="zh-CN"/>
        </w:rPr>
        <w:t xml:space="preserve"> [126] </w:t>
      </w:r>
      <w:r>
        <w:rPr>
          <w:color w:val="000000"/>
          <w:lang w:eastAsia="zh-CN"/>
        </w:rPr>
        <w:t>提供从用户到智能体的安全凭证传输。设计尺寸。凭证管理方法涵盖存储机密数据和管理其生命周期的不同方式。</w:t>
      </w:r>
    </w:p>
    <w:p w14:paraId="1D31A1F6" w14:textId="77777777" w:rsidR="00436477" w:rsidRDefault="00000000">
      <w:pPr>
        <w:pStyle w:val="a0"/>
        <w:spacing w:after="50" w:line="247" w:lineRule="auto"/>
        <w:ind w:left="259" w:hanging="187"/>
        <w:jc w:val="both"/>
        <w:rPr>
          <w:lang w:eastAsia="zh-CN"/>
        </w:rPr>
      </w:pPr>
      <w:r>
        <w:rPr>
          <w:rFonts w:eastAsia="黑体"/>
          <w:b/>
          <w:color w:val="000000"/>
          <w:lang w:eastAsia="zh-CN"/>
        </w:rPr>
        <w:t>机密存储：</w:t>
      </w:r>
      <w:r>
        <w:rPr>
          <w:color w:val="000000"/>
          <w:lang w:eastAsia="zh-CN"/>
        </w:rPr>
        <w:t>智能体凭证的安全存储可以通过具有不同安全保证的多种方法来实现。加密存储使用加密技术保护静态凭据，即使存储介质受到损害，也可以防止未经授权的访问。</w:t>
      </w:r>
    </w:p>
    <w:p w14:paraId="141F2A65" w14:textId="77777777" w:rsidR="00436477" w:rsidRDefault="00000000">
      <w:pPr>
        <w:jc w:val="both"/>
        <w:rPr>
          <w:lang w:eastAsia="zh-CN"/>
        </w:rPr>
      </w:pPr>
      <w:r>
        <w:rPr>
          <w:color w:val="000000"/>
          <w:lang w:eastAsia="zh-CN"/>
        </w:rPr>
        <w:t>临时存储通过仅在活动会话期间维护凭证来最大程度地减少暴露，</w:t>
      </w:r>
      <w:r>
        <w:rPr>
          <w:color w:val="000000"/>
          <w:lang w:eastAsia="zh-CN"/>
        </w:rPr>
        <w:t xml:space="preserve">OpenAI </w:t>
      </w:r>
      <w:r>
        <w:rPr>
          <w:color w:val="000000"/>
          <w:lang w:eastAsia="zh-CN"/>
        </w:rPr>
        <w:t>的临时聊天功能</w:t>
      </w:r>
      <w:r>
        <w:rPr>
          <w:color w:val="000000"/>
          <w:lang w:eastAsia="zh-CN"/>
        </w:rPr>
        <w:t xml:space="preserve"> [103] </w:t>
      </w:r>
      <w:r>
        <w:rPr>
          <w:color w:val="000000"/>
          <w:lang w:eastAsia="zh-CN"/>
        </w:rPr>
        <w:t>就是一个例子，它可以防止聊天历史记录存储和模型训练使用。可以利用机密计算技术来安全地管理基于硬件的可信执行环境中的凭证</w:t>
      </w:r>
      <w:r>
        <w:rPr>
          <w:color w:val="000000"/>
          <w:lang w:eastAsia="zh-CN"/>
        </w:rPr>
        <w:t>[64, 118]</w:t>
      </w:r>
      <w:r>
        <w:rPr>
          <w:color w:val="000000"/>
          <w:lang w:eastAsia="zh-CN"/>
        </w:rPr>
        <w:t>。</w:t>
      </w:r>
    </w:p>
    <w:p w14:paraId="0AAA17DF" w14:textId="77777777" w:rsidR="00436477" w:rsidRDefault="00000000">
      <w:pPr>
        <w:pStyle w:val="a0"/>
        <w:spacing w:after="50" w:line="247" w:lineRule="auto"/>
        <w:ind w:left="259" w:hanging="187"/>
        <w:jc w:val="both"/>
        <w:rPr>
          <w:lang w:eastAsia="zh-CN"/>
        </w:rPr>
      </w:pPr>
      <w:r>
        <w:rPr>
          <w:rFonts w:eastAsia="黑体"/>
          <w:b/>
          <w:color w:val="000000"/>
          <w:lang w:eastAsia="zh-CN"/>
        </w:rPr>
        <w:t>凭证生命周期管理：</w:t>
      </w:r>
      <w:r>
        <w:rPr>
          <w:color w:val="000000"/>
          <w:lang w:eastAsia="zh-CN"/>
        </w:rPr>
        <w:t>凭证管理系统面临如何处理凭证生命周期和访问模式的选择。静态凭证管理在整个智能体会话期间维护持久凭证，提供便利和一致的访问，但随着时间的推移会增加暴露风险。动态凭证管理使用有时限的令牌，这些令牌会自动过期，从而减少暴露窗口，但需要更复杂的更新机制和潜在的服务中断。</w:t>
      </w:r>
    </w:p>
    <w:p w14:paraId="3A627BD0" w14:textId="77777777" w:rsidR="00436477" w:rsidRDefault="00000000">
      <w:pPr>
        <w:pStyle w:val="a0"/>
        <w:spacing w:after="50" w:line="247" w:lineRule="auto"/>
        <w:ind w:left="259" w:hanging="187"/>
        <w:jc w:val="both"/>
        <w:rPr>
          <w:lang w:eastAsia="zh-CN"/>
        </w:rPr>
      </w:pPr>
      <w:r>
        <w:rPr>
          <w:rFonts w:eastAsia="黑体"/>
          <w:b/>
          <w:color w:val="000000"/>
          <w:lang w:eastAsia="zh-CN"/>
        </w:rPr>
        <w:t>机密存储：</w:t>
      </w:r>
      <w:r>
        <w:rPr>
          <w:color w:val="000000"/>
          <w:lang w:eastAsia="zh-CN"/>
        </w:rPr>
        <w:t>凭证通过各种存储机制受到保护，包括静态加密、仅针对活动会话持续的临时存储</w:t>
      </w:r>
      <w:r>
        <w:rPr>
          <w:color w:val="000000"/>
          <w:lang w:eastAsia="zh-CN"/>
        </w:rPr>
        <w:t>[103]</w:t>
      </w:r>
      <w:r>
        <w:rPr>
          <w:color w:val="000000"/>
          <w:lang w:eastAsia="zh-CN"/>
        </w:rPr>
        <w:t>或基于硬件的可信执行环境</w:t>
      </w:r>
      <w:r>
        <w:rPr>
          <w:color w:val="000000"/>
          <w:lang w:eastAsia="zh-CN"/>
        </w:rPr>
        <w:t>[64, 118]</w:t>
      </w:r>
      <w:r>
        <w:rPr>
          <w:color w:val="000000"/>
          <w:lang w:eastAsia="zh-CN"/>
        </w:rPr>
        <w:t>。</w:t>
      </w:r>
    </w:p>
    <w:p w14:paraId="6F349E12" w14:textId="77777777" w:rsidR="00436477" w:rsidRDefault="00000000">
      <w:pPr>
        <w:pStyle w:val="a0"/>
        <w:spacing w:after="50" w:line="247" w:lineRule="auto"/>
        <w:ind w:left="259" w:hanging="187"/>
        <w:jc w:val="both"/>
        <w:rPr>
          <w:lang w:eastAsia="zh-CN"/>
        </w:rPr>
      </w:pPr>
      <w:r>
        <w:rPr>
          <w:rFonts w:eastAsia="黑体"/>
          <w:b/>
          <w:color w:val="000000"/>
          <w:lang w:eastAsia="zh-CN"/>
        </w:rPr>
        <w:t>生命周期管理：</w:t>
      </w:r>
      <w:r>
        <w:rPr>
          <w:color w:val="000000"/>
          <w:lang w:eastAsia="zh-CN"/>
        </w:rPr>
        <w:t>凭证生命周期管理决定如何随着时间的推移维护凭证，范围从在整个智能体会话期间持续存在的静态凭证到自动过期的动态限时令牌，从而减少暴露窗口。</w:t>
      </w:r>
    </w:p>
    <w:p w14:paraId="50A10BA1" w14:textId="77777777" w:rsidR="00436477" w:rsidRDefault="00000000">
      <w:pPr>
        <w:pStyle w:val="a0"/>
        <w:spacing w:after="50" w:line="247" w:lineRule="auto"/>
        <w:ind w:left="259" w:hanging="187"/>
        <w:jc w:val="both"/>
        <w:rPr>
          <w:lang w:eastAsia="zh-CN"/>
        </w:rPr>
      </w:pPr>
      <w:r>
        <w:rPr>
          <w:rFonts w:eastAsia="黑体"/>
          <w:b/>
          <w:color w:val="000000"/>
          <w:lang w:eastAsia="zh-CN"/>
        </w:rPr>
        <w:t>凭证配置：</w:t>
      </w:r>
      <w:r>
        <w:rPr>
          <w:color w:val="000000"/>
          <w:lang w:eastAsia="zh-CN"/>
        </w:rPr>
        <w:t>凭证配置决定智能体如何获取凭证，包括单点登录</w:t>
      </w:r>
      <w:r>
        <w:rPr>
          <w:color w:val="000000"/>
          <w:lang w:eastAsia="zh-CN"/>
        </w:rPr>
        <w:t xml:space="preserve">(SSO) </w:t>
      </w:r>
      <w:r>
        <w:rPr>
          <w:color w:val="000000"/>
          <w:lang w:eastAsia="zh-CN"/>
        </w:rPr>
        <w:t>机制</w:t>
      </w:r>
      <w:r>
        <w:rPr>
          <w:color w:val="000000"/>
          <w:lang w:eastAsia="zh-CN"/>
        </w:rPr>
        <w:t xml:space="preserve">[24] </w:t>
      </w:r>
      <w:r>
        <w:rPr>
          <w:color w:val="000000"/>
          <w:lang w:eastAsia="zh-CN"/>
        </w:rPr>
        <w:t>和基于</w:t>
      </w:r>
      <w:r>
        <w:rPr>
          <w:color w:val="000000"/>
          <w:lang w:eastAsia="zh-CN"/>
        </w:rPr>
        <w:t xml:space="preserve">OAuth 2.0 [126] </w:t>
      </w:r>
      <w:r>
        <w:rPr>
          <w:color w:val="000000"/>
          <w:lang w:eastAsia="zh-CN"/>
        </w:rPr>
        <w:t>的身份验证委派，以实现从用户到智能体的安全凭证传输。局限性和开</w:t>
      </w:r>
      <w:r>
        <w:rPr>
          <w:color w:val="000000"/>
          <w:lang w:eastAsia="zh-CN"/>
        </w:rPr>
        <w:lastRenderedPageBreak/>
        <w:t>放挑战。智能体堆栈仍然依赖于临时秘密处理，缺乏凭证保护的标准化实践。</w:t>
      </w:r>
    </w:p>
    <w:p w14:paraId="4D47F954" w14:textId="77777777" w:rsidR="00436477" w:rsidRDefault="00000000">
      <w:pPr>
        <w:jc w:val="both"/>
        <w:rPr>
          <w:lang w:eastAsia="zh-CN"/>
        </w:rPr>
      </w:pPr>
      <w:r>
        <w:rPr>
          <w:color w:val="000000"/>
          <w:lang w:eastAsia="zh-CN"/>
        </w:rPr>
        <w:t>许多框架引导开发人员将内部凭据（例如</w:t>
      </w:r>
      <w:r>
        <w:rPr>
          <w:color w:val="000000"/>
          <w:lang w:eastAsia="zh-CN"/>
        </w:rPr>
        <w:t xml:space="preserve"> API </w:t>
      </w:r>
      <w:r>
        <w:rPr>
          <w:color w:val="000000"/>
          <w:lang w:eastAsia="zh-CN"/>
        </w:rPr>
        <w:t>密钥）存储为未加密的环境变量，从而增加了泄露的风险。多智能体系统进一步使秘密共享变得复杂，使得维护最小权限和可追溯性变得困难，并强调了协调凭证编排的必要性。</w:t>
      </w:r>
    </w:p>
    <w:p w14:paraId="5D34DD30" w14:textId="1B5C3F89" w:rsidR="00436477" w:rsidRDefault="00000000">
      <w:pPr>
        <w:pStyle w:val="aff9"/>
        <w:keepLines/>
        <w:rPr>
          <w:rFonts w:hint="eastAsia"/>
          <w:lang w:eastAsia="zh-CN"/>
        </w:rPr>
      </w:pPr>
      <w:r>
        <w:rPr>
          <w:rFonts w:ascii="Times New Roman" w:hAnsi="Times New Roman"/>
          <w:lang w:eastAsia="zh-CN"/>
        </w:rPr>
        <w:t>API Key</w:t>
      </w:r>
      <w:r>
        <w:rPr>
          <w:rFonts w:ascii="Times New Roman" w:hAnsi="Times New Roman"/>
          <w:lang w:eastAsia="zh-CN"/>
        </w:rPr>
        <w:t>、</w:t>
      </w:r>
      <w:r>
        <w:rPr>
          <w:rFonts w:ascii="Times New Roman" w:hAnsi="Times New Roman"/>
          <w:lang w:eastAsia="zh-CN"/>
        </w:rPr>
        <w:t>OAuth Token</w:t>
      </w:r>
      <w:r>
        <w:rPr>
          <w:rFonts w:ascii="Times New Roman" w:hAnsi="Times New Roman"/>
          <w:lang w:eastAsia="zh-CN"/>
        </w:rPr>
        <w:t>、会话令牌和一次性密码不应直接进入模型上下文。更稳妥的做法是使用受控凭据代理、短期任务凭据、自动过期和可撤销授权，使凭据即使被滥用也只影响有限时间与范围。</w:t>
      </w:r>
    </w:p>
    <w:p w14:paraId="501653D4" w14:textId="21F74DC1" w:rsidR="00436477" w:rsidRDefault="00000000">
      <w:pPr>
        <w:pStyle w:val="21"/>
        <w:spacing w:before="120" w:after="60" w:line="240" w:lineRule="auto"/>
        <w:rPr>
          <w:lang w:eastAsia="zh-CN"/>
        </w:rPr>
      </w:pPr>
      <w:r>
        <w:rPr>
          <w:rFonts w:ascii="Times New Roman" w:eastAsia="黑体" w:hAnsi="Times New Roman"/>
          <w:lang w:eastAsia="zh-CN"/>
        </w:rPr>
        <w:t>5.5</w:t>
      </w:r>
      <w:r>
        <w:rPr>
          <w:rFonts w:ascii="Times New Roman" w:eastAsia="黑体" w:hAnsi="Times New Roman"/>
          <w:lang w:eastAsia="zh-CN"/>
        </w:rPr>
        <w:t>组件加固</w:t>
      </w:r>
    </w:p>
    <w:p w14:paraId="059E303B" w14:textId="77777777" w:rsidR="00F23C8B" w:rsidRDefault="00000000">
      <w:pPr>
        <w:jc w:val="both"/>
        <w:rPr>
          <w:color w:val="000000"/>
          <w:lang w:eastAsia="zh-CN"/>
        </w:rPr>
      </w:pPr>
      <w:r>
        <w:rPr>
          <w:color w:val="000000"/>
          <w:lang w:eastAsia="zh-CN"/>
        </w:rPr>
        <w:t>组件强化增强了各个智能体组件（包括</w:t>
      </w:r>
      <w:r>
        <w:rPr>
          <w:color w:val="000000"/>
          <w:lang w:eastAsia="zh-CN"/>
        </w:rPr>
        <w:t>LLM</w:t>
      </w:r>
      <w:r>
        <w:rPr>
          <w:color w:val="000000"/>
          <w:lang w:eastAsia="zh-CN"/>
        </w:rPr>
        <w:t>和第三方工具）针对其特定漏洞的能力，并认识到</w:t>
      </w:r>
      <w:r w:rsidRPr="00F23C8B">
        <w:rPr>
          <w:lang w:eastAsia="zh-CN"/>
        </w:rPr>
        <w:t>智能体的安全性取决于其最薄弱的组件</w:t>
      </w:r>
      <w:r>
        <w:rPr>
          <w:color w:val="000000"/>
          <w:lang w:eastAsia="zh-CN"/>
        </w:rPr>
        <w:t>。</w:t>
      </w:r>
    </w:p>
    <w:p w14:paraId="039ABA3F" w14:textId="17DFF3F1" w:rsidR="00436477" w:rsidRDefault="00000000">
      <w:pPr>
        <w:jc w:val="both"/>
        <w:rPr>
          <w:lang w:eastAsia="zh-CN"/>
        </w:rPr>
      </w:pPr>
      <w:r>
        <w:rPr>
          <w:color w:val="000000"/>
          <w:lang w:eastAsia="zh-CN"/>
        </w:rPr>
        <w:t>模型强化。模型强化通过提高模型的稳健性和可靠性来减轻模型级风险，例如错误指令遵循</w:t>
      </w:r>
      <w:r>
        <w:rPr>
          <w:color w:val="000000"/>
          <w:lang w:eastAsia="zh-CN"/>
        </w:rPr>
        <w:t xml:space="preserve"> (R2) </w:t>
      </w:r>
      <w:r>
        <w:rPr>
          <w:color w:val="000000"/>
          <w:lang w:eastAsia="zh-CN"/>
        </w:rPr>
        <w:t>和幻觉</w:t>
      </w:r>
      <w:r>
        <w:rPr>
          <w:color w:val="000000"/>
          <w:lang w:eastAsia="zh-CN"/>
        </w:rPr>
        <w:t xml:space="preserve"> (R4)</w:t>
      </w:r>
      <w:r>
        <w:rPr>
          <w:color w:val="000000"/>
          <w:lang w:eastAsia="zh-CN"/>
        </w:rPr>
        <w:t>。</w:t>
      </w:r>
      <w:r>
        <w:rPr>
          <w:color w:val="000000"/>
          <w:lang w:eastAsia="zh-CN"/>
        </w:rPr>
        <w:t xml:space="preserve">SecAlign [18] </w:t>
      </w:r>
      <w:r>
        <w:rPr>
          <w:color w:val="000000"/>
          <w:lang w:eastAsia="zh-CN"/>
        </w:rPr>
        <w:t>和</w:t>
      </w:r>
      <w:r>
        <w:rPr>
          <w:color w:val="000000"/>
          <w:lang w:eastAsia="zh-CN"/>
        </w:rPr>
        <w:t xml:space="preserve"> StruQ [17] </w:t>
      </w:r>
      <w:r>
        <w:rPr>
          <w:color w:val="000000"/>
          <w:lang w:eastAsia="zh-CN"/>
        </w:rPr>
        <w:t>微调模型，即使面临指令冲突，也能始终遵循初始指令，从而减少错误的指令遵循。指令层次结构感知模型训练</w:t>
      </w:r>
      <w:r>
        <w:rPr>
          <w:color w:val="000000"/>
          <w:lang w:eastAsia="zh-CN"/>
        </w:rPr>
        <w:t xml:space="preserve"> [134, 143] </w:t>
      </w:r>
      <w:r>
        <w:rPr>
          <w:color w:val="000000"/>
          <w:lang w:eastAsia="zh-CN"/>
        </w:rPr>
        <w:t>确保系统提示保持高于用户输入和外部数据的优先级。工具硬化。</w:t>
      </w:r>
    </w:p>
    <w:p w14:paraId="61E7A846" w14:textId="77777777" w:rsidR="00436477" w:rsidRDefault="00000000">
      <w:pPr>
        <w:jc w:val="both"/>
        <w:rPr>
          <w:lang w:eastAsia="zh-CN"/>
        </w:rPr>
      </w:pPr>
      <w:r>
        <w:rPr>
          <w:color w:val="000000"/>
          <w:lang w:eastAsia="zh-CN"/>
        </w:rPr>
        <w:t>工具强化通过确保工具完整性、验证工具描述以及通过系统审计防止工具供应链攻击来缓解异构不可信接口</w:t>
      </w:r>
      <w:r>
        <w:rPr>
          <w:color w:val="000000"/>
          <w:lang w:eastAsia="zh-CN"/>
        </w:rPr>
        <w:t xml:space="preserve"> (R1)</w:t>
      </w:r>
      <w:r>
        <w:rPr>
          <w:color w:val="000000"/>
          <w:lang w:eastAsia="zh-CN"/>
        </w:rPr>
        <w:t>。扩展工具定义接口（</w:t>
      </w:r>
      <w:r>
        <w:rPr>
          <w:color w:val="000000"/>
          <w:lang w:eastAsia="zh-CN"/>
        </w:rPr>
        <w:t>ETDI</w:t>
      </w:r>
      <w:r>
        <w:rPr>
          <w:color w:val="000000"/>
          <w:lang w:eastAsia="zh-CN"/>
        </w:rPr>
        <w:t>）</w:t>
      </w:r>
      <w:r>
        <w:rPr>
          <w:color w:val="000000"/>
          <w:lang w:eastAsia="zh-CN"/>
        </w:rPr>
        <w:t>[33]</w:t>
      </w:r>
      <w:r>
        <w:rPr>
          <w:color w:val="000000"/>
          <w:lang w:eastAsia="zh-CN"/>
        </w:rPr>
        <w:t>实现了加密签名和版本控制的工具控制，确保整个工具生命周期的完整性，以防止工具投毒。</w:t>
      </w:r>
      <w:r>
        <w:rPr>
          <w:color w:val="000000"/>
          <w:lang w:eastAsia="zh-CN"/>
        </w:rPr>
        <w:t xml:space="preserve">Anthropic </w:t>
      </w:r>
      <w:r>
        <w:rPr>
          <w:color w:val="000000"/>
          <w:lang w:eastAsia="zh-CN"/>
        </w:rPr>
        <w:t>的连接器目录</w:t>
      </w:r>
      <w:r>
        <w:rPr>
          <w:color w:val="000000"/>
          <w:lang w:eastAsia="zh-CN"/>
        </w:rPr>
        <w:t xml:space="preserve"> [7] </w:t>
      </w:r>
      <w:r>
        <w:rPr>
          <w:color w:val="000000"/>
          <w:lang w:eastAsia="zh-CN"/>
        </w:rPr>
        <w:t>维护着一个受信任工具的精选仓库，其中包含经过审查的描述、功能和安全策略。</w:t>
      </w:r>
      <w:r>
        <w:rPr>
          <w:color w:val="000000"/>
          <w:lang w:eastAsia="zh-CN"/>
        </w:rPr>
        <w:t xml:space="preserve">MCP Context Protector [131] </w:t>
      </w:r>
      <w:r>
        <w:rPr>
          <w:color w:val="000000"/>
          <w:lang w:eastAsia="zh-CN"/>
        </w:rPr>
        <w:t>创建一个</w:t>
      </w:r>
      <w:r>
        <w:rPr>
          <w:color w:val="000000"/>
          <w:lang w:eastAsia="zh-CN"/>
        </w:rPr>
        <w:t xml:space="preserve"> MCP </w:t>
      </w:r>
      <w:r>
        <w:rPr>
          <w:color w:val="000000"/>
          <w:lang w:eastAsia="zh-CN"/>
        </w:rPr>
        <w:t>智能体，强制执行手动审查流程并应用防护检查以防止工具投毒攻击。</w:t>
      </w:r>
      <w:r>
        <w:rPr>
          <w:color w:val="000000"/>
          <w:lang w:eastAsia="zh-CN"/>
        </w:rPr>
        <w:t xml:space="preserve">MCP </w:t>
      </w:r>
      <w:r>
        <w:rPr>
          <w:color w:val="000000"/>
          <w:lang w:eastAsia="zh-CN"/>
        </w:rPr>
        <w:t>安全审计</w:t>
      </w:r>
      <w:r>
        <w:rPr>
          <w:color w:val="000000"/>
          <w:lang w:eastAsia="zh-CN"/>
        </w:rPr>
        <w:t xml:space="preserve"> [109] </w:t>
      </w:r>
      <w:r>
        <w:rPr>
          <w:color w:val="000000"/>
          <w:lang w:eastAsia="zh-CN"/>
        </w:rPr>
        <w:t>引入了系统协议来检查智能体工具，从恶意逻辑或误导性描述中识别潜在的可利用行为。</w:t>
      </w:r>
      <w:r>
        <w:rPr>
          <w:color w:val="000000"/>
          <w:lang w:eastAsia="zh-CN"/>
        </w:rPr>
        <w:t xml:space="preserve">MCIP [59] </w:t>
      </w:r>
      <w:r>
        <w:rPr>
          <w:color w:val="000000"/>
          <w:lang w:eastAsia="zh-CN"/>
        </w:rPr>
        <w:t>增强了</w:t>
      </w:r>
      <w:r>
        <w:rPr>
          <w:color w:val="000000"/>
          <w:lang w:eastAsia="zh-CN"/>
        </w:rPr>
        <w:t xml:space="preserve"> MCP </w:t>
      </w:r>
      <w:r>
        <w:rPr>
          <w:color w:val="000000"/>
          <w:lang w:eastAsia="zh-CN"/>
        </w:rPr>
        <w:t>的可观察性，并且</w:t>
      </w:r>
      <w:r>
        <w:rPr>
          <w:color w:val="000000"/>
          <w:lang w:eastAsia="zh-CN"/>
        </w:rPr>
        <w:t xml:space="preserve"> LLM </w:t>
      </w:r>
      <w:r>
        <w:rPr>
          <w:color w:val="000000"/>
          <w:lang w:eastAsia="zh-CN"/>
        </w:rPr>
        <w:t>经过微调以检测</w:t>
      </w:r>
      <w:r>
        <w:rPr>
          <w:color w:val="000000"/>
          <w:lang w:eastAsia="zh-CN"/>
        </w:rPr>
        <w:t xml:space="preserve"> MCP </w:t>
      </w:r>
      <w:r>
        <w:rPr>
          <w:color w:val="000000"/>
          <w:lang w:eastAsia="zh-CN"/>
        </w:rPr>
        <w:t>使用中的威胁。</w:t>
      </w:r>
    </w:p>
    <w:p w14:paraId="0F2F77C6" w14:textId="77777777" w:rsidR="00436477" w:rsidRDefault="00000000">
      <w:pPr>
        <w:jc w:val="both"/>
        <w:rPr>
          <w:lang w:eastAsia="zh-CN"/>
        </w:rPr>
      </w:pPr>
      <w:r>
        <w:rPr>
          <w:color w:val="000000"/>
          <w:lang w:eastAsia="zh-CN"/>
        </w:rPr>
        <w:t>局限性和开放挑战。当前的组件强化方法侧重于简化的威胁场景，无法反映现实世界智能体系统的复杂性。指令层次微调等模型强化技术主要解决涉及系统提示、用户提示和工具结果的简单场景，无法解决诸如影子攻击之类的复杂攻击，其中恶意工具结果会覆盖其他工具结果。每个组件的作用以及用于全面强化的适当威胁模型仍不清楚。</w:t>
      </w:r>
    </w:p>
    <w:p w14:paraId="2B12A173" w14:textId="29C3300E" w:rsidR="00436477" w:rsidRDefault="00000000">
      <w:pPr>
        <w:pStyle w:val="aff9"/>
        <w:keepLines/>
        <w:rPr>
          <w:rFonts w:hint="eastAsia"/>
          <w:lang w:eastAsia="zh-CN"/>
        </w:rPr>
      </w:pPr>
      <w:r>
        <w:rPr>
          <w:rFonts w:ascii="Times New Roman" w:hAnsi="Times New Roman"/>
          <w:lang w:eastAsia="zh-CN"/>
        </w:rPr>
        <w:t>组件加固既包括模型的指令层级训练，也包括工具与</w:t>
      </w:r>
      <w:r>
        <w:rPr>
          <w:rFonts w:ascii="Times New Roman" w:hAnsi="Times New Roman"/>
          <w:lang w:eastAsia="zh-CN"/>
        </w:rPr>
        <w:t xml:space="preserve"> MCP </w:t>
      </w:r>
      <w:r>
        <w:rPr>
          <w:rFonts w:ascii="Times New Roman" w:hAnsi="Times New Roman"/>
          <w:lang w:eastAsia="zh-CN"/>
        </w:rPr>
        <w:t>供应链治理，例如工具描述签名、版本管理、可信目录、安全审计和调用监控。</w:t>
      </w:r>
      <w:r>
        <w:rPr>
          <w:rFonts w:ascii="Times New Roman" w:hAnsi="Times New Roman"/>
          <w:lang w:eastAsia="zh-CN"/>
        </w:rPr>
        <w:t xml:space="preserve">MCP </w:t>
      </w:r>
      <w:r>
        <w:rPr>
          <w:rFonts w:ascii="Times New Roman" w:hAnsi="Times New Roman"/>
          <w:lang w:eastAsia="zh-CN"/>
        </w:rPr>
        <w:t>安全属于工具与供应链安全的一部分，并不等于全部</w:t>
      </w:r>
      <w:r>
        <w:rPr>
          <w:rFonts w:ascii="Times New Roman" w:hAnsi="Times New Roman"/>
          <w:lang w:eastAsia="zh-CN"/>
        </w:rPr>
        <w:t xml:space="preserve">Agent </w:t>
      </w:r>
      <w:r>
        <w:rPr>
          <w:rFonts w:ascii="Times New Roman" w:hAnsi="Times New Roman"/>
          <w:lang w:eastAsia="zh-CN"/>
        </w:rPr>
        <w:t>安全。</w:t>
      </w:r>
    </w:p>
    <w:p w14:paraId="04C88D4D" w14:textId="40175D3B" w:rsidR="00436477" w:rsidRDefault="00000000">
      <w:pPr>
        <w:pStyle w:val="21"/>
        <w:spacing w:before="120" w:after="60" w:line="240" w:lineRule="auto"/>
        <w:rPr>
          <w:lang w:eastAsia="zh-CN"/>
        </w:rPr>
      </w:pPr>
      <w:r>
        <w:rPr>
          <w:rFonts w:ascii="Times New Roman" w:eastAsia="黑体" w:hAnsi="Times New Roman"/>
          <w:lang w:eastAsia="zh-CN"/>
        </w:rPr>
        <w:t>5.6</w:t>
      </w:r>
      <w:r>
        <w:rPr>
          <w:rFonts w:ascii="Times New Roman" w:eastAsia="黑体" w:hAnsi="Times New Roman"/>
          <w:lang w:eastAsia="zh-CN"/>
        </w:rPr>
        <w:t>防御设计原则</w:t>
      </w:r>
    </w:p>
    <w:p w14:paraId="1CE17241" w14:textId="77777777" w:rsidR="00436477" w:rsidRDefault="00000000">
      <w:pPr>
        <w:jc w:val="both"/>
        <w:rPr>
          <w:lang w:eastAsia="zh-CN"/>
        </w:rPr>
      </w:pPr>
      <w:r>
        <w:rPr>
          <w:color w:val="000000"/>
          <w:lang w:eastAsia="zh-CN"/>
        </w:rPr>
        <w:t>有效的智能体安全需要多种互补的防御机制协同工作，而不是依赖任何单一方法。三个基本安全原则指导有效的智能体防御设计。我们注意到，其他原则也可以应用于智能体（例如，故障安全默认值和机制的经济性）。纵深防御。防御机制通过在不同阶段运行并针对不同的攻击向量来相互补充。输入护栏（</w:t>
      </w:r>
      <w:r>
        <w:rPr>
          <w:color w:val="000000"/>
          <w:lang w:eastAsia="zh-CN"/>
        </w:rPr>
        <w:t>§5.2.1</w:t>
      </w:r>
      <w:r>
        <w:rPr>
          <w:color w:val="000000"/>
          <w:lang w:eastAsia="zh-CN"/>
        </w:rPr>
        <w:t>）通过过滤恶意输入提供一线保护，而输出护栏（</w:t>
      </w:r>
      <w:r>
        <w:rPr>
          <w:color w:val="000000"/>
          <w:lang w:eastAsia="zh-CN"/>
        </w:rPr>
        <w:t>§5.2.2</w:t>
      </w:r>
      <w:r>
        <w:rPr>
          <w:color w:val="000000"/>
          <w:lang w:eastAsia="zh-CN"/>
        </w:rPr>
        <w:t>）通过净化智能体输出作为最后一道防御。信息流控制（第</w:t>
      </w:r>
      <w:r>
        <w:rPr>
          <w:color w:val="000000"/>
          <w:lang w:eastAsia="zh-CN"/>
        </w:rPr>
        <w:t xml:space="preserve"> 5.2.3 </w:t>
      </w:r>
      <w:r>
        <w:rPr>
          <w:color w:val="000000"/>
          <w:lang w:eastAsia="zh-CN"/>
        </w:rPr>
        <w:t>节）和监控（第</w:t>
      </w:r>
      <w:r>
        <w:rPr>
          <w:color w:val="000000"/>
          <w:lang w:eastAsia="zh-CN"/>
        </w:rPr>
        <w:t xml:space="preserve"> 5.2.4 </w:t>
      </w:r>
      <w:r>
        <w:rPr>
          <w:color w:val="000000"/>
          <w:lang w:eastAsia="zh-CN"/>
        </w:rPr>
        <w:t>节）在整个智能体执行过程中提供持续的运行时保护，而访问控制（第</w:t>
      </w:r>
      <w:r>
        <w:rPr>
          <w:color w:val="000000"/>
          <w:lang w:eastAsia="zh-CN"/>
        </w:rPr>
        <w:t xml:space="preserve"> 5.4.2 </w:t>
      </w:r>
      <w:r>
        <w:rPr>
          <w:color w:val="000000"/>
          <w:lang w:eastAsia="zh-CN"/>
        </w:rPr>
        <w:t>节）可确保正确的身份验证和授权</w:t>
      </w:r>
      <w:r>
        <w:rPr>
          <w:color w:val="000000"/>
          <w:lang w:eastAsia="zh-CN"/>
        </w:rPr>
        <w:t xml:space="preserve"> </w:t>
      </w:r>
      <w:r>
        <w:rPr>
          <w:color w:val="000000"/>
          <w:lang w:eastAsia="zh-CN"/>
        </w:rPr>
        <w:t>权限分离（第</w:t>
      </w:r>
      <w:r>
        <w:rPr>
          <w:color w:val="000000"/>
          <w:lang w:eastAsia="zh-CN"/>
        </w:rPr>
        <w:t xml:space="preserve"> 5.3.1 </w:t>
      </w:r>
      <w:r>
        <w:rPr>
          <w:color w:val="000000"/>
          <w:lang w:eastAsia="zh-CN"/>
        </w:rPr>
        <w:t>节）等安全设计方法建立了基本的体系结构保护。组件强化（第</w:t>
      </w:r>
      <w:r>
        <w:rPr>
          <w:color w:val="000000"/>
          <w:lang w:eastAsia="zh-CN"/>
        </w:rPr>
        <w:t xml:space="preserve"> 5.5 </w:t>
      </w:r>
      <w:r>
        <w:rPr>
          <w:color w:val="000000"/>
          <w:lang w:eastAsia="zh-CN"/>
        </w:rPr>
        <w:t>节）可强化各个元素，而人在回路验证（第</w:t>
      </w:r>
      <w:r>
        <w:rPr>
          <w:color w:val="000000"/>
          <w:lang w:eastAsia="zh-CN"/>
        </w:rPr>
        <w:t xml:space="preserve"> 5.2.5 </w:t>
      </w:r>
      <w:r>
        <w:rPr>
          <w:color w:val="000000"/>
          <w:lang w:eastAsia="zh-CN"/>
        </w:rPr>
        <w:t>节）则为关键决策提供用户监督。最小权限原则。</w:t>
      </w:r>
    </w:p>
    <w:p w14:paraId="0FE8F2B2" w14:textId="77777777" w:rsidR="00436477" w:rsidRDefault="00000000">
      <w:pPr>
        <w:jc w:val="both"/>
        <w:rPr>
          <w:lang w:eastAsia="zh-CN"/>
        </w:rPr>
      </w:pPr>
      <w:r>
        <w:rPr>
          <w:color w:val="000000"/>
          <w:lang w:eastAsia="zh-CN"/>
        </w:rPr>
        <w:t>智能体应以最低限度的必要权限和访问权限进行操作。这一原则是通过权限分离技术（第</w:t>
      </w:r>
      <w:r>
        <w:rPr>
          <w:color w:val="000000"/>
          <w:lang w:eastAsia="zh-CN"/>
        </w:rPr>
        <w:t xml:space="preserve"> 5.3.1 </w:t>
      </w:r>
      <w:r>
        <w:rPr>
          <w:color w:val="000000"/>
          <w:lang w:eastAsia="zh-CN"/>
        </w:rPr>
        <w:t>节）来实现的，该技术隔离智能体组件并将工具访问限制为仅特定任务所需的内容。完全仲裁。应检查和验证对敏感资源的所有访问。这一原则反映在综合监控系统（第</w:t>
      </w:r>
      <w:r>
        <w:rPr>
          <w:color w:val="000000"/>
          <w:lang w:eastAsia="zh-CN"/>
        </w:rPr>
        <w:t xml:space="preserve"> 5.2.4 </w:t>
      </w:r>
      <w:r>
        <w:rPr>
          <w:color w:val="000000"/>
          <w:lang w:eastAsia="zh-CN"/>
        </w:rPr>
        <w:t>节）和访问控制机制（第</w:t>
      </w:r>
      <w:r>
        <w:rPr>
          <w:color w:val="000000"/>
          <w:lang w:eastAsia="zh-CN"/>
        </w:rPr>
        <w:t xml:space="preserve"> 5.4.2 </w:t>
      </w:r>
      <w:r>
        <w:rPr>
          <w:color w:val="000000"/>
          <w:lang w:eastAsia="zh-CN"/>
        </w:rPr>
        <w:t>节）中，用于验证每个智能体与受保护资源的交互。</w:t>
      </w:r>
    </w:p>
    <w:p w14:paraId="76B34A49" w14:textId="276EA3AE" w:rsidR="00436477" w:rsidRDefault="00000000">
      <w:pPr>
        <w:pStyle w:val="aff9"/>
        <w:keepLines/>
        <w:rPr>
          <w:rFonts w:hint="eastAsia"/>
          <w:lang w:eastAsia="zh-CN"/>
        </w:rPr>
      </w:pPr>
      <w:r>
        <w:rPr>
          <w:rFonts w:ascii="Times New Roman" w:hAnsi="Times New Roman"/>
          <w:lang w:eastAsia="zh-CN"/>
        </w:rPr>
        <w:t>最终应同时坚持三项原则：纵深防御要求组合输入检查、行动检查、信息流控制、访问控制、沙箱、监控和必要的人工确认；最小权限限制</w:t>
      </w:r>
      <w:r>
        <w:rPr>
          <w:rFonts w:ascii="Times New Roman" w:hAnsi="Times New Roman"/>
          <w:lang w:eastAsia="zh-CN"/>
        </w:rPr>
        <w:t xml:space="preserve"> Agent</w:t>
      </w:r>
      <w:r>
        <w:rPr>
          <w:rFonts w:ascii="Times New Roman" w:hAnsi="Times New Roman"/>
          <w:lang w:eastAsia="zh-CN"/>
        </w:rPr>
        <w:t>、工具和子</w:t>
      </w:r>
      <w:r>
        <w:rPr>
          <w:rFonts w:ascii="Times New Roman" w:hAnsi="Times New Roman"/>
          <w:lang w:eastAsia="zh-CN"/>
        </w:rPr>
        <w:t xml:space="preserve"> Agent </w:t>
      </w:r>
      <w:r>
        <w:rPr>
          <w:rFonts w:ascii="Times New Roman" w:hAnsi="Times New Roman"/>
          <w:lang w:eastAsia="zh-CN"/>
        </w:rPr>
        <w:t>的能力；完全仲裁要求每次敏感资源访问都重新检查，而不是首次允许后永久信任。</w:t>
      </w:r>
    </w:p>
    <w:p w14:paraId="5735D87D" w14:textId="5B607999" w:rsidR="00436477" w:rsidRDefault="00000000">
      <w:pPr>
        <w:pStyle w:val="1"/>
        <w:spacing w:before="180" w:after="60" w:line="240" w:lineRule="auto"/>
        <w:rPr>
          <w:lang w:eastAsia="zh-CN"/>
        </w:rPr>
      </w:pPr>
      <w:r>
        <w:rPr>
          <w:rFonts w:ascii="Times New Roman" w:eastAsia="黑体" w:hAnsi="Times New Roman"/>
          <w:lang w:eastAsia="zh-CN"/>
        </w:rPr>
        <w:t>6</w:t>
      </w:r>
      <w:r>
        <w:rPr>
          <w:rFonts w:ascii="Times New Roman" w:eastAsia="黑体" w:hAnsi="Times New Roman"/>
          <w:lang w:eastAsia="zh-CN"/>
        </w:rPr>
        <w:t>结论</w:t>
      </w:r>
    </w:p>
    <w:p w14:paraId="47BF2AEC" w14:textId="77777777" w:rsidR="00436477" w:rsidRDefault="00000000">
      <w:pPr>
        <w:jc w:val="both"/>
        <w:rPr>
          <w:lang w:eastAsia="zh-CN"/>
        </w:rPr>
      </w:pPr>
      <w:r>
        <w:rPr>
          <w:color w:val="000000"/>
          <w:lang w:eastAsia="zh-CN"/>
        </w:rPr>
        <w:t>本文概述了</w:t>
      </w:r>
      <w:r>
        <w:rPr>
          <w:color w:val="000000"/>
          <w:lang w:eastAsia="zh-CN"/>
        </w:rPr>
        <w:t xml:space="preserve">AI </w:t>
      </w:r>
      <w:r>
        <w:rPr>
          <w:color w:val="000000"/>
          <w:lang w:eastAsia="zh-CN"/>
        </w:rPr>
        <w:t>智能体的攻击和防御前景，并对</w:t>
      </w:r>
      <w:r>
        <w:rPr>
          <w:color w:val="000000"/>
          <w:lang w:eastAsia="zh-CN"/>
        </w:rPr>
        <w:t xml:space="preserve">AI </w:t>
      </w:r>
      <w:r>
        <w:rPr>
          <w:color w:val="000000"/>
          <w:lang w:eastAsia="zh-CN"/>
        </w:rPr>
        <w:t>智能体风险、安全目标、防御维度和开放挑战进行了深入分析。我们的</w:t>
      </w:r>
      <w:r>
        <w:rPr>
          <w:color w:val="000000"/>
          <w:lang w:eastAsia="zh-CN"/>
        </w:rPr>
        <w:t xml:space="preserve"> SoK </w:t>
      </w:r>
      <w:r>
        <w:rPr>
          <w:color w:val="000000"/>
          <w:lang w:eastAsia="zh-CN"/>
        </w:rPr>
        <w:t>可以作为为各种应用程序构建安全智能体的指南，并为未来的研究指出有意义的方向。</w:t>
      </w:r>
    </w:p>
    <w:p w14:paraId="0BDE6EB6" w14:textId="0F3811F9" w:rsidR="00436477" w:rsidRDefault="00000000">
      <w:pPr>
        <w:pStyle w:val="aff9"/>
        <w:keepLines/>
        <w:rPr>
          <w:rFonts w:hint="eastAsia"/>
          <w:lang w:eastAsia="zh-CN"/>
        </w:rPr>
      </w:pPr>
      <w:r>
        <w:rPr>
          <w:rFonts w:ascii="Times New Roman" w:hAnsi="Times New Roman"/>
          <w:lang w:eastAsia="zh-CN"/>
        </w:rPr>
        <w:t>本文的价值在于把</w:t>
      </w:r>
      <w:r>
        <w:rPr>
          <w:rFonts w:ascii="Times New Roman" w:hAnsi="Times New Roman"/>
          <w:lang w:eastAsia="zh-CN"/>
        </w:rPr>
        <w:t xml:space="preserve"> Agent </w:t>
      </w:r>
      <w:r>
        <w:rPr>
          <w:rFonts w:ascii="Times New Roman" w:hAnsi="Times New Roman"/>
          <w:lang w:eastAsia="zh-CN"/>
        </w:rPr>
        <w:t>风险重新放回</w:t>
      </w:r>
      <w:r>
        <w:rPr>
          <w:rFonts w:ascii="Times New Roman" w:hAnsi="Times New Roman"/>
          <w:lang w:eastAsia="zh-CN"/>
        </w:rPr>
        <w:t xml:space="preserve"> CIA</w:t>
      </w:r>
      <w:r>
        <w:rPr>
          <w:rFonts w:ascii="Times New Roman" w:hAnsi="Times New Roman"/>
          <w:lang w:eastAsia="zh-CN"/>
        </w:rPr>
        <w:t>、身份、权限、信息流和隔离等系统安全框架中</w:t>
      </w:r>
      <w:r w:rsidR="00F23C8B">
        <w:rPr>
          <w:rFonts w:ascii="Times New Roman" w:hAnsi="Times New Roman" w:hint="eastAsia"/>
          <w:lang w:eastAsia="zh-CN"/>
        </w:rPr>
        <w:t>，提供安全设计的指导</w:t>
      </w:r>
    </w:p>
    <w:p w14:paraId="6F4A00D3" w14:textId="77777777" w:rsidR="00436477" w:rsidRDefault="00000000">
      <w:pPr>
        <w:pStyle w:val="1"/>
        <w:spacing w:before="180" w:after="60" w:line="240" w:lineRule="auto"/>
      </w:pPr>
      <w:r>
        <w:rPr>
          <w:rFonts w:ascii="Times New Roman" w:eastAsia="黑体" w:hAnsi="Times New Roman"/>
        </w:rPr>
        <w:t>致谢</w:t>
      </w:r>
    </w:p>
    <w:p w14:paraId="050E8E26" w14:textId="77777777" w:rsidR="00436477" w:rsidRDefault="00000000">
      <w:pPr>
        <w:jc w:val="both"/>
      </w:pPr>
      <w:r>
        <w:rPr>
          <w:color w:val="000000"/>
        </w:rPr>
        <w:t>这项工作得到了</w:t>
      </w:r>
      <w:r>
        <w:rPr>
          <w:color w:val="000000"/>
        </w:rPr>
        <w:t xml:space="preserve"> ARL Grant W911NF-23-2-0137 </w:t>
      </w:r>
      <w:r>
        <w:rPr>
          <w:color w:val="000000"/>
        </w:rPr>
        <w:t>的部分支持。我们衷心感谢</w:t>
      </w:r>
      <w:r>
        <w:rPr>
          <w:color w:val="000000"/>
        </w:rPr>
        <w:t xml:space="preserve"> FAR AI</w:t>
      </w:r>
      <w:r>
        <w:rPr>
          <w:color w:val="000000"/>
        </w:rPr>
        <w:t>、</w:t>
      </w:r>
      <w:r>
        <w:rPr>
          <w:color w:val="000000"/>
        </w:rPr>
        <w:t>OpenAI</w:t>
      </w:r>
      <w:r>
        <w:rPr>
          <w:color w:val="000000"/>
        </w:rPr>
        <w:t>、</w:t>
      </w:r>
      <w:r>
        <w:rPr>
          <w:color w:val="000000"/>
        </w:rPr>
        <w:t>anthropic</w:t>
      </w:r>
      <w:r>
        <w:rPr>
          <w:color w:val="000000"/>
        </w:rPr>
        <w:t>、</w:t>
      </w:r>
      <w:r>
        <w:rPr>
          <w:color w:val="000000"/>
        </w:rPr>
        <w:t xml:space="preserve">Google </w:t>
      </w:r>
      <w:r>
        <w:rPr>
          <w:color w:val="000000"/>
        </w:rPr>
        <w:t>和</w:t>
      </w:r>
      <w:r>
        <w:rPr>
          <w:color w:val="000000"/>
        </w:rPr>
        <w:t xml:space="preserve"> Berkeley RDI </w:t>
      </w:r>
      <w:r>
        <w:rPr>
          <w:color w:val="000000"/>
        </w:rPr>
        <w:t>的支持。</w:t>
      </w:r>
    </w:p>
    <w:p w14:paraId="1A700613" w14:textId="77777777" w:rsidR="00436477" w:rsidRDefault="00000000">
      <w:pPr>
        <w:pStyle w:val="1"/>
        <w:spacing w:before="180" w:after="60" w:line="240" w:lineRule="auto"/>
        <w:rPr>
          <w:lang w:eastAsia="zh-CN"/>
        </w:rPr>
      </w:pPr>
      <w:r>
        <w:rPr>
          <w:rFonts w:ascii="Times New Roman" w:eastAsia="黑体" w:hAnsi="Times New Roman"/>
          <w:lang w:eastAsia="zh-CN"/>
        </w:rPr>
        <w:t>伦理考量</w:t>
      </w:r>
    </w:p>
    <w:p w14:paraId="56A5B834" w14:textId="77777777" w:rsidR="00436477" w:rsidRDefault="00000000">
      <w:pPr>
        <w:jc w:val="both"/>
        <w:rPr>
          <w:lang w:eastAsia="zh-CN"/>
        </w:rPr>
      </w:pPr>
      <w:r>
        <w:rPr>
          <w:color w:val="000000"/>
          <w:lang w:eastAsia="zh-CN"/>
        </w:rPr>
        <w:t>利益相关者和影响。我们的研究影响</w:t>
      </w:r>
      <w:r>
        <w:rPr>
          <w:color w:val="000000"/>
          <w:lang w:eastAsia="zh-CN"/>
        </w:rPr>
        <w:t xml:space="preserve">AI </w:t>
      </w:r>
      <w:r>
        <w:rPr>
          <w:color w:val="000000"/>
          <w:lang w:eastAsia="zh-CN"/>
        </w:rPr>
        <w:t>智能体开发人员和安全研究人员、</w:t>
      </w:r>
      <w:r>
        <w:rPr>
          <w:color w:val="000000"/>
          <w:lang w:eastAsia="zh-CN"/>
        </w:rPr>
        <w:t xml:space="preserve">AI </w:t>
      </w:r>
      <w:r>
        <w:rPr>
          <w:color w:val="000000"/>
          <w:lang w:eastAsia="zh-CN"/>
        </w:rPr>
        <w:t>智能体用户（个人和企业）、平台提供商、潜在的恶意行为者、更广泛的社会、学术研究社区以及进行这项研究的团队。我们通过四项道德原则来分析这些影响：</w:t>
      </w:r>
      <w:r>
        <w:rPr>
          <w:color w:val="000000"/>
          <w:lang w:eastAsia="zh-CN"/>
        </w:rPr>
        <w:t xml:space="preserve"> </w:t>
      </w:r>
      <w:r>
        <w:rPr>
          <w:color w:val="000000"/>
          <w:lang w:eastAsia="zh-CN"/>
        </w:rPr>
        <w:t>在构建攻击分类法时，团队审查了对抗性和恶意内容；没有发生任何伤害，但这只是偶然的，而不是通过结构化保护来确保的。我们通过四项道德原则来分析这些影响：</w:t>
      </w:r>
      <w:r>
        <w:rPr>
          <w:color w:val="000000"/>
          <w:lang w:eastAsia="zh-CN"/>
        </w:rPr>
        <w:t xml:space="preserve"> </w:t>
      </w:r>
      <w:r>
        <w:rPr>
          <w:color w:val="000000"/>
          <w:lang w:eastAsia="zh-CN"/>
        </w:rPr>
        <w:t>行善。好处：我们的系统化为</w:t>
      </w:r>
      <w:r>
        <w:rPr>
          <w:color w:val="000000"/>
          <w:lang w:eastAsia="zh-CN"/>
        </w:rPr>
        <w:t xml:space="preserve">AI </w:t>
      </w:r>
      <w:r>
        <w:rPr>
          <w:color w:val="000000"/>
          <w:lang w:eastAsia="zh-CN"/>
        </w:rPr>
        <w:t>智能体安全提供了第一个全面的框架，对防御机制和覆盖范围差距进行了分类，通过案例研究提供了具体指导，并为研究社区建立了通用词汇。潜在危害：攻击知识的系统化可能会帮助恶意行为者。</w:t>
      </w:r>
    </w:p>
    <w:p w14:paraId="2E9890A9" w14:textId="77777777" w:rsidR="00436477" w:rsidRDefault="00000000">
      <w:pPr>
        <w:jc w:val="both"/>
        <w:rPr>
          <w:lang w:eastAsia="zh-CN"/>
        </w:rPr>
      </w:pPr>
      <w:r>
        <w:rPr>
          <w:color w:val="000000"/>
          <w:lang w:eastAsia="zh-CN"/>
        </w:rPr>
        <w:t>我们通过关注防御策略而不是详细的攻击技术、仅使用公开信息并强调保护性对策来缓解这一问题。尊重人。我们尊重自主权，仅使用公开信息，不收集个人数据或进行人体实验，避免重现对真实系统的攻击，并在我们的建议中强调用户同意和隐私保护。我们承认，某些道德方面，尤其是审查对抗性或令人痛苦的内容时的研究人员福祉，是事后评估的，而不是通过完整的先验过程进行评估；未来的工作将进行结构化的预研究伦理审查，并提供明确的健康保障措施，例如内容警告、轮换、选择退出。正义。</w:t>
      </w:r>
    </w:p>
    <w:p w14:paraId="2DF28135" w14:textId="77777777" w:rsidR="00436477" w:rsidRDefault="00000000">
      <w:pPr>
        <w:jc w:val="both"/>
        <w:rPr>
          <w:lang w:eastAsia="zh-CN"/>
        </w:rPr>
      </w:pPr>
      <w:r>
        <w:rPr>
          <w:color w:val="000000"/>
          <w:lang w:eastAsia="zh-CN"/>
        </w:rPr>
        <w:t>无论组织资源如何，我们都会公开我们的系统，从而促进公平的安全利益分配，为不同的智能体类别提供指导。我们还强调对弱势群体的考虑，并倡导标准化的安全实践。尊重法律和公共利益。我们的研究通过分析现实世界的事件和合规影响、为政策制定提供技术基础、强调负责任的披露实践以及支持行业标准制定来支持法律框架。潜在危害和缓解措施。我们通过关注防御机制而非攻击方法、提供详细的保护指南、强调纵深防御策略以及呼吁采取行动来开发防御技术来解决潜在的滥用问题。</w:t>
      </w:r>
    </w:p>
    <w:p w14:paraId="4B53919D" w14:textId="77777777" w:rsidR="00436477" w:rsidRDefault="00000000">
      <w:pPr>
        <w:jc w:val="both"/>
        <w:rPr>
          <w:lang w:eastAsia="zh-CN"/>
        </w:rPr>
      </w:pPr>
      <w:r>
        <w:rPr>
          <w:color w:val="000000"/>
          <w:lang w:eastAsia="zh-CN"/>
        </w:rPr>
        <w:lastRenderedPageBreak/>
        <w:t>系统化智能体攻击知识可能会降低对手的难度，暴露已部署系统中的防御漏洞，或者造成现有防御全面的错误信心。聚合事件可能会重新放大敏感事件，并通过连接来源增加隐私风险。为了减轻这些危害，我们有意避免非公开漏洞，不复制个人身份信息，并将攻击组织与可操作的防御指导配对。虽然公开可用性并不能保证无害，但我们通过依赖经过审查的来源（例如同行评审的场所、信誉良好的供应商咨询和公开验证的</w:t>
      </w:r>
      <w:r>
        <w:rPr>
          <w:color w:val="000000"/>
          <w:lang w:eastAsia="zh-CN"/>
        </w:rPr>
        <w:t xml:space="preserve"> CVE</w:t>
      </w:r>
      <w:r>
        <w:rPr>
          <w:color w:val="000000"/>
          <w:lang w:eastAsia="zh-CN"/>
        </w:rPr>
        <w:t>）来降低风险。道德决策。</w:t>
      </w:r>
    </w:p>
    <w:p w14:paraId="60061930" w14:textId="77777777" w:rsidR="00436477" w:rsidRDefault="00000000">
      <w:pPr>
        <w:jc w:val="both"/>
        <w:rPr>
          <w:lang w:eastAsia="zh-CN"/>
        </w:rPr>
      </w:pPr>
      <w:r>
        <w:rPr>
          <w:color w:val="000000"/>
          <w:lang w:eastAsia="zh-CN"/>
        </w:rPr>
        <w:t>这项研究在伦理上是合理的，因为：（</w:t>
      </w:r>
      <w:r>
        <w:rPr>
          <w:color w:val="000000"/>
          <w:lang w:eastAsia="zh-CN"/>
        </w:rPr>
        <w:t>1</w:t>
      </w:r>
      <w:r>
        <w:rPr>
          <w:color w:val="000000"/>
          <w:lang w:eastAsia="zh-CN"/>
        </w:rPr>
        <w:t>）在没有全面安全理解的情况下快速部署</w:t>
      </w:r>
      <w:r>
        <w:rPr>
          <w:color w:val="000000"/>
          <w:lang w:eastAsia="zh-CN"/>
        </w:rPr>
        <w:t xml:space="preserve">AI </w:t>
      </w:r>
      <w:r>
        <w:rPr>
          <w:color w:val="000000"/>
          <w:lang w:eastAsia="zh-CN"/>
        </w:rPr>
        <w:t>智能体会带来重大风险；</w:t>
      </w:r>
      <w:r>
        <w:rPr>
          <w:color w:val="000000"/>
          <w:lang w:eastAsia="zh-CN"/>
        </w:rPr>
        <w:t xml:space="preserve"> (2)</w:t>
      </w:r>
      <w:r>
        <w:rPr>
          <w:color w:val="000000"/>
          <w:lang w:eastAsia="zh-CN"/>
        </w:rPr>
        <w:t>现有研究较为分散；</w:t>
      </w:r>
      <w:r>
        <w:rPr>
          <w:color w:val="000000"/>
          <w:lang w:eastAsia="zh-CN"/>
        </w:rPr>
        <w:t xml:space="preserve"> (3) </w:t>
      </w:r>
      <w:r>
        <w:rPr>
          <w:color w:val="000000"/>
          <w:lang w:eastAsia="zh-CN"/>
        </w:rPr>
        <w:t>防御性收益远大于系统化风险；</w:t>
      </w:r>
      <w:r>
        <w:rPr>
          <w:color w:val="000000"/>
          <w:lang w:eastAsia="zh-CN"/>
        </w:rPr>
        <w:t xml:space="preserve"> (4) </w:t>
      </w:r>
      <w:r>
        <w:rPr>
          <w:color w:val="000000"/>
          <w:lang w:eastAsia="zh-CN"/>
        </w:rPr>
        <w:t>我们的工作填补了关键的安全知识空白。发布是合理的，因为防御性好处超过了滥用风险，并且广泛的可用性确保了获得全面的安全指南。限制和假设。我们假设安全社区将主要使用这项工作进行防御，并且全面的指导将提高部署安全性。我们承认我们无法阻止所有滥用，技术发展可能超过实施，未来的研究可能涉及更多侵入性活动。我们致力于监测研究影响并与社区合作解决不可预见的道德影响。</w:t>
      </w:r>
    </w:p>
    <w:p w14:paraId="65012884" w14:textId="77777777" w:rsidR="00436477" w:rsidRDefault="00000000">
      <w:pPr>
        <w:pStyle w:val="1"/>
        <w:spacing w:before="180" w:after="60" w:line="240" w:lineRule="auto"/>
        <w:rPr>
          <w:lang w:eastAsia="zh-CN"/>
        </w:rPr>
      </w:pPr>
      <w:r>
        <w:rPr>
          <w:rFonts w:ascii="Times New Roman" w:eastAsia="黑体" w:hAnsi="Times New Roman"/>
          <w:lang w:eastAsia="zh-CN"/>
        </w:rPr>
        <w:t>开放科学</w:t>
      </w:r>
    </w:p>
    <w:p w14:paraId="787C473C" w14:textId="77777777" w:rsidR="00436477" w:rsidRDefault="00000000">
      <w:pPr>
        <w:jc w:val="both"/>
        <w:rPr>
          <w:lang w:eastAsia="zh-CN"/>
        </w:rPr>
      </w:pPr>
      <w:r>
        <w:rPr>
          <w:color w:val="000000"/>
          <w:lang w:eastAsia="zh-CN"/>
        </w:rPr>
        <w:t>本文完全基于文献综述和对公开信息的分析，提出了</w:t>
      </w:r>
      <w:r>
        <w:rPr>
          <w:color w:val="000000"/>
          <w:lang w:eastAsia="zh-CN"/>
        </w:rPr>
        <w:t xml:space="preserve">AI </w:t>
      </w:r>
      <w:r>
        <w:rPr>
          <w:color w:val="000000"/>
          <w:lang w:eastAsia="zh-CN"/>
        </w:rPr>
        <w:t>智能体安全的知识的系统化（</w:t>
      </w:r>
      <w:r>
        <w:rPr>
          <w:color w:val="000000"/>
          <w:lang w:eastAsia="zh-CN"/>
        </w:rPr>
        <w:t>SoK</w:t>
      </w:r>
      <w:r>
        <w:rPr>
          <w:color w:val="000000"/>
          <w:lang w:eastAsia="zh-CN"/>
        </w:rPr>
        <w:t>）。因此，这项工作不会产生需要共享或评估的研究成果。工件类别和可用性。这项工作不涉及实验数据、源代码、脚本或数据集，因为它不进行实验、用户研究、实证评估、软件开发、数据收集或计算分析。该系统化基于对有关</w:t>
      </w:r>
      <w:r>
        <w:rPr>
          <w:color w:val="000000"/>
          <w:lang w:eastAsia="zh-CN"/>
        </w:rPr>
        <w:t xml:space="preserve">AI </w:t>
      </w:r>
      <w:r>
        <w:rPr>
          <w:color w:val="000000"/>
          <w:lang w:eastAsia="zh-CN"/>
        </w:rPr>
        <w:t>智能体安全的学术论文、博客文章和新闻报道的全面文献综述，我们的参考书目中引用的所有来源都可以通过标准学术渠道和网络搜索公开访问。</w:t>
      </w:r>
    </w:p>
    <w:p w14:paraId="52C5CF98" w14:textId="77777777" w:rsidR="00436477" w:rsidRDefault="00000000">
      <w:pPr>
        <w:jc w:val="both"/>
        <w:rPr>
          <w:lang w:eastAsia="zh-CN"/>
        </w:rPr>
      </w:pPr>
      <w:r>
        <w:rPr>
          <w:color w:val="000000"/>
          <w:lang w:eastAsia="zh-CN"/>
        </w:rPr>
        <w:t>我们的分类法、设计维度和安全框架在论文文本和图形中进行了详细描述，不需要额外的计算工件来评估或重现这种分析贡献。再现性。本文提出的系统化可以通过回顾我们的参考书目中引用的相同公开文献来源，遵循我们描述的攻击、防御和案例研究的分类方法，并将我们的分析框架应用于引用的示例来独立验证。评估我们的贡献所需的所有信息都包含在论文本身及其可公开访问的参考文献中。</w:t>
      </w:r>
    </w:p>
    <w:p w14:paraId="09B9CB5F" w14:textId="77777777" w:rsidR="00436477" w:rsidRDefault="00000000">
      <w:pPr>
        <w:pStyle w:val="1"/>
        <w:spacing w:before="180" w:after="60" w:line="240" w:lineRule="auto"/>
      </w:pPr>
      <w:r>
        <w:rPr>
          <w:rFonts w:ascii="Times New Roman" w:eastAsia="黑体" w:hAnsi="Times New Roman"/>
        </w:rPr>
        <w:t>参考文献（保留原文）</w:t>
      </w:r>
    </w:p>
    <w:p w14:paraId="37BBA420" w14:textId="77777777" w:rsidR="00436477" w:rsidRDefault="00000000">
      <w:pPr>
        <w:spacing w:after="30" w:line="240" w:lineRule="auto"/>
        <w:ind w:left="202" w:hanging="202"/>
      </w:pPr>
      <w:r>
        <w:rPr>
          <w:color w:val="000000"/>
          <w:sz w:val="14"/>
        </w:rPr>
        <w:t>[1] S. Abdelnabi, A. Gomaa, E. Bagdasarian, P. O. Kristensson, and R. Shokri. Firewalls to secure dynamic llm agentic networks. arXiv preprint arXiv:2502.01822, 2025.</w:t>
      </w:r>
    </w:p>
    <w:p w14:paraId="34942456" w14:textId="77777777" w:rsidR="00436477" w:rsidRDefault="00000000">
      <w:pPr>
        <w:spacing w:after="30" w:line="240" w:lineRule="auto"/>
        <w:ind w:left="202" w:hanging="202"/>
      </w:pPr>
      <w:r>
        <w:rPr>
          <w:color w:val="000000"/>
          <w:sz w:val="14"/>
        </w:rPr>
        <w:t>[2] J. Achiam, S. Adler, S. Agarwal, L. Ahmad, I. Akkaya, F. L. Aleman, D. Almeida, J. Altenschmidt, S. Altman, S. Anadkat, et al. Gpt-4 technical report. arXiv preprint arXiv:2303.08774, 2023.</w:t>
      </w:r>
    </w:p>
    <w:p w14:paraId="3242C060" w14:textId="77777777" w:rsidR="00436477" w:rsidRDefault="00000000">
      <w:pPr>
        <w:spacing w:after="30" w:line="240" w:lineRule="auto"/>
        <w:ind w:left="202" w:hanging="202"/>
      </w:pPr>
      <w:r>
        <w:rPr>
          <w:color w:val="000000"/>
          <w:sz w:val="14"/>
        </w:rPr>
        <w:t>[3] Amazon. Access control for vector stores using metadata filtering with amazon bedrock knowledge bases, 2024.https://aws.amazon.com/blogs/machine-learning/access-control-for-vector-stores-using-metadata-fil tering-with-knowledge-bases-for-amazon-bedrock /.</w:t>
      </w:r>
    </w:p>
    <w:p w14:paraId="45DAE124" w14:textId="77777777" w:rsidR="00436477" w:rsidRDefault="00000000">
      <w:pPr>
        <w:spacing w:after="30" w:line="240" w:lineRule="auto"/>
        <w:ind w:left="202" w:hanging="202"/>
      </w:pPr>
      <w:r>
        <w:rPr>
          <w:color w:val="000000"/>
          <w:sz w:val="14"/>
        </w:rPr>
        <w:t>[4] H. An, J. Zhang, T. Du, C. Zhou, Q. Li, T. Lin, and S. Ji. Ipiguard: A novel tool dependency graph-based defense against indirect prompt injection in llm agents. In EMNLP, 2025.</w:t>
      </w:r>
    </w:p>
    <w:p w14:paraId="78FBF9BE" w14:textId="77777777" w:rsidR="00436477" w:rsidRDefault="00000000">
      <w:pPr>
        <w:spacing w:after="30" w:line="240" w:lineRule="auto"/>
        <w:ind w:left="202" w:hanging="202"/>
      </w:pPr>
      <w:r>
        <w:rPr>
          <w:color w:val="000000"/>
          <w:sz w:val="14"/>
        </w:rPr>
        <w:t>[5] M. Andriushchenko, F. Croce, and N. Flammarion. Jailbreaking leading safety-aligned llms with simple adaptive attacks. In ICLR, 2025.</w:t>
      </w:r>
    </w:p>
    <w:p w14:paraId="75A8DBCA" w14:textId="77777777" w:rsidR="00436477" w:rsidRDefault="00000000">
      <w:pPr>
        <w:spacing w:after="30" w:line="240" w:lineRule="auto"/>
        <w:ind w:left="202" w:hanging="202"/>
      </w:pPr>
      <w:r>
        <w:rPr>
          <w:color w:val="000000"/>
          <w:sz w:val="14"/>
        </w:rPr>
        <w:t>[6] Anthropic. Introducing the model context protocol, 2024. https://www.anthropic.com/news/model-context-p rotocol.</w:t>
      </w:r>
    </w:p>
    <w:p w14:paraId="6A04D8A1" w14:textId="77777777" w:rsidR="00436477" w:rsidRDefault="00000000">
      <w:pPr>
        <w:spacing w:after="30" w:line="240" w:lineRule="auto"/>
        <w:ind w:left="202" w:hanging="202"/>
      </w:pPr>
      <w:r>
        <w:rPr>
          <w:color w:val="000000"/>
          <w:sz w:val="14"/>
        </w:rPr>
        <w:t>[7] Anthropic. Anthropic connectors directory faq, 2025. https://support.anthropic.com/en/articles/11596036-a nthropic-connectors-directory-faq .</w:t>
      </w:r>
    </w:p>
    <w:p w14:paraId="56F78941" w14:textId="77777777" w:rsidR="00436477" w:rsidRDefault="00000000">
      <w:pPr>
        <w:spacing w:after="30" w:line="240" w:lineRule="auto"/>
        <w:ind w:left="202" w:hanging="202"/>
      </w:pPr>
      <w:r>
        <w:rPr>
          <w:color w:val="000000"/>
          <w:sz w:val="14"/>
        </w:rPr>
        <w:t>[8] Anthropic. Model context protocol servers, 2025. https://github.com/modelcontextprotocol/servers.</w:t>
      </w:r>
    </w:p>
    <w:p w14:paraId="71596A9C" w14:textId="77777777" w:rsidR="00436477" w:rsidRDefault="00000000">
      <w:pPr>
        <w:spacing w:after="30" w:line="240" w:lineRule="auto"/>
        <w:ind w:left="202" w:hanging="202"/>
      </w:pPr>
      <w:r>
        <w:rPr>
          <w:color w:val="000000"/>
          <w:sz w:val="14"/>
        </w:rPr>
        <w:t>[9] Apple. Requesting access to protected resources, 2025. https://developer.apple.com/documentation/uikit/re questing-access-to-protected-resources .</w:t>
      </w:r>
    </w:p>
    <w:p w14:paraId="0E5BE760" w14:textId="77777777" w:rsidR="00436477" w:rsidRDefault="00000000">
      <w:pPr>
        <w:spacing w:after="30" w:line="240" w:lineRule="auto"/>
        <w:ind w:left="202" w:hanging="202"/>
      </w:pPr>
      <w:r>
        <w:rPr>
          <w:color w:val="000000"/>
          <w:sz w:val="14"/>
        </w:rPr>
        <w:t>[10] auth0. Calling apis with token vault, 2025. https://auth0. com/ai/docs/intro/token-vault.</w:t>
      </w:r>
    </w:p>
    <w:p w14:paraId="76C7F55C" w14:textId="77777777" w:rsidR="00436477" w:rsidRDefault="00000000">
      <w:pPr>
        <w:spacing w:after="30" w:line="240" w:lineRule="auto"/>
        <w:ind w:left="202" w:hanging="202"/>
      </w:pPr>
      <w:r>
        <w:rPr>
          <w:color w:val="000000"/>
          <w:sz w:val="14"/>
        </w:rPr>
        <w:t>[11] E. Bagdasarian, R. Yi, S. Ghalebikesabi, P. Kairouz, M. Gruteser, S. Oh, B. Balle, and D. Ramage. Airgapagent: Protecting privacy-conscious conversational agents. In CCS, 2024.</w:t>
      </w:r>
    </w:p>
    <w:p w14:paraId="701CC00F" w14:textId="77777777" w:rsidR="00436477" w:rsidRDefault="00000000">
      <w:pPr>
        <w:spacing w:after="30" w:line="240" w:lineRule="auto"/>
        <w:ind w:left="202" w:hanging="202"/>
      </w:pPr>
      <w:r>
        <w:rPr>
          <w:color w:val="000000"/>
          <w:sz w:val="14"/>
        </w:rPr>
        <w:t>[12] L. Beurer-Kellner, B. B. A.-M. Cre¸ tu, E. Debenedetti, D. Dobos, D. Fabian, M. Fischer, D. Froelicher, K. Grosse, D. Naeff, E. Ozoani, et al. Design patterns for securing llm agents against prompt injections. arXiv preprint arXiv:2506.08837, 2025.</w:t>
      </w:r>
    </w:p>
    <w:p w14:paraId="1A00E02F" w14:textId="77777777" w:rsidR="00436477" w:rsidRDefault="00000000">
      <w:pPr>
        <w:spacing w:after="30" w:line="240" w:lineRule="auto"/>
        <w:ind w:left="202" w:hanging="202"/>
      </w:pPr>
      <w:r>
        <w:rPr>
          <w:color w:val="000000"/>
          <w:sz w:val="14"/>
        </w:rPr>
        <w:t>[13] Brave. Agentic browser security: Indirect prompt injection in perplexity comet, 2025. https://brave.com/blog/comet-prompt-injection/.</w:t>
      </w:r>
    </w:p>
    <w:p w14:paraId="2EA531BC" w14:textId="77777777" w:rsidR="00436477" w:rsidRDefault="00000000">
      <w:pPr>
        <w:spacing w:after="30" w:line="240" w:lineRule="auto"/>
        <w:ind w:left="202" w:hanging="202"/>
      </w:pPr>
      <w:r>
        <w:rPr>
          <w:color w:val="000000"/>
          <w:sz w:val="14"/>
        </w:rPr>
        <w:t>[14] D. Brumley and D. Song. Privtrans: Automatically partitioning programs for privilege separation. In USENIX Security, 2004.</w:t>
      </w:r>
    </w:p>
    <w:p w14:paraId="1271B7CA" w14:textId="77777777" w:rsidR="00436477" w:rsidRDefault="00000000">
      <w:pPr>
        <w:spacing w:after="30" w:line="240" w:lineRule="auto"/>
        <w:ind w:left="202" w:hanging="202"/>
      </w:pPr>
      <w:r>
        <w:rPr>
          <w:color w:val="000000"/>
          <w:sz w:val="14"/>
        </w:rPr>
        <w:t>[15] A. Chan, C. Ezell, M. Kaufmann, K. Wei, L. Hammond, H. Bradley, E. Bluemke, N. Rajkumar, D. Krueger, N. Kolt, et al. Visibility into ai agents. In FAccT, 2024.</w:t>
      </w:r>
    </w:p>
    <w:p w14:paraId="2FA48698" w14:textId="77777777" w:rsidR="00436477" w:rsidRDefault="00000000">
      <w:pPr>
        <w:spacing w:after="30" w:line="240" w:lineRule="auto"/>
        <w:ind w:left="202" w:hanging="202"/>
      </w:pPr>
      <w:r>
        <w:rPr>
          <w:color w:val="000000"/>
          <w:sz w:val="14"/>
        </w:rPr>
        <w:t>[16] G. Chang, E. Lin, C. Yuan, R. Cai, B. Chen, X. Xie, and Y . Zhang. Agent network protocol technical white paper. arXiv preprint arXiv:2508.00007, 2025.</w:t>
      </w:r>
    </w:p>
    <w:p w14:paraId="55CC3043" w14:textId="77777777" w:rsidR="00436477" w:rsidRDefault="00000000">
      <w:pPr>
        <w:spacing w:after="30" w:line="240" w:lineRule="auto"/>
        <w:ind w:left="202" w:hanging="202"/>
      </w:pPr>
      <w:r>
        <w:rPr>
          <w:color w:val="000000"/>
          <w:sz w:val="14"/>
        </w:rPr>
        <w:t>[17] S. Chen, J. Piet, C. Sitawarin, and D. Wagner. {StruQ}: Defending against prompt injection with structured queries. In USENIX Security Symposium, 2025.</w:t>
      </w:r>
    </w:p>
    <w:p w14:paraId="15645947" w14:textId="77777777" w:rsidR="00436477" w:rsidRDefault="00000000">
      <w:pPr>
        <w:spacing w:after="30" w:line="240" w:lineRule="auto"/>
        <w:ind w:left="202" w:hanging="202"/>
      </w:pPr>
      <w:r>
        <w:rPr>
          <w:color w:val="000000"/>
          <w:sz w:val="14"/>
        </w:rPr>
        <w:t>[18] S. Chen, A. Zharmagambetov, S. Mahloujifar, K. Chaudhuri, D. Wagner, and C. Guo. Secalign: Defending against prompt injection with preference optimization. In CCS, 2025.</w:t>
      </w:r>
    </w:p>
    <w:p w14:paraId="45C1B197" w14:textId="77777777" w:rsidR="00436477" w:rsidRDefault="00000000">
      <w:pPr>
        <w:spacing w:after="30" w:line="240" w:lineRule="auto"/>
        <w:ind w:left="202" w:hanging="202"/>
      </w:pPr>
      <w:r>
        <w:rPr>
          <w:color w:val="000000"/>
          <w:sz w:val="14"/>
        </w:rPr>
        <w:t>[19] X. Chen, Y . Nie, W. Guo, and X. Zhang. When llm meets drl: Advancing jailbreaking efficiency via drl-guided search. NeurIPS, 2024.</w:t>
      </w:r>
    </w:p>
    <w:p w14:paraId="32C6BB8F" w14:textId="77777777" w:rsidR="00436477" w:rsidRDefault="00000000">
      <w:pPr>
        <w:spacing w:after="30" w:line="240" w:lineRule="auto"/>
        <w:ind w:left="202" w:hanging="202"/>
      </w:pPr>
      <w:r>
        <w:rPr>
          <w:color w:val="000000"/>
          <w:sz w:val="14"/>
        </w:rPr>
        <w:t>[20] Z. Chen, M. Kang, and B. Li. Shieldagent: Shielding agents via verifiable safety policy reasoning. In ICML, 2025.</w:t>
      </w:r>
    </w:p>
    <w:p w14:paraId="0D161E4A" w14:textId="77777777" w:rsidR="00436477" w:rsidRDefault="00000000">
      <w:pPr>
        <w:spacing w:after="30" w:line="240" w:lineRule="auto"/>
        <w:ind w:left="202" w:hanging="202"/>
      </w:pPr>
      <w:r>
        <w:rPr>
          <w:color w:val="000000"/>
          <w:sz w:val="14"/>
        </w:rPr>
        <w:t>[21] Z. Chen, Z. Xiang, C. Xiao, D. Song, and B. Li. Agentpoison: Red-teaming llm agents via poisoning memory or knowledge bases. NeurIPS, 2024.</w:t>
      </w:r>
    </w:p>
    <w:p w14:paraId="2494BF59" w14:textId="77777777" w:rsidR="00436477" w:rsidRDefault="00000000">
      <w:pPr>
        <w:spacing w:after="30" w:line="240" w:lineRule="auto"/>
        <w:ind w:left="202" w:hanging="202"/>
      </w:pPr>
      <w:r>
        <w:rPr>
          <w:color w:val="000000"/>
          <w:sz w:val="14"/>
        </w:rPr>
        <w:t>[22] S. Chennabasappa, C. Nikolaidis, D. Song, D. Molnar, S. Ding, S. Wan, S. Whitman, L. Deason, N. Doucette, A. Montilla, et al. Llamafirewall: An open source guardrail system for building secure ai agents. arXiv preprint arXiv:2505.03574, 2025.</w:t>
      </w:r>
    </w:p>
    <w:p w14:paraId="797D713A" w14:textId="77777777" w:rsidR="00436477" w:rsidRDefault="00000000">
      <w:pPr>
        <w:spacing w:after="30" w:line="240" w:lineRule="auto"/>
        <w:ind w:left="202" w:hanging="202"/>
      </w:pPr>
      <w:r>
        <w:rPr>
          <w:color w:val="000000"/>
          <w:sz w:val="14"/>
        </w:rPr>
        <w:t>[23] G. Cloud. Gemini code assist, 2025. https://cloud.goog le.com/products/gemini/code-assist.</w:t>
      </w:r>
    </w:p>
    <w:p w14:paraId="5C6DAB3D" w14:textId="77777777" w:rsidR="00436477" w:rsidRDefault="00000000">
      <w:pPr>
        <w:spacing w:after="30" w:line="240" w:lineRule="auto"/>
        <w:ind w:left="202" w:hanging="202"/>
      </w:pPr>
      <w:r>
        <w:rPr>
          <w:color w:val="000000"/>
          <w:sz w:val="14"/>
        </w:rPr>
        <w:t>[24] Composio. Welcome to composio, 2025. https://docs.c omposio.dev/docs/welcome.</w:t>
      </w:r>
    </w:p>
    <w:p w14:paraId="764F3606" w14:textId="77777777" w:rsidR="00436477" w:rsidRDefault="00000000">
      <w:pPr>
        <w:spacing w:after="30" w:line="240" w:lineRule="auto"/>
        <w:ind w:left="202" w:hanging="202"/>
      </w:pPr>
      <w:r>
        <w:rPr>
          <w:color w:val="000000"/>
          <w:sz w:val="14"/>
        </w:rPr>
        <w:t>[25] T. M. Corporation. Atlas matrix, 2025. https://atlas.mi tre.org/matrices/ATLAS.</w:t>
      </w:r>
    </w:p>
    <w:p w14:paraId="57D86F7A" w14:textId="77777777" w:rsidR="00436477" w:rsidRDefault="00000000">
      <w:pPr>
        <w:spacing w:after="30" w:line="240" w:lineRule="auto"/>
        <w:ind w:left="202" w:hanging="202"/>
      </w:pPr>
      <w:r>
        <w:rPr>
          <w:color w:val="000000"/>
          <w:sz w:val="14"/>
        </w:rPr>
        <w:t>[26] M. Costa, B. Köpf, A. Kolluri, A. Paverd, M. Russinovich, A. Salem, S. Tople, L. Wutschitz, and S. Zanella-Béguelin. Securing ai agents with information-flow control.arXiv preprint arXiv:2505.23643, 2025.</w:t>
      </w:r>
    </w:p>
    <w:p w14:paraId="2539795B" w14:textId="77777777" w:rsidR="00436477" w:rsidRDefault="00000000">
      <w:pPr>
        <w:spacing w:after="30" w:line="240" w:lineRule="auto"/>
        <w:ind w:left="202" w:hanging="202"/>
      </w:pPr>
      <w:r>
        <w:rPr>
          <w:color w:val="000000"/>
          <w:sz w:val="14"/>
        </w:rPr>
        <w:t>[27] J. Cui, Z. Li, L. Xing, and X. Liao. Safeguard-bydevelopment: A privacy-enhanced development paradigm for multi-agent collaboration systems. arXiv preprint arXiv:2505.04799, 2025.</w:t>
      </w:r>
    </w:p>
    <w:p w14:paraId="28F17053" w14:textId="77777777" w:rsidR="00436477" w:rsidRDefault="00000000">
      <w:pPr>
        <w:spacing w:after="30" w:line="240" w:lineRule="auto"/>
        <w:ind w:left="202" w:hanging="202"/>
      </w:pPr>
      <w:r>
        <w:rPr>
          <w:color w:val="000000"/>
          <w:sz w:val="14"/>
        </w:rPr>
        <w:t>[28] Cursor. Cursor - the ai-first code editor, 2025. https://www. cursor.com/.</w:t>
      </w:r>
    </w:p>
    <w:p w14:paraId="516EF8F1" w14:textId="77777777" w:rsidR="00436477" w:rsidRDefault="00000000">
      <w:pPr>
        <w:spacing w:after="30" w:line="240" w:lineRule="auto"/>
        <w:ind w:left="202" w:hanging="202"/>
      </w:pPr>
      <w:r>
        <w:rPr>
          <w:color w:val="000000"/>
          <w:sz w:val="14"/>
        </w:rPr>
        <w:t>[29] E. Debenedetti, I. Shumailov, T. Fan, J. Hayes, N. Carlini, D. Fabian, C. Kern, C. Shi, A. Terzis, and F. Tramèr. Defeating prompt injections by design. arXiv preprint arXiv:2503.18813, 2025.</w:t>
      </w:r>
    </w:p>
    <w:p w14:paraId="295118C2" w14:textId="77777777" w:rsidR="00436477" w:rsidRDefault="00000000">
      <w:pPr>
        <w:spacing w:after="30" w:line="240" w:lineRule="auto"/>
        <w:ind w:left="202" w:hanging="202"/>
      </w:pPr>
      <w:r>
        <w:rPr>
          <w:color w:val="000000"/>
          <w:sz w:val="14"/>
        </w:rPr>
        <w:t>[30] E. Debenedetti, J. Zhang, M. Balunovic, L. Beurer-Kellner, M. Fischer, and F. Tramèr. Agentdojo: A dynamic environment to evaluate prompt injection attacks and defenses for llm agents. In NeurIPS, 2024.</w:t>
      </w:r>
    </w:p>
    <w:p w14:paraId="272F90D6" w14:textId="77777777" w:rsidR="00436477" w:rsidRDefault="00000000">
      <w:pPr>
        <w:spacing w:after="30" w:line="240" w:lineRule="auto"/>
        <w:ind w:left="202" w:hanging="202"/>
      </w:pPr>
      <w:r>
        <w:rPr>
          <w:color w:val="000000"/>
          <w:sz w:val="14"/>
        </w:rPr>
        <w:t>[31] Z. Deng, Y . Guo, C. Han, W. Ma, J. Xiong, S. Wen, and Y . Xiang. Ai agents under threat: A survey of key security challenges and future pathways. ACM Computing Surveys, 57(7):1–36, 2025.</w:t>
      </w:r>
    </w:p>
    <w:p w14:paraId="66D42AB8" w14:textId="77777777" w:rsidR="00436477" w:rsidRDefault="00000000">
      <w:pPr>
        <w:spacing w:after="30" w:line="240" w:lineRule="auto"/>
        <w:ind w:left="202" w:hanging="202"/>
      </w:pPr>
      <w:r>
        <w:rPr>
          <w:color w:val="000000"/>
          <w:sz w:val="14"/>
        </w:rPr>
        <w:t>[32] D. E. Denning. A lattice model of secure information flow. Communications of the ACM, 19(5):236–243, 1976.</w:t>
      </w:r>
    </w:p>
    <w:p w14:paraId="7477D1E5" w14:textId="77777777" w:rsidR="00436477" w:rsidRDefault="00000000">
      <w:pPr>
        <w:spacing w:after="30" w:line="240" w:lineRule="auto"/>
        <w:ind w:left="202" w:hanging="202"/>
      </w:pPr>
      <w:r>
        <w:rPr>
          <w:color w:val="000000"/>
          <w:sz w:val="14"/>
        </w:rPr>
        <w:t>[33] E. Documentation. Enhanced tool definition interface (etdi): A security fortification for the model context protocol, 2025. https://vineethsai.github.io/python-sdk/etdi-c oncepts/#introduction-the-imperative-for-secur e-mcp.</w:t>
      </w:r>
    </w:p>
    <w:p w14:paraId="33BC4477" w14:textId="77777777" w:rsidR="00436477" w:rsidRDefault="00000000">
      <w:pPr>
        <w:spacing w:after="30" w:line="240" w:lineRule="auto"/>
        <w:ind w:left="202" w:hanging="202"/>
      </w:pPr>
      <w:r>
        <w:rPr>
          <w:color w:val="000000"/>
          <w:sz w:val="14"/>
        </w:rPr>
        <w:t>[34] S. Dong, S. Xu, P. He, Y . Li, J. Tang, T. Liu, H. Liu, and Z. Xiang. A practical memory injection attack against llm agents. arXiv preprint arXiv:2503.03704, 2025.</w:t>
      </w:r>
    </w:p>
    <w:p w14:paraId="589B4FE3" w14:textId="77777777" w:rsidR="00436477" w:rsidRDefault="00000000">
      <w:pPr>
        <w:spacing w:after="30" w:line="240" w:lineRule="auto"/>
        <w:ind w:left="202" w:hanging="202"/>
      </w:pPr>
      <w:r>
        <w:rPr>
          <w:color w:val="000000"/>
          <w:sz w:val="14"/>
        </w:rPr>
        <w:t>[35] Z. Durante, Q. Huang, N. Wake, R. Gong, J. S. Park, B. Sarkar, R. Taori, Y . Noda, D. Terzopoulos, Y . Choi, et al. Agent ai: Surveying the horizons of multimodal interaction. arXiv preprint arXiv:2401.03568, 2024.</w:t>
      </w:r>
    </w:p>
    <w:p w14:paraId="59549C51" w14:textId="77777777" w:rsidR="00436477" w:rsidRDefault="00000000">
      <w:pPr>
        <w:spacing w:after="30" w:line="240" w:lineRule="auto"/>
        <w:ind w:left="202" w:hanging="202"/>
      </w:pPr>
      <w:r>
        <w:rPr>
          <w:color w:val="000000"/>
          <w:sz w:val="14"/>
        </w:rPr>
        <w:t>[36] A. P. Felt, E. Ha, S. Egelman, A. Haney, E. Chin, and D. Wagner. Android permissions: User attention, comprehension, and behavior. In SOUPS, 2012.</w:t>
      </w:r>
    </w:p>
    <w:p w14:paraId="1DFDBC00" w14:textId="77777777" w:rsidR="00436477" w:rsidRDefault="00000000">
      <w:pPr>
        <w:spacing w:after="30" w:line="240" w:lineRule="auto"/>
        <w:ind w:left="202" w:hanging="202"/>
      </w:pPr>
      <w:r>
        <w:rPr>
          <w:color w:val="000000"/>
          <w:sz w:val="14"/>
        </w:rPr>
        <w:t>[37] O. Foundation. Openid connect core 1.0 incorporating errata set 1, 2014. https://openid.net/specs/openid-conne ct-core-1_0.html.</w:t>
      </w:r>
    </w:p>
    <w:p w14:paraId="2A22070C" w14:textId="77777777" w:rsidR="00436477" w:rsidRDefault="00000000">
      <w:pPr>
        <w:spacing w:after="30" w:line="240" w:lineRule="auto"/>
        <w:ind w:left="202" w:hanging="202"/>
      </w:pPr>
      <w:r>
        <w:rPr>
          <w:color w:val="000000"/>
          <w:sz w:val="14"/>
        </w:rPr>
        <w:t>[38] M. Fredrikson, S. Jha, and T. Ristenpart. Model inversion attacks that exploit confidence information and basic countermeasures. In CCS, 2015.</w:t>
      </w:r>
    </w:p>
    <w:p w14:paraId="76750FED" w14:textId="77777777" w:rsidR="00436477" w:rsidRDefault="00000000">
      <w:pPr>
        <w:spacing w:after="30" w:line="240" w:lineRule="auto"/>
        <w:ind w:left="202" w:hanging="202"/>
      </w:pPr>
      <w:r>
        <w:rPr>
          <w:color w:val="000000"/>
          <w:sz w:val="14"/>
        </w:rPr>
        <w:t>[39] X. Fu, S. Li, Z. Wang, Y . Liu, R. K. Gupta, T. Berg- Kirkpatrick, and E. Fernandes. Imprompter: Tricking llm agents into improper tool use. arXiv preprint arXiv:2410.14923, 2024.</w:t>
      </w:r>
    </w:p>
    <w:p w14:paraId="03F0FCA0" w14:textId="77777777" w:rsidR="00436477" w:rsidRDefault="00000000">
      <w:pPr>
        <w:spacing w:after="30" w:line="240" w:lineRule="auto"/>
        <w:ind w:left="202" w:hanging="202"/>
      </w:pPr>
      <w:r>
        <w:rPr>
          <w:color w:val="000000"/>
          <w:sz w:val="14"/>
        </w:rPr>
        <w:t>[40] X. Fu, Z. Wang, S. Li, R. K. Gupta, N. Mireshghallah, T. Berg- Kirkpatrick, and E. Fernandes. Misusing tools in large language models with visual adversarial examples. arXiv preprint arXiv:2310.03185, 2023.</w:t>
      </w:r>
    </w:p>
    <w:p w14:paraId="4F182D9D" w14:textId="77777777" w:rsidR="00436477" w:rsidRDefault="00000000">
      <w:pPr>
        <w:spacing w:after="30" w:line="240" w:lineRule="auto"/>
        <w:ind w:left="202" w:hanging="202"/>
      </w:pPr>
      <w:r>
        <w:rPr>
          <w:color w:val="000000"/>
          <w:sz w:val="14"/>
        </w:rPr>
        <w:t>[41] Gemini. Gemini canvas, 2025. https://gemini.google/ overview/canvas/.</w:t>
      </w:r>
    </w:p>
    <w:p w14:paraId="6D9AAF4F" w14:textId="77777777" w:rsidR="00436477" w:rsidRDefault="00000000">
      <w:pPr>
        <w:spacing w:after="30" w:line="240" w:lineRule="auto"/>
        <w:ind w:left="202" w:hanging="202"/>
      </w:pPr>
      <w:r>
        <w:rPr>
          <w:color w:val="000000"/>
          <w:sz w:val="14"/>
        </w:rPr>
        <w:t>[42] Gemini. Introducing nano banana pro, 2025. https://blog .google/technology/ai/nano-banana-pro/.</w:t>
      </w:r>
    </w:p>
    <w:p w14:paraId="62444A48" w14:textId="77777777" w:rsidR="00436477" w:rsidRDefault="00000000">
      <w:pPr>
        <w:spacing w:after="30" w:line="240" w:lineRule="auto"/>
        <w:ind w:left="202" w:hanging="202"/>
      </w:pPr>
      <w:r>
        <w:rPr>
          <w:color w:val="000000"/>
          <w:sz w:val="14"/>
        </w:rPr>
        <w:lastRenderedPageBreak/>
        <w:t>[43] GeminiTeam. Gemini: a family of highly capable multimodal models. arXiv preprint arXiv:2312.11805, 2023.</w:t>
      </w:r>
    </w:p>
    <w:p w14:paraId="70E28B3D" w14:textId="77777777" w:rsidR="00436477" w:rsidRDefault="00000000">
      <w:pPr>
        <w:spacing w:after="30" w:line="240" w:lineRule="auto"/>
        <w:ind w:left="202" w:hanging="202"/>
      </w:pPr>
      <w:r>
        <w:rPr>
          <w:color w:val="000000"/>
          <w:sz w:val="14"/>
        </w:rPr>
        <w:t>[44] GitHub. Github copilot, 2025. https://github.com/fea tures/copilot.</w:t>
      </w:r>
    </w:p>
    <w:p w14:paraId="3E049042" w14:textId="77777777" w:rsidR="00436477" w:rsidRDefault="00000000">
      <w:pPr>
        <w:spacing w:after="30" w:line="240" w:lineRule="auto"/>
        <w:ind w:left="202" w:hanging="202"/>
      </w:pPr>
      <w:r>
        <w:rPr>
          <w:color w:val="000000"/>
          <w:sz w:val="14"/>
        </w:rPr>
        <w:t>[45] Google. Google safe browsing, 2025. https://safebrow sing.google.com/.</w:t>
      </w:r>
    </w:p>
    <w:p w14:paraId="501EF96F" w14:textId="77777777" w:rsidR="00436477" w:rsidRDefault="00000000">
      <w:pPr>
        <w:spacing w:after="30" w:line="240" w:lineRule="auto"/>
        <w:ind w:left="202" w:hanging="202"/>
      </w:pPr>
      <w:r>
        <w:rPr>
          <w:color w:val="000000"/>
          <w:sz w:val="14"/>
        </w:rPr>
        <w:t>[46] Google. Mitigating prompt injection attacks with a layered defense strategy, 2025. https://security.googleblog. com/2025/06/mitigating-prompt-injection-attac ks.html.</w:t>
      </w:r>
    </w:p>
    <w:p w14:paraId="4F53FFC6" w14:textId="77777777" w:rsidR="00436477" w:rsidRDefault="00000000">
      <w:pPr>
        <w:spacing w:after="30" w:line="240" w:lineRule="auto"/>
        <w:ind w:left="202" w:hanging="202"/>
      </w:pPr>
      <w:r>
        <w:rPr>
          <w:color w:val="000000"/>
          <w:sz w:val="14"/>
        </w:rPr>
        <w:t>[47] Google. Using oauth 2.0 to access google apis, 2025. https://developers.google.com/identity/protocols/oau th2.</w:t>
      </w:r>
    </w:p>
    <w:p w14:paraId="648830B6" w14:textId="77777777" w:rsidR="00436477" w:rsidRDefault="00000000">
      <w:pPr>
        <w:spacing w:after="30" w:line="240" w:lineRule="auto"/>
        <w:ind w:left="202" w:hanging="202"/>
      </w:pPr>
      <w:r>
        <w:rPr>
          <w:color w:val="000000"/>
          <w:sz w:val="14"/>
        </w:rPr>
        <w:t>[48] K. Greshake, S. Abdelnabi, S. Mishra, C. Endres, T. Holz, and M. Fritz. Not what you’ve signed up for: Compromising real-world llm-integrated applications with indirect prompt injection. In AISec Workshop, 2023.</w:t>
      </w:r>
    </w:p>
    <w:p w14:paraId="57C19187" w14:textId="77777777" w:rsidR="00436477" w:rsidRDefault="00000000">
      <w:pPr>
        <w:spacing w:after="30" w:line="240" w:lineRule="auto"/>
        <w:ind w:left="202" w:hanging="202"/>
      </w:pPr>
      <w:r>
        <w:rPr>
          <w:color w:val="000000"/>
          <w:sz w:val="14"/>
        </w:rPr>
        <w:t>[49] K. Grosse, L. Bieringer, T. R. Besold, and A. M. Alahi. Towards more practical threat models in artificial intelligence security. In 33rd USENIX Security Symposium (USENIX Security 24), pages 4891–4908, 2024.</w:t>
      </w:r>
    </w:p>
    <w:p w14:paraId="37F8D8F6" w14:textId="77777777" w:rsidR="00436477" w:rsidRDefault="00000000">
      <w:pPr>
        <w:spacing w:after="30" w:line="240" w:lineRule="auto"/>
        <w:ind w:left="202" w:hanging="202"/>
      </w:pPr>
      <w:r>
        <w:rPr>
          <w:color w:val="000000"/>
          <w:sz w:val="14"/>
        </w:rPr>
        <w:t>[50] C. Hawblitzel, J. Howell, J. R. Lorch, A. Narayan, B. Parno, D. Zhang, and B. Zill. Ironclad apps:{End-to-End} security via automated {Full-System} verification. In OSDI, 2014.</w:t>
      </w:r>
    </w:p>
    <w:p w14:paraId="60A824F0" w14:textId="77777777" w:rsidR="00436477" w:rsidRDefault="00000000">
      <w:pPr>
        <w:spacing w:after="30" w:line="240" w:lineRule="auto"/>
        <w:ind w:left="202" w:hanging="202"/>
      </w:pPr>
      <w:r>
        <w:rPr>
          <w:color w:val="000000"/>
          <w:sz w:val="14"/>
        </w:rPr>
        <w:t>[51] X. He, D. Wu, Y . Zhai, and K. Sun. Sentinelagent: Graphbased anomaly detection in multi-agent systems. arXiv preprint arXiv:2505.24201, 2025.</w:t>
      </w:r>
    </w:p>
    <w:p w14:paraId="2D9E07A5" w14:textId="77777777" w:rsidR="00436477" w:rsidRDefault="00000000">
      <w:pPr>
        <w:spacing w:after="30" w:line="240" w:lineRule="auto"/>
        <w:ind w:left="202" w:hanging="202"/>
      </w:pPr>
      <w:r>
        <w:rPr>
          <w:color w:val="000000"/>
          <w:sz w:val="14"/>
        </w:rPr>
        <w:t>[52] X. Hou, Y . Zhao, S. Wang, and H. Wang. Model context protocol (mcp): Landscape, security threats, and future research directions. arXiv preprint arXiv:2503.23278, 2025.</w:t>
      </w:r>
    </w:p>
    <w:p w14:paraId="22981378" w14:textId="77777777" w:rsidR="00436477" w:rsidRDefault="00000000">
      <w:pPr>
        <w:spacing w:after="30" w:line="240" w:lineRule="auto"/>
        <w:ind w:left="202" w:hanging="202"/>
      </w:pPr>
      <w:r>
        <w:rPr>
          <w:color w:val="000000"/>
          <w:sz w:val="14"/>
        </w:rPr>
        <w:t>[53] IETF. The oauth 2.0 authorization framework, 2012. https://www.rfc-editor.org/rfc/rfc6749.html.</w:t>
      </w:r>
    </w:p>
    <w:p w14:paraId="3F2FA3DB" w14:textId="77777777" w:rsidR="00436477" w:rsidRDefault="00000000">
      <w:pPr>
        <w:spacing w:after="30" w:line="240" w:lineRule="auto"/>
        <w:ind w:left="202" w:hanging="202"/>
      </w:pPr>
      <w:r>
        <w:rPr>
          <w:color w:val="000000"/>
          <w:sz w:val="14"/>
        </w:rPr>
        <w:t>[54] Invariantlabs. Github mcp exploited: Accessing private repositories via mcp, 2025. https://invariantlabs.ai/blog/ mcp-github-vulnerability.</w:t>
      </w:r>
    </w:p>
    <w:p w14:paraId="21ADEA6B" w14:textId="77777777" w:rsidR="00436477" w:rsidRDefault="00000000">
      <w:pPr>
        <w:spacing w:after="30" w:line="240" w:lineRule="auto"/>
        <w:ind w:left="202" w:hanging="202"/>
      </w:pPr>
      <w:r>
        <w:rPr>
          <w:color w:val="000000"/>
          <w:sz w:val="14"/>
        </w:rPr>
        <w:t>[55] D. Jacob, H. Alzahrani, Z. Hu, B. Alomair, and D. Wagner. Promptshield: Deployable detection for prompt injection attacks. In CODASPY, 2024.</w:t>
      </w:r>
    </w:p>
    <w:p w14:paraId="2806C6E4" w14:textId="77777777" w:rsidR="00436477" w:rsidRDefault="00000000">
      <w:pPr>
        <w:spacing w:after="30" w:line="240" w:lineRule="auto"/>
        <w:ind w:left="202" w:hanging="202"/>
      </w:pPr>
      <w:r>
        <w:rPr>
          <w:color w:val="000000"/>
          <w:sz w:val="14"/>
        </w:rPr>
        <w:t>[56] R. Jha, H. Triedman, J. Wagle, and V . Shmatikov. Breaking and fixing defenses against control-flow hijacking in multiagent systems. arXiv preprint arXiv:2510.17276, 2025.</w:t>
      </w:r>
    </w:p>
    <w:p w14:paraId="2708DF43" w14:textId="77777777" w:rsidR="00436477" w:rsidRDefault="00000000">
      <w:pPr>
        <w:spacing w:after="30" w:line="240" w:lineRule="auto"/>
        <w:ind w:left="202" w:hanging="202"/>
      </w:pPr>
      <w:r>
        <w:rPr>
          <w:color w:val="000000"/>
          <w:sz w:val="14"/>
        </w:rPr>
        <w:t>[57] F. Jia, T. Wu, X. Qin, and A. Squicciarini. The task shield: Enforcing task alignment to defend against indirect prompt injection in LLM agents. In W. Che, J. Nabende, E. Shutova, and M. T. Pilehvar, editors,ACL, 2025.</w:t>
      </w:r>
    </w:p>
    <w:p w14:paraId="1A69DD4A" w14:textId="77777777" w:rsidR="00436477" w:rsidRDefault="00000000">
      <w:pPr>
        <w:spacing w:after="30" w:line="240" w:lineRule="auto"/>
        <w:ind w:left="202" w:hanging="202"/>
      </w:pPr>
      <w:r>
        <w:rPr>
          <w:color w:val="000000"/>
          <w:sz w:val="14"/>
        </w:rPr>
        <w:t>[58] Y . Jia, Z. Shao, Y . Liu, J. Jia, D. Song, and N. Z. Gong. A critical evaluation of defenses against prompt injection attacks. arXiv preprint arXiv:2505.18333, 2025.</w:t>
      </w:r>
    </w:p>
    <w:p w14:paraId="6A5B3274" w14:textId="77777777" w:rsidR="00436477" w:rsidRDefault="00000000">
      <w:pPr>
        <w:spacing w:after="30" w:line="240" w:lineRule="auto"/>
        <w:ind w:left="202" w:hanging="202"/>
      </w:pPr>
      <w:r>
        <w:rPr>
          <w:color w:val="000000"/>
          <w:sz w:val="14"/>
        </w:rPr>
        <w:t>[59] H. Jing, H. Li, W. Hu, Q. Hu, X. Heli, T. Chu, P. Hu, and Y . Song. Mcip: Protecting mcp safety via model contextual integrity protocol. In EMNLP, 2025.</w:t>
      </w:r>
    </w:p>
    <w:p w14:paraId="47AB6C6C" w14:textId="77777777" w:rsidR="00436477" w:rsidRDefault="00000000">
      <w:pPr>
        <w:spacing w:after="30" w:line="240" w:lineRule="auto"/>
        <w:ind w:left="202" w:hanging="202"/>
      </w:pPr>
      <w:r>
        <w:rPr>
          <w:color w:val="000000"/>
          <w:sz w:val="14"/>
        </w:rPr>
        <w:t>[60] J. Kim, W. Choi, and B. Lee. Prompt flow integrity to prevent privilege escalation in llm agents. arXiv preprint arXiv:2503.15547, 2025.</w:t>
      </w:r>
    </w:p>
    <w:p w14:paraId="166B54BC" w14:textId="77777777" w:rsidR="00436477" w:rsidRDefault="00000000">
      <w:pPr>
        <w:spacing w:after="30" w:line="240" w:lineRule="auto"/>
        <w:ind w:left="202" w:hanging="202"/>
      </w:pPr>
      <w:r>
        <w:rPr>
          <w:color w:val="000000"/>
          <w:sz w:val="14"/>
        </w:rPr>
        <w:t>[61] A. D. Kit. Workflow agent, 2025. https://google.githu b.io/adk-docs/agents/workflow-agents/.</w:t>
      </w:r>
    </w:p>
    <w:p w14:paraId="2E9E808C" w14:textId="77777777" w:rsidR="00436477" w:rsidRDefault="00000000">
      <w:pPr>
        <w:spacing w:after="30" w:line="240" w:lineRule="auto"/>
        <w:ind w:left="202" w:hanging="202"/>
      </w:pPr>
      <w:r>
        <w:rPr>
          <w:color w:val="000000"/>
          <w:sz w:val="14"/>
        </w:rPr>
        <w:t>[62] G. Klein, K. Elphinstone, G. Heiser, J. Andronick, D. Cock, P. Derrin, D. Elkaduwe, K. Engelhardt, R. Kolanski, M. Norrish, et al. sel4: Formal verification of an os kernel. In SOSP, 2009.</w:t>
      </w:r>
    </w:p>
    <w:p w14:paraId="11B642F2" w14:textId="77777777" w:rsidR="00436477" w:rsidRDefault="00000000">
      <w:pPr>
        <w:spacing w:after="30" w:line="240" w:lineRule="auto"/>
        <w:ind w:left="202" w:hanging="202"/>
      </w:pPr>
      <w:r>
        <w:rPr>
          <w:color w:val="000000"/>
          <w:sz w:val="14"/>
        </w:rPr>
        <w:t>[63] LangChain. Chat history, 2025. https://python.langcha in.com/docs/concepts/chat_history/.</w:t>
      </w:r>
    </w:p>
    <w:p w14:paraId="1832E75A" w14:textId="77777777" w:rsidR="00436477" w:rsidRDefault="00000000">
      <w:pPr>
        <w:spacing w:after="30" w:line="240" w:lineRule="auto"/>
        <w:ind w:left="202" w:hanging="202"/>
      </w:pPr>
      <w:r>
        <w:rPr>
          <w:color w:val="000000"/>
          <w:sz w:val="14"/>
        </w:rPr>
        <w:t>[64] D. Lee, D. Kohlbrenner, S. Shinde, K. Asanovi´c, and D. Song. Keystone: An open framework for architecting trusted execution environments. In EuroSys, 2020.</w:t>
      </w:r>
    </w:p>
    <w:p w14:paraId="73E22C54" w14:textId="77777777" w:rsidR="00436477" w:rsidRDefault="00000000">
      <w:pPr>
        <w:spacing w:after="30" w:line="240" w:lineRule="auto"/>
        <w:ind w:left="202" w:hanging="202"/>
      </w:pPr>
      <w:r>
        <w:rPr>
          <w:color w:val="000000"/>
          <w:sz w:val="14"/>
        </w:rPr>
        <w:t>[65] E. Lee, D. Kim, W. Kim, and I. Yun. Takedown: How it’s done in modern coding agent exploits. arXiv preprint arXiv:2509.24240, 2025.</w:t>
      </w:r>
    </w:p>
    <w:p w14:paraId="46CB7B0A" w14:textId="77777777" w:rsidR="00436477" w:rsidRDefault="00000000">
      <w:pPr>
        <w:spacing w:after="30" w:line="240" w:lineRule="auto"/>
        <w:ind w:left="202" w:hanging="202"/>
      </w:pPr>
      <w:r>
        <w:rPr>
          <w:color w:val="000000"/>
          <w:sz w:val="14"/>
        </w:rPr>
        <w:t>[66] G. Lee, V . Hartmann, J. Park, D. Papailiopoulos, and K. Lee. Prompted llms as chatbot modules for long open-domain conversation. In ACL, 2023.</w:t>
      </w:r>
    </w:p>
    <w:p w14:paraId="073C1776" w14:textId="77777777" w:rsidR="00436477" w:rsidRDefault="00000000">
      <w:pPr>
        <w:spacing w:after="30" w:line="240" w:lineRule="auto"/>
        <w:ind w:left="202" w:hanging="202"/>
      </w:pPr>
      <w:r>
        <w:rPr>
          <w:color w:val="000000"/>
          <w:sz w:val="14"/>
        </w:rPr>
        <w:t>[67] J. Lee, D. Lee, C. Choi, Y . Im, J. Wi, K. Heo, S. Oh, S. Lee, and I. Shin. Safeguarding mobile gui agent via logic-based action verification. arXiv preprint arXiv:2503.18492, 2025.</w:t>
      </w:r>
    </w:p>
    <w:p w14:paraId="275CC1C4" w14:textId="77777777" w:rsidR="00436477" w:rsidRDefault="00000000">
      <w:pPr>
        <w:spacing w:after="30" w:line="240" w:lineRule="auto"/>
        <w:ind w:left="202" w:hanging="202"/>
      </w:pPr>
      <w:r>
        <w:rPr>
          <w:color w:val="000000"/>
          <w:sz w:val="14"/>
        </w:rPr>
        <w:t>[68] P. Lewis, E. Perez, A. Piktus, F. Petroni, V . Karpukhin, N. Goyal, H. Küttler, M. Lewis, W.-t. Yih, T. Rocktäschel, et al. Retrieval-augmented generation for knowledgeintensive nlp tasks. NeurIPS, 2020.</w:t>
      </w:r>
    </w:p>
    <w:p w14:paraId="2C824303" w14:textId="77777777" w:rsidR="00436477" w:rsidRDefault="00000000">
      <w:pPr>
        <w:spacing w:after="30" w:line="240" w:lineRule="auto"/>
        <w:ind w:left="202" w:hanging="202"/>
      </w:pPr>
      <w:r>
        <w:rPr>
          <w:color w:val="000000"/>
          <w:sz w:val="14"/>
        </w:rPr>
        <w:t>[69] E. Li, T. Mallick, E. Rose, W. Robertson, A. Oprea, and C. Nita-Rotaru. Ace: A security architecture for llmintegrated app systems. In NDSS, 2026.</w:t>
      </w:r>
    </w:p>
    <w:p w14:paraId="1C519685" w14:textId="77777777" w:rsidR="00436477" w:rsidRDefault="00000000">
      <w:pPr>
        <w:spacing w:after="30" w:line="240" w:lineRule="auto"/>
        <w:ind w:left="202" w:hanging="202"/>
      </w:pPr>
      <w:r>
        <w:rPr>
          <w:color w:val="000000"/>
          <w:sz w:val="14"/>
        </w:rPr>
        <w:t>[70] H. Li, X. Liu, H.-C. Chiu, D. Li, N. Zhang, and C. Xiao. Drift: Dynamic rule-based defense with injection isolation for securing llm agents. arXiv preprint arXiv:2506.12104, 2025.</w:t>
      </w:r>
    </w:p>
    <w:p w14:paraId="01082A49" w14:textId="77777777" w:rsidR="00436477" w:rsidRDefault="00000000">
      <w:pPr>
        <w:spacing w:after="30" w:line="240" w:lineRule="auto"/>
        <w:ind w:left="202" w:hanging="202"/>
      </w:pPr>
      <w:r>
        <w:rPr>
          <w:color w:val="000000"/>
          <w:sz w:val="14"/>
        </w:rPr>
        <w:t>[71] P. Li, X. Zou, Z. Wu, R. Li, S. Xing, H. Zheng, Z. Hu, Y . Wang, H. Li, Q. Yuan, et al. Safeflow: A principled protocol for trustworthy and transactional autonomous agent systems. arXiv preprint arXiv:2506.07564, 2025.</w:t>
      </w:r>
    </w:p>
    <w:p w14:paraId="314AEE50" w14:textId="77777777" w:rsidR="00436477" w:rsidRDefault="00000000">
      <w:pPr>
        <w:spacing w:after="30" w:line="240" w:lineRule="auto"/>
        <w:ind w:left="202" w:hanging="202"/>
      </w:pPr>
      <w:r>
        <w:rPr>
          <w:color w:val="000000"/>
          <w:sz w:val="14"/>
        </w:rPr>
        <w:t>[72] X. Li. A review of prominent paradigms for LLM-based agents: Tool use, planning (including RAG), and feedback learning. In O. Rambow, L. Wanner, M. Apidianaki, H. Al- Khalifa, B. D. Eugenio, and S. Schockaert, editors, Proceedings of the 31st International Conference on Computational Linguistics, pages 9760–9779, Abu Dhabi, UAE, Jan. 2025. Association for Computational Linguistics.</w:t>
      </w:r>
    </w:p>
    <w:p w14:paraId="22A54AF5" w14:textId="77777777" w:rsidR="00436477" w:rsidRDefault="00000000">
      <w:pPr>
        <w:spacing w:after="30" w:line="240" w:lineRule="auto"/>
        <w:ind w:left="202" w:hanging="202"/>
      </w:pPr>
      <w:r>
        <w:rPr>
          <w:color w:val="000000"/>
          <w:sz w:val="14"/>
        </w:rPr>
        <w:t>[73] Y . Li, H. Wen, W. Wang, X. Li, Y . Yuan, G. Liu, J. Liu, W. Xu, X. Wang, Y . Sun, et al. Personal llm agents: Insights and survey about the capability, efficiency and security. arXiv preprint arXiv:2401.05459, 2024.</w:t>
      </w:r>
    </w:p>
    <w:p w14:paraId="3A395A74" w14:textId="77777777" w:rsidR="00436477" w:rsidRDefault="00000000">
      <w:pPr>
        <w:spacing w:after="30" w:line="240" w:lineRule="auto"/>
        <w:ind w:left="202" w:hanging="202"/>
      </w:pPr>
      <w:r>
        <w:rPr>
          <w:color w:val="000000"/>
          <w:sz w:val="14"/>
        </w:rPr>
        <w:t>[74] Z. Li, J. Cui, X. Liao, and L. Xing. Les dissonances: Crosstool harvesting and polluting in multi-tool empowered llm agents. arXiv preprint arXiv:2504.03111, 2025.</w:t>
      </w:r>
    </w:p>
    <w:p w14:paraId="454FF43C" w14:textId="77777777" w:rsidR="00436477" w:rsidRDefault="00000000">
      <w:pPr>
        <w:spacing w:after="30" w:line="240" w:lineRule="auto"/>
        <w:ind w:left="202" w:hanging="202"/>
      </w:pPr>
      <w:r>
        <w:rPr>
          <w:color w:val="000000"/>
          <w:sz w:val="14"/>
        </w:rPr>
        <w:t>[75] Z. Li, W. Hua, H. Wang, H. Zhu, and Y . Zhang. Formal-llm: Integrating formal language and natural language for controllable llm-based agents. arXiv preprint arXiv:2402.00798, 2024.</w:t>
      </w:r>
    </w:p>
    <w:p w14:paraId="27598D19" w14:textId="77777777" w:rsidR="00436477" w:rsidRDefault="00000000">
      <w:pPr>
        <w:spacing w:after="30" w:line="240" w:lineRule="auto"/>
        <w:ind w:left="202" w:hanging="202"/>
      </w:pPr>
      <w:r>
        <w:rPr>
          <w:color w:val="000000"/>
          <w:sz w:val="14"/>
        </w:rPr>
        <w:t>[76] Linux. cgroups(7), 2024. https://man7.org/linux/man-pages/man7/cgroups.7.html.</w:t>
      </w:r>
    </w:p>
    <w:p w14:paraId="3186AFC1" w14:textId="77777777" w:rsidR="00436477" w:rsidRDefault="00000000">
      <w:pPr>
        <w:spacing w:after="30" w:line="240" w:lineRule="auto"/>
        <w:ind w:left="202" w:hanging="202"/>
      </w:pPr>
      <w:r>
        <w:rPr>
          <w:color w:val="000000"/>
          <w:sz w:val="14"/>
        </w:rPr>
        <w:t>[77] Linux. namespaces(7), 2024. https://man7.org/linux/m an-pages/man7/namespaces.7.html.</w:t>
      </w:r>
    </w:p>
    <w:p w14:paraId="17115762" w14:textId="77777777" w:rsidR="00436477" w:rsidRDefault="00000000">
      <w:pPr>
        <w:spacing w:after="30" w:line="240" w:lineRule="auto"/>
        <w:ind w:left="202" w:hanging="202"/>
      </w:pPr>
      <w:r>
        <w:rPr>
          <w:color w:val="000000"/>
          <w:sz w:val="14"/>
        </w:rPr>
        <w:t>[78] Linux. seccomp(2), 2024. https://man7.org/linux/man-pages/man2/seccomp.2.html.</w:t>
      </w:r>
    </w:p>
    <w:p w14:paraId="0F51FD08" w14:textId="77777777" w:rsidR="00436477" w:rsidRDefault="00000000">
      <w:pPr>
        <w:spacing w:after="30" w:line="240" w:lineRule="auto"/>
        <w:ind w:left="202" w:hanging="202"/>
      </w:pPr>
      <w:r>
        <w:rPr>
          <w:color w:val="000000"/>
          <w:sz w:val="14"/>
        </w:rPr>
        <w:t>[79] X. Liu, Z. Yu, Y . Zhang, N. Zhang, and C. Xiao. Automatic and universal prompt injection attacks against large language models. arXiv preprint arXiv:2403.04957, 2024.</w:t>
      </w:r>
    </w:p>
    <w:p w14:paraId="5764D8BF" w14:textId="77777777" w:rsidR="00436477" w:rsidRDefault="00000000">
      <w:pPr>
        <w:spacing w:after="30" w:line="240" w:lineRule="auto"/>
        <w:ind w:left="202" w:hanging="202"/>
      </w:pPr>
      <w:r>
        <w:rPr>
          <w:color w:val="000000"/>
          <w:sz w:val="14"/>
        </w:rPr>
        <w:t>[80] Y . Liu, G. Deng, Y . Li, K. Wang, Z. Wang, X. Wang, T. Zhang, Y . Liu, H. Wang, Y . Zheng, et al. Prompt injection attack against llm-integrated applications. arXiv preprint arXiv:2306.05499, 2023.</w:t>
      </w:r>
    </w:p>
    <w:p w14:paraId="52DC041B" w14:textId="77777777" w:rsidR="00436477" w:rsidRDefault="00000000">
      <w:pPr>
        <w:spacing w:after="30" w:line="240" w:lineRule="auto"/>
        <w:ind w:left="202" w:hanging="202"/>
      </w:pPr>
      <w:r>
        <w:rPr>
          <w:color w:val="000000"/>
          <w:sz w:val="14"/>
        </w:rPr>
        <w:t>[81] Y . Liu, Y . Jia, R. Geng, J. Jia, and N. Z. Gong. Formalizing and benchmarking prompt injection attacks and defenses. In USENIX Security, 2024.</w:t>
      </w:r>
    </w:p>
    <w:p w14:paraId="5D966F27" w14:textId="77777777" w:rsidR="00436477" w:rsidRDefault="00000000">
      <w:pPr>
        <w:spacing w:after="30" w:line="240" w:lineRule="auto"/>
        <w:ind w:left="202" w:hanging="202"/>
      </w:pPr>
      <w:r>
        <w:rPr>
          <w:color w:val="000000"/>
          <w:sz w:val="14"/>
        </w:rPr>
        <w:t>[82] Y . Liu, Y . Jia, J. Jia, D. Song, and N. Z. Gong. Datasentinel: A game-theoretic detection of prompt injection attacks. In S&amp;P, 2025.</w:t>
      </w:r>
    </w:p>
    <w:p w14:paraId="6F3301DC" w14:textId="77777777" w:rsidR="00436477" w:rsidRDefault="00000000">
      <w:pPr>
        <w:spacing w:after="30" w:line="240" w:lineRule="auto"/>
        <w:ind w:left="202" w:hanging="202"/>
      </w:pPr>
      <w:r>
        <w:rPr>
          <w:color w:val="000000"/>
          <w:sz w:val="14"/>
        </w:rPr>
        <w:t>[83] H. Luo, S. Dai, C. Ni, X. Li, G. Zhang, K. Wang, T. Liu, and H. Salam. Agentauditor: Human-level safety and security evaluation for llm agents. arXiv preprint arXiv:2506.00641, 2025.</w:t>
      </w:r>
    </w:p>
    <w:p w14:paraId="12DB34D5" w14:textId="77777777" w:rsidR="00436477" w:rsidRDefault="00000000">
      <w:pPr>
        <w:spacing w:after="30" w:line="240" w:lineRule="auto"/>
        <w:ind w:left="202" w:hanging="202"/>
      </w:pPr>
      <w:r>
        <w:rPr>
          <w:color w:val="000000"/>
          <w:sz w:val="14"/>
        </w:rPr>
        <w:t>[84] W. Luo, S. Dai, X. Liu, S. Banerjee, H. Sun, M. Chen, and C. Xiao. Agrail: A lifelong agent guardrail with effective and adaptive safety detection. In ACL, 2025.</w:t>
      </w:r>
    </w:p>
    <w:p w14:paraId="7E869608" w14:textId="77777777" w:rsidR="00436477" w:rsidRDefault="00000000">
      <w:pPr>
        <w:spacing w:after="30" w:line="240" w:lineRule="auto"/>
        <w:ind w:left="202" w:hanging="202"/>
      </w:pPr>
      <w:r>
        <w:rPr>
          <w:color w:val="000000"/>
          <w:sz w:val="14"/>
        </w:rPr>
        <w:t>[85] meta llama. Codeshield, 2025. https://github.com/met a-llama/PurpleLlama/tree/main/CodeShield.</w:t>
      </w:r>
    </w:p>
    <w:p w14:paraId="0C36BC20" w14:textId="77777777" w:rsidR="00436477" w:rsidRDefault="00000000">
      <w:pPr>
        <w:spacing w:after="30" w:line="240" w:lineRule="auto"/>
        <w:ind w:left="202" w:hanging="202"/>
      </w:pPr>
      <w:r>
        <w:rPr>
          <w:color w:val="000000"/>
          <w:sz w:val="14"/>
        </w:rPr>
        <w:t>[86] Microsoft. Introduction to microsoft entra verified id, 2025. https://learn.microsoft.com/en-us/entra/verifi ed-id/decentralized-identifier-overview .</w:t>
      </w:r>
    </w:p>
    <w:p w14:paraId="2ADBDDFC" w14:textId="77777777" w:rsidR="00436477" w:rsidRDefault="00000000">
      <w:pPr>
        <w:spacing w:after="30" w:line="240" w:lineRule="auto"/>
        <w:ind w:left="202" w:hanging="202"/>
      </w:pPr>
      <w:r>
        <w:rPr>
          <w:color w:val="000000"/>
          <w:sz w:val="14"/>
        </w:rPr>
        <w:t>[87] MITRE. Cve-2025-32711, 2025. https://www.cve.org/ CVERecord?id=CVE-2025-32711.</w:t>
      </w:r>
    </w:p>
    <w:p w14:paraId="4FDFD587" w14:textId="77777777" w:rsidR="00436477" w:rsidRDefault="00000000">
      <w:pPr>
        <w:spacing w:after="30" w:line="240" w:lineRule="auto"/>
        <w:ind w:left="202" w:hanging="202"/>
      </w:pPr>
      <w:r>
        <w:rPr>
          <w:color w:val="000000"/>
          <w:sz w:val="14"/>
        </w:rPr>
        <w:t>[88] MITRE. Cve-2025-54795, 2025. https://nvd.nist.gov /vuln/detail/CVE-2025-54795.</w:t>
      </w:r>
    </w:p>
    <w:p w14:paraId="590F72BC" w14:textId="77777777" w:rsidR="00436477" w:rsidRDefault="00000000">
      <w:pPr>
        <w:spacing w:after="30" w:line="240" w:lineRule="auto"/>
        <w:ind w:left="202" w:hanging="202"/>
      </w:pPr>
      <w:r>
        <w:rPr>
          <w:color w:val="000000"/>
          <w:sz w:val="14"/>
        </w:rPr>
        <w:t>[89] A. Moffat. Heimdallm, 2023. https://heimdallm.read thedocs.io/en/main/.</w:t>
      </w:r>
    </w:p>
    <w:p w14:paraId="40B17635" w14:textId="77777777" w:rsidR="00436477" w:rsidRDefault="00000000">
      <w:pPr>
        <w:spacing w:after="30" w:line="240" w:lineRule="auto"/>
        <w:ind w:left="202" w:hanging="202"/>
      </w:pPr>
      <w:r>
        <w:rPr>
          <w:color w:val="000000"/>
          <w:sz w:val="14"/>
        </w:rPr>
        <w:t>[90] Mozilla. Meta: Help users stop accidentally sharing private ai chats, 2025. https://www.mozillafoundation.org/en /campaigns/meta-help-users-stop-accidentally-s haring-private-ai-conversations/ .</w:t>
      </w:r>
    </w:p>
    <w:p w14:paraId="731095E9" w14:textId="77777777" w:rsidR="00436477" w:rsidRDefault="00000000">
      <w:pPr>
        <w:spacing w:after="30" w:line="240" w:lineRule="auto"/>
        <w:ind w:left="202" w:hanging="202"/>
      </w:pPr>
      <w:r>
        <w:rPr>
          <w:color w:val="000000"/>
          <w:sz w:val="14"/>
        </w:rPr>
        <w:t>[91] T. Mu, A. Helyar, J. Heidecke, J. Achiam, A. Vallone, I. Kivlichan, M. Lin, A. Beutel, J. Schulman, and L. Weng. Rule based rewards for language model safety. In NeurIPS, 2024.</w:t>
      </w:r>
    </w:p>
    <w:p w14:paraId="5E53F07F" w14:textId="77777777" w:rsidR="00436477" w:rsidRDefault="00000000">
      <w:pPr>
        <w:spacing w:after="30" w:line="240" w:lineRule="auto"/>
        <w:ind w:left="202" w:hanging="202"/>
      </w:pPr>
      <w:r>
        <w:rPr>
          <w:color w:val="000000"/>
          <w:sz w:val="14"/>
        </w:rPr>
        <w:t>[92] A. C. Myers. Jflow: Practical mostly-static information flow control. In POPL, 1999.</w:t>
      </w:r>
    </w:p>
    <w:p w14:paraId="553E24DB" w14:textId="77777777" w:rsidR="00436477" w:rsidRDefault="00000000">
      <w:pPr>
        <w:spacing w:after="30" w:line="240" w:lineRule="auto"/>
        <w:ind w:left="202" w:hanging="202"/>
      </w:pPr>
      <w:r>
        <w:rPr>
          <w:color w:val="000000"/>
          <w:sz w:val="14"/>
        </w:rPr>
        <w:t>[93] S. Naihin, D. Atkinson, M. Green, M. Hamadi, C. Swift, D. Schonholtz, A. T. Kalai, and D. Bau. Testing language model agents safely in the wild. In SoLaR, 2023.</w:t>
      </w:r>
    </w:p>
    <w:p w14:paraId="4C18D4E7" w14:textId="77777777" w:rsidR="00436477" w:rsidRDefault="00000000">
      <w:pPr>
        <w:spacing w:after="30" w:line="240" w:lineRule="auto"/>
        <w:ind w:left="202" w:hanging="202"/>
      </w:pPr>
      <w:r>
        <w:rPr>
          <w:color w:val="000000"/>
          <w:sz w:val="14"/>
        </w:rPr>
        <w:t>[94] B. News. Chatgpt banned in italy over privacy concerns, 2023. https://www.bbc.co.uk/news/technology-65139406.</w:t>
      </w:r>
    </w:p>
    <w:p w14:paraId="6FAC789B" w14:textId="77777777" w:rsidR="00436477" w:rsidRDefault="00000000">
      <w:pPr>
        <w:spacing w:after="30" w:line="240" w:lineRule="auto"/>
        <w:ind w:left="202" w:hanging="202"/>
      </w:pPr>
      <w:r>
        <w:rPr>
          <w:color w:val="000000"/>
          <w:sz w:val="14"/>
        </w:rPr>
        <w:t>[95] J. Newsome and D. X. Song. Dynamic taint analysis for automatic detection, analysis, and signaturegeneration of exploits on commodity software. In NDSS, 2005.</w:t>
      </w:r>
    </w:p>
    <w:p w14:paraId="469BD894" w14:textId="77777777" w:rsidR="00436477" w:rsidRDefault="00000000">
      <w:pPr>
        <w:spacing w:after="30" w:line="240" w:lineRule="auto"/>
        <w:ind w:left="202" w:hanging="202"/>
      </w:pPr>
      <w:r>
        <w:rPr>
          <w:color w:val="000000"/>
          <w:sz w:val="14"/>
        </w:rPr>
        <w:t>[96] T. of Bits. Jumping the line: How mcp servers can attack you before you ever use them, 2025. https://blog.trailofbi ts.com/2025/04/21/jumping-the-line-how-mcp-ser vers-can-attack-you-before-you-ever-use-them/ .</w:t>
      </w:r>
    </w:p>
    <w:p w14:paraId="63D092C9" w14:textId="77777777" w:rsidR="00436477" w:rsidRDefault="00000000">
      <w:pPr>
        <w:spacing w:after="30" w:line="240" w:lineRule="auto"/>
        <w:ind w:left="202" w:hanging="202"/>
      </w:pPr>
      <w:r>
        <w:rPr>
          <w:color w:val="000000"/>
          <w:sz w:val="14"/>
        </w:rPr>
        <w:t>[97] Okta. Okta documentation, 2025. https://help.okta.co m/en-us/content/index.htm.</w:t>
      </w:r>
    </w:p>
    <w:p w14:paraId="539C0DDF" w14:textId="77777777" w:rsidR="00436477" w:rsidRDefault="00000000">
      <w:pPr>
        <w:spacing w:after="30" w:line="240" w:lineRule="auto"/>
        <w:ind w:left="202" w:hanging="202"/>
      </w:pPr>
      <w:r>
        <w:rPr>
          <w:color w:val="000000"/>
          <w:sz w:val="14"/>
        </w:rPr>
        <w:t>[98] OpenAI. March 20 chatgpt outage: Here’s what happened, 2023. https://openai.com/index/march-20-chatgpt-outage/.</w:t>
      </w:r>
    </w:p>
    <w:p w14:paraId="24CD1096" w14:textId="77777777" w:rsidR="00436477" w:rsidRDefault="00000000">
      <w:pPr>
        <w:spacing w:after="30" w:line="240" w:lineRule="auto"/>
        <w:ind w:left="202" w:hanging="202"/>
      </w:pPr>
      <w:r>
        <w:rPr>
          <w:color w:val="000000"/>
          <w:sz w:val="14"/>
        </w:rPr>
        <w:t>[99] OpenAI. ChatGPT Atlas: The browser with ChatGPT built in, 2025. https://chatgpt.com/atlas/.</w:t>
      </w:r>
    </w:p>
    <w:p w14:paraId="6A020589" w14:textId="77777777" w:rsidR="00436477" w:rsidRDefault="00000000">
      <w:pPr>
        <w:spacing w:after="30" w:line="240" w:lineRule="auto"/>
        <w:ind w:left="202" w:hanging="202"/>
      </w:pPr>
      <w:r>
        <w:rPr>
          <w:color w:val="000000"/>
          <w:sz w:val="14"/>
        </w:rPr>
        <w:t>[100] OpenAI. Chatgpt shared links faq, 2025. https://help.o penai.com/en/articles/7925741-chatgpt-shared-l inks-faq.</w:t>
      </w:r>
    </w:p>
    <w:p w14:paraId="6A9B37B4" w14:textId="77777777" w:rsidR="00436477" w:rsidRDefault="00000000">
      <w:pPr>
        <w:spacing w:after="30" w:line="240" w:lineRule="auto"/>
        <w:ind w:left="202" w:hanging="202"/>
      </w:pPr>
      <w:r>
        <w:rPr>
          <w:color w:val="000000"/>
          <w:sz w:val="14"/>
        </w:rPr>
        <w:t>[101] OpenAI. Connectors in chatgpt, 2025. https://chatgpt. com/features/connectors/.</w:t>
      </w:r>
    </w:p>
    <w:p w14:paraId="5FB4D38C" w14:textId="77777777" w:rsidR="00436477" w:rsidRDefault="00000000">
      <w:pPr>
        <w:spacing w:after="30" w:line="240" w:lineRule="auto"/>
        <w:ind w:left="202" w:hanging="202"/>
      </w:pPr>
      <w:r>
        <w:rPr>
          <w:color w:val="000000"/>
          <w:sz w:val="14"/>
        </w:rPr>
        <w:t>[102] OpenAI. Memory and new controls for chatgpt, 2025.https://openai.com/index/memory-and-new-controls-for-chatgpt/.</w:t>
      </w:r>
    </w:p>
    <w:p w14:paraId="372495ED" w14:textId="77777777" w:rsidR="00436477" w:rsidRDefault="00000000">
      <w:pPr>
        <w:spacing w:after="30" w:line="240" w:lineRule="auto"/>
        <w:ind w:left="202" w:hanging="202"/>
      </w:pPr>
      <w:r>
        <w:rPr>
          <w:color w:val="000000"/>
          <w:sz w:val="14"/>
        </w:rPr>
        <w:t>[103] OpenAI. Temporary chat faq, 2025. https://help.opena i.com/en/articles/8914046-temporary-chat-faq .</w:t>
      </w:r>
    </w:p>
    <w:p w14:paraId="11986670" w14:textId="77777777" w:rsidR="00436477" w:rsidRDefault="00000000">
      <w:pPr>
        <w:spacing w:after="30" w:line="240" w:lineRule="auto"/>
        <w:ind w:left="202" w:hanging="202"/>
      </w:pPr>
      <w:r>
        <w:rPr>
          <w:color w:val="000000"/>
          <w:sz w:val="14"/>
        </w:rPr>
        <w:t>[104] OWASP. Owasp top 10 for llm applications 2025, 2025. https://genai.owasp.org/resource/owasp-top-1 0-for-llm-applications-2025/ .</w:t>
      </w:r>
    </w:p>
    <w:p w14:paraId="1E9E9927" w14:textId="77777777" w:rsidR="00436477" w:rsidRDefault="00000000">
      <w:pPr>
        <w:spacing w:after="30" w:line="240" w:lineRule="auto"/>
        <w:ind w:left="202" w:hanging="202"/>
      </w:pPr>
      <w:r>
        <w:rPr>
          <w:color w:val="000000"/>
          <w:sz w:val="14"/>
        </w:rPr>
        <w:t>[105] S. G. Patil, T. Zhang, X. Wang, and J. E. Gonzalez. Gorilla: Large language model connected with massive apis. NeurIPS, 2024.</w:t>
      </w:r>
    </w:p>
    <w:p w14:paraId="45662511" w14:textId="77777777" w:rsidR="00436477" w:rsidRDefault="00000000">
      <w:pPr>
        <w:spacing w:after="30" w:line="240" w:lineRule="auto"/>
        <w:ind w:left="202" w:hanging="202"/>
      </w:pPr>
      <w:r>
        <w:rPr>
          <w:color w:val="000000"/>
          <w:sz w:val="14"/>
        </w:rPr>
        <w:t>[106] A. S. Patlan, P. Sheng, S. A. Hebbar, P. Mittal, and P. Viswanath. Real ai agents with fake memories: Fatal context manipulation attacks on web3 agents. arXiv preprint arXiv:2503.16248, 2025.</w:t>
      </w:r>
    </w:p>
    <w:p w14:paraId="7AA8C3FB" w14:textId="77777777" w:rsidR="00436477" w:rsidRDefault="00000000">
      <w:pPr>
        <w:spacing w:after="30" w:line="240" w:lineRule="auto"/>
        <w:ind w:left="202" w:hanging="202"/>
      </w:pPr>
      <w:r>
        <w:rPr>
          <w:color w:val="000000"/>
          <w:sz w:val="14"/>
        </w:rPr>
        <w:t>[107] F. Perez and I. Ribeiro. Ignore previous prompt: Attack techniques for language models. In NeurIPS ML Safety Workshop, 2022.</w:t>
      </w:r>
    </w:p>
    <w:p w14:paraId="377366F9" w14:textId="77777777" w:rsidR="00436477" w:rsidRDefault="00000000">
      <w:pPr>
        <w:spacing w:after="30" w:line="240" w:lineRule="auto"/>
        <w:ind w:left="202" w:hanging="202"/>
      </w:pPr>
      <w:r>
        <w:rPr>
          <w:color w:val="000000"/>
          <w:sz w:val="14"/>
        </w:rPr>
        <w:t>[108] Perplexity. Comet browser: Browse at the speed of thought, 2025. https://www.perplexity.ai/comet.</w:t>
      </w:r>
    </w:p>
    <w:p w14:paraId="614242C9" w14:textId="77777777" w:rsidR="00436477" w:rsidRDefault="00000000">
      <w:pPr>
        <w:spacing w:after="30" w:line="240" w:lineRule="auto"/>
        <w:ind w:left="202" w:hanging="202"/>
      </w:pPr>
      <w:r>
        <w:rPr>
          <w:color w:val="000000"/>
          <w:sz w:val="14"/>
        </w:rPr>
        <w:t>[109] B. Radosevich and J. Halloran. Mcp safety audit: Llms with the model context protocol allow major security exploits. arXiv preprint arXiv:2504.03767, 2025.</w:t>
      </w:r>
    </w:p>
    <w:p w14:paraId="4608FB2D" w14:textId="77777777" w:rsidR="00436477" w:rsidRDefault="00000000">
      <w:pPr>
        <w:spacing w:after="30" w:line="240" w:lineRule="auto"/>
        <w:ind w:left="202" w:hanging="202"/>
      </w:pPr>
      <w:r>
        <w:rPr>
          <w:color w:val="000000"/>
          <w:sz w:val="14"/>
        </w:rPr>
        <w:lastRenderedPageBreak/>
        <w:t>[110] T. Rebedea, R. Dinu, M. N. Sreedhar, C. Parisien, and J. Cohen. Nemo guardrails: A toolkit for controllable and safe llm applications with programmable rails. In EMNLP, 2023.</w:t>
      </w:r>
    </w:p>
    <w:p w14:paraId="6198C53D" w14:textId="77777777" w:rsidR="00436477" w:rsidRDefault="00000000">
      <w:pPr>
        <w:spacing w:after="30" w:line="240" w:lineRule="auto"/>
        <w:ind w:left="202" w:hanging="202"/>
      </w:pPr>
      <w:r>
        <w:rPr>
          <w:color w:val="000000"/>
          <w:sz w:val="14"/>
        </w:rPr>
        <w:t>[111] E. T. Red. Cross-agent privilege escalation: When agents free each other, 2025. https://embracethered.com/blog/p osts/2025/cross-agent-privilege-escalation-age nts-that-free-each-other/ .</w:t>
      </w:r>
    </w:p>
    <w:p w14:paraId="3CD39179" w14:textId="77777777" w:rsidR="00436477" w:rsidRDefault="00000000">
      <w:pPr>
        <w:spacing w:after="30" w:line="240" w:lineRule="auto"/>
        <w:ind w:left="202" w:hanging="202"/>
      </w:pPr>
      <w:r>
        <w:rPr>
          <w:color w:val="000000"/>
          <w:sz w:val="14"/>
        </w:rPr>
        <w:t>[112] E. T. Red. Github copilot chat: From prompt injection to data exfiltration, 2025. https://embracethered.com/blog/p osts/2024/github-copilot-chat-prompt-injection-data-exfiltration/.</w:t>
      </w:r>
    </w:p>
    <w:p w14:paraId="1B80A068" w14:textId="77777777" w:rsidR="00436477" w:rsidRDefault="00000000">
      <w:pPr>
        <w:spacing w:after="30" w:line="240" w:lineRule="auto"/>
        <w:ind w:left="202" w:hanging="202"/>
      </w:pPr>
      <w:r>
        <w:rPr>
          <w:color w:val="000000"/>
          <w:sz w:val="14"/>
        </w:rPr>
        <w:t>[113] R. S. Sandhu. Role-based access control. In Advances in computers, volume 46, pages 237–286. Elsevier, 1998.</w:t>
      </w:r>
    </w:p>
    <w:p w14:paraId="30967A44" w14:textId="77777777" w:rsidR="00436477" w:rsidRDefault="00000000">
      <w:pPr>
        <w:spacing w:after="30" w:line="240" w:lineRule="auto"/>
        <w:ind w:left="202" w:hanging="202"/>
      </w:pPr>
      <w:r>
        <w:rPr>
          <w:color w:val="000000"/>
          <w:sz w:val="14"/>
        </w:rPr>
        <w:t>[114] R. Sapkota, K. I. Roumeliotis, and M. Karkee. Ai agents vs. agentic ai: A conceptual taxonomy, applications and challenges. arXiv preprint arXiv:2505.10468, 2025.</w:t>
      </w:r>
    </w:p>
    <w:p w14:paraId="17DD5D4B" w14:textId="77777777" w:rsidR="00436477" w:rsidRDefault="00000000">
      <w:pPr>
        <w:spacing w:after="30" w:line="240" w:lineRule="auto"/>
        <w:ind w:left="202" w:hanging="202"/>
      </w:pPr>
      <w:r>
        <w:rPr>
          <w:color w:val="000000"/>
          <w:sz w:val="14"/>
        </w:rPr>
        <w:t>[115] G. M. Sasi Levi. How an ai agent vulnerability in langsmith could lead to stolen api keys and hijacked llm responses, 2025. https://noma.security/blog/how-an-ai-agent-vul nerability-in-langsmith-could-lead-to-stolen-a pi-keys-and-hijacked-llm-responses/ .</w:t>
      </w:r>
    </w:p>
    <w:p w14:paraId="2250D0E0" w14:textId="77777777" w:rsidR="00436477" w:rsidRDefault="00000000">
      <w:pPr>
        <w:spacing w:after="30" w:line="240" w:lineRule="auto"/>
        <w:ind w:left="202" w:hanging="202"/>
      </w:pPr>
      <w:r>
        <w:rPr>
          <w:color w:val="000000"/>
          <w:sz w:val="14"/>
        </w:rPr>
        <w:t>[116] T. Schick, J. Dwivedi-Yu, R. Dessi, R. Raileanu, M. Lomeli, E. Hambro, L. Zettlemoyer, N. Cancedda, and T. Scialom. Toolformer: Language models can teach themselves to use tools. NeurIPS, 2023.</w:t>
      </w:r>
    </w:p>
    <w:p w14:paraId="1169F7EC" w14:textId="77777777" w:rsidR="00436477" w:rsidRDefault="00000000">
      <w:pPr>
        <w:spacing w:after="30" w:line="240" w:lineRule="auto"/>
        <w:ind w:left="202" w:hanging="202"/>
      </w:pPr>
      <w:r>
        <w:rPr>
          <w:color w:val="000000"/>
          <w:sz w:val="14"/>
        </w:rPr>
        <w:t>[117] A. security. Breaking down ‘echoleak’, the first zero-click ai vulnerability enabling data exfiltration from microsoft 365 copilot, 2025. https://www.aim.security/lp/aim-lab s-echoleak-blogpost.</w:t>
      </w:r>
    </w:p>
    <w:p w14:paraId="2958C458" w14:textId="77777777" w:rsidR="00436477" w:rsidRDefault="00000000">
      <w:pPr>
        <w:spacing w:after="30" w:line="240" w:lineRule="auto"/>
        <w:ind w:left="202" w:hanging="202"/>
      </w:pPr>
      <w:r>
        <w:rPr>
          <w:color w:val="000000"/>
          <w:sz w:val="14"/>
        </w:rPr>
        <w:t>[118] A. Sev-Snp. Strengthening vm isolation with integrity protection and more. White Paper, January, 2020.</w:t>
      </w:r>
    </w:p>
    <w:p w14:paraId="4D7132DE" w14:textId="77777777" w:rsidR="00436477" w:rsidRDefault="00000000">
      <w:pPr>
        <w:spacing w:after="30" w:line="240" w:lineRule="auto"/>
        <w:ind w:left="202" w:hanging="202"/>
      </w:pPr>
      <w:r>
        <w:rPr>
          <w:color w:val="000000"/>
          <w:sz w:val="14"/>
        </w:rPr>
        <w:t>[119] M. Sharma, M. Tong, J. Mu, J. Wei, J. Kruthoff, S. Goodfriend, E. Ong, A. Peng, R. Agarwal, C. Anil, et al. Constitutional classifiers: Defending against universal jailbreaks across thousands of hours of red teaming. arXiv preprint arXiv:2501.18837, 2025.</w:t>
      </w:r>
    </w:p>
    <w:p w14:paraId="0AB952C2" w14:textId="77777777" w:rsidR="00436477" w:rsidRDefault="00000000">
      <w:pPr>
        <w:spacing w:after="30" w:line="240" w:lineRule="auto"/>
        <w:ind w:left="202" w:hanging="202"/>
      </w:pPr>
      <w:r>
        <w:rPr>
          <w:color w:val="000000"/>
          <w:sz w:val="14"/>
        </w:rPr>
        <w:t>[120] X. Shen, Y . Qu, M. Backes, and Y . Zhang. Prompt stealing attacks against {Text-to-Image} generation models. In USENIX Security, 2024.</w:t>
      </w:r>
    </w:p>
    <w:p w14:paraId="02A8835E" w14:textId="77777777" w:rsidR="00436477" w:rsidRDefault="00000000">
      <w:pPr>
        <w:spacing w:after="30" w:line="240" w:lineRule="auto"/>
        <w:ind w:left="202" w:hanging="202"/>
      </w:pPr>
      <w:r>
        <w:rPr>
          <w:color w:val="000000"/>
          <w:sz w:val="14"/>
        </w:rPr>
        <w:t>[121] J. Shi, Z. Yuan, G. Tie, P. Zhou, N. Z. Gong, and L. Sun. Prompt injection attack to tool selection in llm agents. arXiv preprint arXiv:2504.19793, 2025.</w:t>
      </w:r>
    </w:p>
    <w:p w14:paraId="15C46B0B" w14:textId="77777777" w:rsidR="00436477" w:rsidRDefault="00000000">
      <w:pPr>
        <w:spacing w:after="30" w:line="240" w:lineRule="auto"/>
        <w:ind w:left="202" w:hanging="202"/>
      </w:pPr>
      <w:r>
        <w:rPr>
          <w:color w:val="000000"/>
          <w:sz w:val="14"/>
        </w:rPr>
        <w:t>[122] T. Shi, J. He, Z. Wang, L. Wu, H. Li, W. Guo, and D. Song. Progent: Programmable privilege control for llm agents. arXiv preprint arXiv:2504.11703, 2025.</w:t>
      </w:r>
    </w:p>
    <w:p w14:paraId="2B4B39D3" w14:textId="77777777" w:rsidR="00436477" w:rsidRDefault="00000000">
      <w:pPr>
        <w:spacing w:after="30" w:line="240" w:lineRule="auto"/>
        <w:ind w:left="202" w:hanging="202"/>
      </w:pPr>
      <w:r>
        <w:rPr>
          <w:color w:val="000000"/>
          <w:sz w:val="14"/>
        </w:rPr>
        <w:t>[123] T. Shi, K. Zhu, Z. Wang, Y . Jia, W. Cai, W. Liang, H. Wang, H. Alzahrani, J. Lu, K. Kawaguchi, et al. Promptarmor: Simple yet effective prompt injection defenses. arXiv preprint arXiv:2507.15219, 2025.</w:t>
      </w:r>
    </w:p>
    <w:p w14:paraId="7FF6204D" w14:textId="77777777" w:rsidR="00436477" w:rsidRDefault="00000000">
      <w:pPr>
        <w:spacing w:after="30" w:line="240" w:lineRule="auto"/>
        <w:ind w:left="202" w:hanging="202"/>
      </w:pPr>
      <w:r>
        <w:rPr>
          <w:color w:val="000000"/>
          <w:sz w:val="14"/>
        </w:rPr>
        <w:t>[124] S. A. Siddiqui, R. Gaonkar, B. Köpf, D. Krueger, A. Paverd, A. Salem, S. Tople, L. Wutschitz, M. Xia, and S. Zanella- Béguelin. Permissive information-flow analysis for large language models. arXiv preprint arXiv:2410.03055, 2024.</w:t>
      </w:r>
    </w:p>
    <w:p w14:paraId="20422335" w14:textId="77777777" w:rsidR="00436477" w:rsidRDefault="00000000">
      <w:pPr>
        <w:spacing w:after="30" w:line="240" w:lineRule="auto"/>
        <w:ind w:left="202" w:hanging="202"/>
      </w:pPr>
      <w:r>
        <w:rPr>
          <w:color w:val="000000"/>
          <w:sz w:val="14"/>
        </w:rPr>
        <w:t>[125] Slack. Installing with oauth, 2025. https://api.slack.co m/authentication/oauth-v2 (accessed 14, April, 2025).</w:t>
      </w:r>
    </w:p>
    <w:p w14:paraId="244D7E33" w14:textId="77777777" w:rsidR="00436477" w:rsidRDefault="00000000">
      <w:pPr>
        <w:spacing w:after="30" w:line="240" w:lineRule="auto"/>
        <w:ind w:left="202" w:hanging="202"/>
      </w:pPr>
      <w:r>
        <w:rPr>
          <w:color w:val="000000"/>
          <w:sz w:val="14"/>
        </w:rPr>
        <w:t>[126] T. South, S. Marro, T. Hardjono, R. Mahari, C. D. Whitney, A. Chan, and A. Pentland. Position: AI agents need authenticated delegation. In ICML, 2025.</w:t>
      </w:r>
    </w:p>
    <w:p w14:paraId="4BEF2B1D" w14:textId="77777777" w:rsidR="00436477" w:rsidRDefault="00000000">
      <w:pPr>
        <w:spacing w:after="30" w:line="240" w:lineRule="auto"/>
        <w:ind w:left="202" w:hanging="202"/>
      </w:pPr>
      <w:r>
        <w:rPr>
          <w:color w:val="000000"/>
          <w:sz w:val="14"/>
        </w:rPr>
        <w:t>[127] J. Spracklen, R. Wijewickrama, A. N. Sakib, A. Maiti, and B. Viswanath. We have a package for you! a comprehensive analysis of package hallucinations by code generating {LLMs}. In USENIX Security, 2025.</w:t>
      </w:r>
    </w:p>
    <w:p w14:paraId="3155E768" w14:textId="77777777" w:rsidR="00436477" w:rsidRDefault="00000000">
      <w:pPr>
        <w:spacing w:after="30" w:line="240" w:lineRule="auto"/>
        <w:ind w:left="202" w:hanging="202"/>
      </w:pPr>
      <w:r>
        <w:rPr>
          <w:color w:val="000000"/>
          <w:sz w:val="14"/>
        </w:rPr>
        <w:t>[128] G. Syros, A. Suri, J. Ginesin, C. Nita-Rotaru, and A. Oprea. Saga: A security architecture for governing ai agentic systems. In NDSS, 2026.</w:t>
      </w:r>
    </w:p>
    <w:p w14:paraId="479B3B86" w14:textId="77777777" w:rsidR="00436477" w:rsidRDefault="00000000">
      <w:pPr>
        <w:spacing w:after="30" w:line="240" w:lineRule="auto"/>
        <w:ind w:left="202" w:hanging="202"/>
      </w:pPr>
      <w:r>
        <w:rPr>
          <w:color w:val="000000"/>
          <w:sz w:val="14"/>
        </w:rPr>
        <w:t>[129] N. Y . Times. South korea bans downloads of deepseek, 2025. https://www.nytimes.com/2025/02/17/business/so uth-korea-deepseek-china-ai.html .</w:t>
      </w:r>
    </w:p>
    <w:p w14:paraId="29476D1B" w14:textId="77777777" w:rsidR="00436477" w:rsidRDefault="00000000">
      <w:pPr>
        <w:spacing w:after="30" w:line="240" w:lineRule="auto"/>
        <w:ind w:left="202" w:hanging="202"/>
      </w:pPr>
      <w:r>
        <w:rPr>
          <w:color w:val="000000"/>
          <w:sz w:val="14"/>
        </w:rPr>
        <w:t>[130] H. Touvron, T. Lavril, G. Izacard, X. Martinet, M.-A. Lachaux, T. Lacroix, B. Rozière, N. Goyal, E. Hambro, F. Azhar, et al. Llama: Open and efficient foundation language models.arXiv preprint arXiv:2302.13971, 2023.</w:t>
      </w:r>
    </w:p>
    <w:p w14:paraId="34316E17" w14:textId="77777777" w:rsidR="00436477" w:rsidRDefault="00000000">
      <w:pPr>
        <w:spacing w:after="30" w:line="240" w:lineRule="auto"/>
        <w:ind w:left="202" w:hanging="202"/>
      </w:pPr>
      <w:r>
        <w:rPr>
          <w:color w:val="000000"/>
          <w:sz w:val="14"/>
        </w:rPr>
        <w:t>[131] trailofbits. mcp-context-protector, 2025. https://github .com/trailofbits/mcp-context-protector.</w:t>
      </w:r>
    </w:p>
    <w:p w14:paraId="6759348E" w14:textId="77777777" w:rsidR="00436477" w:rsidRDefault="00000000">
      <w:pPr>
        <w:spacing w:after="30" w:line="240" w:lineRule="auto"/>
        <w:ind w:left="202" w:hanging="202"/>
      </w:pPr>
      <w:r>
        <w:rPr>
          <w:color w:val="000000"/>
          <w:sz w:val="14"/>
        </w:rPr>
        <w:t>[132] L. Tsai and E. Bagdasarian. Contextual agent security: A policy for every purpose. In HotOS, 2025.</w:t>
      </w:r>
    </w:p>
    <w:p w14:paraId="6442215F" w14:textId="77777777" w:rsidR="00436477" w:rsidRDefault="00000000">
      <w:pPr>
        <w:spacing w:after="30" w:line="240" w:lineRule="auto"/>
        <w:ind w:left="202" w:hanging="202"/>
      </w:pPr>
      <w:r>
        <w:rPr>
          <w:color w:val="000000"/>
          <w:sz w:val="14"/>
        </w:rPr>
        <w:t>[133] W3C. Decentralized identifiers (dids) v1.0, 2025. https://www.w3.org/TR/did-1.0/.</w:t>
      </w:r>
    </w:p>
    <w:p w14:paraId="58072808" w14:textId="77777777" w:rsidR="00436477" w:rsidRDefault="00000000">
      <w:pPr>
        <w:spacing w:after="30" w:line="240" w:lineRule="auto"/>
        <w:ind w:left="202" w:hanging="202"/>
      </w:pPr>
      <w:r>
        <w:rPr>
          <w:color w:val="000000"/>
          <w:sz w:val="14"/>
        </w:rPr>
        <w:t>[134] E. Wallace, K. Xiao, R. Leike, L. Weng, J. Heidecke, and A. Beutel. The instruction hierarchy: Training llms to prioritize privileged instructions. arXiv preprint arXiv:2404.13208, 2024.</w:t>
      </w:r>
    </w:p>
    <w:p w14:paraId="259791AD" w14:textId="77777777" w:rsidR="00436477" w:rsidRDefault="00000000">
      <w:pPr>
        <w:spacing w:after="30" w:line="240" w:lineRule="auto"/>
        <w:ind w:left="202" w:hanging="202"/>
      </w:pPr>
      <w:r>
        <w:rPr>
          <w:color w:val="000000"/>
          <w:sz w:val="14"/>
        </w:rPr>
        <w:t>[135] L. Wang, C. Ma, X. Feng, Z. Zhang, H. Yang, J. Zhang, Z. Chen, J. Tang, X. Chen, Y . Lin, et al. A survey on large language model based autonomous agents. Frontiers of Computer Science, 18(6):186345, 2024.</w:t>
      </w:r>
    </w:p>
    <w:p w14:paraId="42BC5A5C" w14:textId="77777777" w:rsidR="00436477" w:rsidRDefault="00000000">
      <w:pPr>
        <w:spacing w:after="30" w:line="240" w:lineRule="auto"/>
        <w:ind w:left="202" w:hanging="202"/>
      </w:pPr>
      <w:r>
        <w:rPr>
          <w:color w:val="000000"/>
          <w:sz w:val="14"/>
        </w:rPr>
        <w:t>[136] P. Wang, Y . Liu, Y . Lu, Y . Cai, H. Chen, Q. Yang, J. Zhang, J. Hong, and Y . Wu. Agentarmor: Enforcing program analysis on agent runtime trace to defend against prompt injection. arXiv preprint arXiv:2508.01249, 2025.</w:t>
      </w:r>
    </w:p>
    <w:p w14:paraId="4EE36452" w14:textId="77777777" w:rsidR="00436477" w:rsidRDefault="00000000">
      <w:pPr>
        <w:spacing w:after="30" w:line="240" w:lineRule="auto"/>
        <w:ind w:left="202" w:hanging="202"/>
      </w:pPr>
      <w:r>
        <w:rPr>
          <w:color w:val="000000"/>
          <w:sz w:val="14"/>
        </w:rPr>
        <w:t>[137] S. Wang, F. Yu, X. Liu, X. Qin, J. Zhang, Q. Lin, D. Zhang, and S. Rajmohan. Privacy in action: Towards realistic privacy mitigation and evaluation for llm-powered agents. arXiv preprint arXiv:2509.17488, 2025.</w:t>
      </w:r>
    </w:p>
    <w:p w14:paraId="048C8305" w14:textId="77777777" w:rsidR="00436477" w:rsidRDefault="00000000">
      <w:pPr>
        <w:spacing w:after="30" w:line="240" w:lineRule="auto"/>
        <w:ind w:left="202" w:hanging="202"/>
      </w:pPr>
      <w:r>
        <w:rPr>
          <w:color w:val="000000"/>
          <w:sz w:val="14"/>
        </w:rPr>
        <w:t>[138] X. Wang, Z. Ji, W. Wang, Z. Li, D. Wu, and S. Wang. Sok: Evaluating jailbreak guardrails for large language models. In IEEE S&amp;P, 2026.</w:t>
      </w:r>
    </w:p>
    <w:p w14:paraId="1D8B1981" w14:textId="77777777" w:rsidR="00436477" w:rsidRDefault="00000000">
      <w:pPr>
        <w:spacing w:after="30" w:line="240" w:lineRule="auto"/>
        <w:ind w:left="202" w:hanging="202"/>
      </w:pPr>
      <w:r>
        <w:rPr>
          <w:color w:val="000000"/>
          <w:sz w:val="14"/>
        </w:rPr>
        <w:t>[139] J. Wei, X. Wang, D. Schuurmans, M. Bosma, F. Xia, E. Chi, Q. V . Le, D. Zhou, et al. Chain-of-thought prompting elicits reasoning in large language models. In NeurIPS, 2022.</w:t>
      </w:r>
    </w:p>
    <w:p w14:paraId="7C5E36A9" w14:textId="77777777" w:rsidR="00436477" w:rsidRDefault="00000000">
      <w:pPr>
        <w:spacing w:after="30" w:line="240" w:lineRule="auto"/>
        <w:ind w:left="202" w:hanging="202"/>
      </w:pPr>
      <w:r>
        <w:rPr>
          <w:color w:val="000000"/>
          <w:sz w:val="14"/>
        </w:rPr>
        <w:t>[140] J. Wen, V . Hebbar, C. Larson, A. Bhatt, A. Radhakrishnan, M. Sharma, H. Sleight, S. Feng, H. He, E. Perez, B. Shlegeris, and A. Khan. Adaptive deployment of untrusted LLMs reduces distributed threats. In ICLR, 2025.</w:t>
      </w:r>
    </w:p>
    <w:p w14:paraId="4563F891" w14:textId="77777777" w:rsidR="00436477" w:rsidRDefault="00000000">
      <w:pPr>
        <w:spacing w:after="30" w:line="240" w:lineRule="auto"/>
        <w:ind w:left="202" w:hanging="202"/>
      </w:pPr>
      <w:r>
        <w:rPr>
          <w:color w:val="000000"/>
          <w:sz w:val="14"/>
        </w:rPr>
        <w:t>[141] S. Willison. The dual llm pattern for building ai assistants that can resist prompt injection, 2023. https://simonwil lison.net/2023/Apr/25/dual-llm-pattern/.</w:t>
      </w:r>
    </w:p>
    <w:p w14:paraId="2743A03A" w14:textId="77777777" w:rsidR="00436477" w:rsidRDefault="00000000">
      <w:pPr>
        <w:spacing w:after="30" w:line="240" w:lineRule="auto"/>
        <w:ind w:left="202" w:hanging="202"/>
      </w:pPr>
      <w:r>
        <w:rPr>
          <w:color w:val="000000"/>
          <w:sz w:val="14"/>
        </w:rPr>
        <w:t>[142] F. Wu, E. Cecchetti, and C. Xiao. System-level defense against indirect prompt injection attacks: An information flow control perspective. arXiv preprint arXiv:2409.19091, 2024.</w:t>
      </w:r>
    </w:p>
    <w:p w14:paraId="6866AAD5" w14:textId="77777777" w:rsidR="00436477" w:rsidRDefault="00000000">
      <w:pPr>
        <w:spacing w:after="30" w:line="240" w:lineRule="auto"/>
        <w:ind w:left="202" w:hanging="202"/>
      </w:pPr>
      <w:r>
        <w:rPr>
          <w:color w:val="000000"/>
          <w:sz w:val="14"/>
        </w:rPr>
        <w:t>[143] T. Wu, S. Zhang, K. Song, S. Xu, S. Zhao, R. Agrawal, S. R. Indurthi, C. Xiang, P. Mittal, and W. Zhou. Instructional segment embedding: Improving llm safety with instruction hierarchy. In ICLR, 2024.</w:t>
      </w:r>
    </w:p>
    <w:p w14:paraId="45B49E72" w14:textId="77777777" w:rsidR="00436477" w:rsidRDefault="00000000">
      <w:pPr>
        <w:spacing w:after="30" w:line="240" w:lineRule="auto"/>
        <w:ind w:left="202" w:hanging="202"/>
      </w:pPr>
      <w:r>
        <w:rPr>
          <w:color w:val="000000"/>
          <w:sz w:val="14"/>
        </w:rPr>
        <w:t>[144] Y . Wu, F. Roesner, T. Kohno, N. Zhang, and U. Iqbal. IsolateGPT: An Execution Isolation Architecture for LLM-Based Systems. In NDSS, 2025.</w:t>
      </w:r>
    </w:p>
    <w:p w14:paraId="3D2F58ED" w14:textId="77777777" w:rsidR="00436477" w:rsidRDefault="00000000">
      <w:pPr>
        <w:spacing w:after="30" w:line="240" w:lineRule="auto"/>
        <w:ind w:left="202" w:hanging="202"/>
      </w:pPr>
      <w:r>
        <w:rPr>
          <w:color w:val="000000"/>
          <w:sz w:val="14"/>
        </w:rPr>
        <w:t>[145] Y . Wu, K. Yang, F. Roesner, T. Kohno, N. Zhang, and U. Iqbal. Towards automating data access permissions in ai agents. arXiv preprint arXiv:2511.17959, 2025.</w:t>
      </w:r>
    </w:p>
    <w:p w14:paraId="5C7349F2" w14:textId="77777777" w:rsidR="00436477" w:rsidRDefault="00000000">
      <w:pPr>
        <w:spacing w:after="30" w:line="240" w:lineRule="auto"/>
        <w:ind w:left="202" w:hanging="202"/>
      </w:pPr>
      <w:r>
        <w:rPr>
          <w:color w:val="000000"/>
          <w:sz w:val="14"/>
        </w:rPr>
        <w:t>[146] Z. Xiang, L. Zheng, Y . Li, J. Hong, Q. Li, H. Xie, J. Zhang, Z. Xiong, C. Xie, C. Yang, et al. Guardagent: Safeguard llm agents by a guard agent via knowledge-enabled reasoning. arXiv preprint arXiv:2406.09187, 2024.</w:t>
      </w:r>
    </w:p>
    <w:p w14:paraId="4DE8BE8D" w14:textId="77777777" w:rsidR="00436477" w:rsidRDefault="00000000">
      <w:pPr>
        <w:spacing w:after="30" w:line="240" w:lineRule="auto"/>
        <w:ind w:left="202" w:hanging="202"/>
      </w:pPr>
      <w:r>
        <w:rPr>
          <w:color w:val="000000"/>
          <w:sz w:val="14"/>
        </w:rPr>
        <w:t>[147] H. Yang, S. Yue, and Y . He. Auto-gpt for online decision making: Benchmarks and additional opinions. arXiv preprint arXiv:2306.02224, 2023.</w:t>
      </w:r>
    </w:p>
    <w:p w14:paraId="74E307CD" w14:textId="77777777" w:rsidR="00436477" w:rsidRDefault="00000000">
      <w:pPr>
        <w:spacing w:after="30" w:line="240" w:lineRule="auto"/>
        <w:ind w:left="202" w:hanging="202"/>
      </w:pPr>
      <w:r>
        <w:rPr>
          <w:color w:val="000000"/>
          <w:sz w:val="14"/>
        </w:rPr>
        <w:t>[148] Y . Yang, C. Li, Q. Li, O. Ma, H. Wang, Z. Wang, Y . Gao, W. Chen, and S. Ji. {PRSA}: Prompt stealing attacks against {Real-World} prompt services. In USENIX Security, 2025.</w:t>
      </w:r>
    </w:p>
    <w:p w14:paraId="44AF48D8" w14:textId="77777777" w:rsidR="00436477" w:rsidRDefault="00000000">
      <w:pPr>
        <w:spacing w:after="30" w:line="240" w:lineRule="auto"/>
        <w:ind w:left="202" w:hanging="202"/>
      </w:pPr>
      <w:r>
        <w:rPr>
          <w:color w:val="000000"/>
          <w:sz w:val="14"/>
        </w:rPr>
        <w:t>[149] H. Yao, H. Shi, Y . Chen, Y . Jiang, C. Wang, and Z. Qin. Controlnet: A firewall for rag-based llm system. arXiv preprint arXiv:2504.09593, 2025.</w:t>
      </w:r>
    </w:p>
    <w:p w14:paraId="138A6C99" w14:textId="77777777" w:rsidR="00436477" w:rsidRDefault="00000000">
      <w:pPr>
        <w:spacing w:after="30" w:line="240" w:lineRule="auto"/>
        <w:ind w:left="202" w:hanging="202"/>
      </w:pPr>
      <w:r>
        <w:rPr>
          <w:color w:val="000000"/>
          <w:sz w:val="14"/>
        </w:rPr>
        <w:t>[150] S. Yao, J. Zhao, D. Yu, N. Du, I. Shafran, K. Narasimhan, and Y . Cao. React: Synergizing reasoning and acting in language models. In ICLR, 2023.</w:t>
      </w:r>
    </w:p>
    <w:p w14:paraId="4074F329" w14:textId="77777777" w:rsidR="00436477" w:rsidRDefault="00000000">
      <w:pPr>
        <w:spacing w:after="30" w:line="240" w:lineRule="auto"/>
        <w:ind w:left="202" w:hanging="202"/>
      </w:pPr>
      <w:r>
        <w:rPr>
          <w:color w:val="000000"/>
          <w:sz w:val="14"/>
        </w:rPr>
        <w:t>[151] M. Yu, F. Meng, X. Zhou, S. Wang, J. Mao, L. Pang, T. Chen, K. Wang, X. Li, Y . Zhang, et al. A survey on trustworthy llm agents: Threats and countermeasures. arXiv preprint arXiv:2503.09648, 2025.</w:t>
      </w:r>
    </w:p>
    <w:p w14:paraId="61A153F8" w14:textId="77777777" w:rsidR="00436477" w:rsidRDefault="00000000">
      <w:pPr>
        <w:spacing w:after="30" w:line="240" w:lineRule="auto"/>
        <w:ind w:left="202" w:hanging="202"/>
      </w:pPr>
      <w:r>
        <w:rPr>
          <w:color w:val="000000"/>
          <w:sz w:val="14"/>
        </w:rPr>
        <w:t>[152] C. Yueh-Han, N. Joshi, Y . Chen, H. He, and R. Angell. Monitoring llm agents for sequentially contextual harm. In ICLR 2025 Workshop on Building Trust in Language Models and Applications, 2025.</w:t>
      </w:r>
    </w:p>
    <w:p w14:paraId="051F3667" w14:textId="77777777" w:rsidR="00436477" w:rsidRDefault="00000000">
      <w:pPr>
        <w:spacing w:after="30" w:line="240" w:lineRule="auto"/>
        <w:ind w:left="202" w:hanging="202"/>
      </w:pPr>
      <w:r>
        <w:rPr>
          <w:color w:val="000000"/>
          <w:sz w:val="14"/>
        </w:rPr>
        <w:t>[153] Q. Zhan, Z. Liang, Z. Ying, and D. Kang. InjecAgent: Benchmarking indirect prompt injections in tool-integrated large language model agents. In ACL, 2024.</w:t>
      </w:r>
    </w:p>
    <w:p w14:paraId="1976B0B6" w14:textId="77777777" w:rsidR="00436477" w:rsidRDefault="00000000">
      <w:pPr>
        <w:spacing w:after="30" w:line="240" w:lineRule="auto"/>
        <w:ind w:left="202" w:hanging="202"/>
      </w:pPr>
      <w:r>
        <w:rPr>
          <w:color w:val="000000"/>
          <w:sz w:val="14"/>
        </w:rPr>
        <w:t>[154] C. Zhang, M. Jin, Q. Yu, C. Liu, H. Xue, and X. Jin. Goalguided generative prompt injection attack on large language models. In ICDM, 2024.</w:t>
      </w:r>
    </w:p>
    <w:p w14:paraId="7965FECB" w14:textId="77777777" w:rsidR="00436477" w:rsidRDefault="00000000">
      <w:pPr>
        <w:spacing w:after="30" w:line="240" w:lineRule="auto"/>
        <w:ind w:left="202" w:hanging="202"/>
      </w:pPr>
      <w:r>
        <w:rPr>
          <w:color w:val="000000"/>
          <w:sz w:val="14"/>
        </w:rPr>
        <w:t>[155] H. Zhang, J. Huang, K. Mei, Y . Yao, Z. Wang, C. Zhan, H. Wang, and Y . Zhang. Agent security bench (ASB): Formalizing and benchmarking attacks and defenses in LLM-based agents. In ICLR, 2025.</w:t>
      </w:r>
    </w:p>
    <w:p w14:paraId="58ECB94A" w14:textId="77777777" w:rsidR="00436477" w:rsidRDefault="00000000">
      <w:pPr>
        <w:spacing w:after="30" w:line="240" w:lineRule="auto"/>
        <w:ind w:left="202" w:hanging="202"/>
      </w:pPr>
      <w:r>
        <w:rPr>
          <w:color w:val="000000"/>
          <w:sz w:val="14"/>
        </w:rPr>
        <w:t>[156] K. Zhang, Z. Su, P.-Y . Chen, E. Bertino, X. Zhang, and N. Li. Llm agents should employ security principles. arXiv preprint arXiv:2505.24019, 2025.</w:t>
      </w:r>
    </w:p>
    <w:p w14:paraId="0C8D3C5B" w14:textId="77777777" w:rsidR="00436477" w:rsidRDefault="00000000">
      <w:pPr>
        <w:spacing w:after="30" w:line="240" w:lineRule="auto"/>
        <w:ind w:left="202" w:hanging="202"/>
      </w:pPr>
      <w:r>
        <w:rPr>
          <w:color w:val="000000"/>
          <w:sz w:val="14"/>
        </w:rPr>
        <w:t>[157] H. Zhong, M. Lentz, N. Narodytska, A. Szekeres, and K. Rong. Honeybee: Efficient role-based access control for vector databases via dynamic partitioning. arXiv preprint arXiv:2505.01538, 2025.</w:t>
      </w:r>
    </w:p>
    <w:p w14:paraId="215114D3" w14:textId="77777777" w:rsidR="00436477" w:rsidRDefault="00000000">
      <w:pPr>
        <w:spacing w:after="30" w:line="240" w:lineRule="auto"/>
        <w:ind w:left="202" w:hanging="202"/>
      </w:pPr>
      <w:r>
        <w:rPr>
          <w:color w:val="000000"/>
          <w:sz w:val="14"/>
        </w:rPr>
        <w:t>[158] P. Y . Zhong, S. Chen, R. Wang, M. McCall, B. L. Titzer, H. Miller, and P. B. Gibbons. Rtbas: Defending llm agents against prompt injection and privacy leakage. arXiv preprint arXiv:2502.08966, 2025.</w:t>
      </w:r>
    </w:p>
    <w:p w14:paraId="3E98AB1C" w14:textId="77777777" w:rsidR="00436477" w:rsidRDefault="00000000">
      <w:pPr>
        <w:spacing w:after="30" w:line="240" w:lineRule="auto"/>
        <w:ind w:left="202" w:hanging="202"/>
      </w:pPr>
      <w:r>
        <w:rPr>
          <w:color w:val="000000"/>
          <w:sz w:val="14"/>
        </w:rPr>
        <w:t>[159] J. Zhou, L. Wang, and X. Yang. Guardian: Safeguarding llm multi-agent collaborations with temporal graph modeling. arXiv preprint arXiv:2505.19234, 2025.</w:t>
      </w:r>
    </w:p>
    <w:p w14:paraId="01E91D74" w14:textId="77777777" w:rsidR="00436477" w:rsidRDefault="00000000">
      <w:pPr>
        <w:spacing w:after="30" w:line="240" w:lineRule="auto"/>
        <w:ind w:left="202" w:hanging="202"/>
      </w:pPr>
      <w:r>
        <w:rPr>
          <w:color w:val="000000"/>
          <w:sz w:val="14"/>
        </w:rPr>
        <w:t>[160] K. Zhu, X. Yang, J. Wang, W. Guo, and W. Y . Wang. MELON: Indirect prompt injection defense via masked re-execution and tool comparison. In ICML, 2025.</w:t>
      </w:r>
    </w:p>
    <w:p w14:paraId="671B9B2B" w14:textId="77777777" w:rsidR="00436477" w:rsidRDefault="00000000">
      <w:pPr>
        <w:spacing w:after="30" w:line="240" w:lineRule="auto"/>
        <w:ind w:left="202" w:hanging="202"/>
      </w:pPr>
      <w:r>
        <w:rPr>
          <w:color w:val="000000"/>
          <w:sz w:val="14"/>
        </w:rPr>
        <w:t>[161] Zod. Zod: Intro, 2025. https://zod.dev/.</w:t>
      </w:r>
    </w:p>
    <w:p w14:paraId="291CAB06" w14:textId="77777777" w:rsidR="00436477" w:rsidRDefault="00000000">
      <w:pPr>
        <w:spacing w:after="30" w:line="240" w:lineRule="auto"/>
        <w:ind w:left="202" w:hanging="202"/>
      </w:pPr>
      <w:r>
        <w:rPr>
          <w:color w:val="000000"/>
          <w:sz w:val="14"/>
        </w:rPr>
        <w:t>[162] W. Zou, R. Geng, B. Wang, and J. Jia. Poisonedrag: Knowledge corruption attacks to retrieval-augmented generation of large language models. USENIX Security, 2025.</w:t>
      </w:r>
    </w:p>
    <w:p w14:paraId="4BD9CCF6" w14:textId="77777777" w:rsidR="00436477" w:rsidRDefault="00000000">
      <w:pPr>
        <w:pStyle w:val="1"/>
        <w:spacing w:before="180" w:after="60" w:line="240" w:lineRule="auto"/>
      </w:pPr>
      <w:r>
        <w:rPr>
          <w:rFonts w:ascii="Times New Roman" w:eastAsia="黑体" w:hAnsi="Times New Roman"/>
        </w:rPr>
        <w:t>附录</w:t>
      </w:r>
      <w:r>
        <w:rPr>
          <w:rFonts w:ascii="Times New Roman" w:eastAsia="黑体" w:hAnsi="Times New Roman"/>
        </w:rPr>
        <w:t xml:space="preserve"> A</w:t>
      </w:r>
    </w:p>
    <w:p w14:paraId="7D98D3A7" w14:textId="77777777" w:rsidR="00436477" w:rsidRDefault="00000000">
      <w:pPr>
        <w:jc w:val="both"/>
        <w:rPr>
          <w:lang w:eastAsia="zh-CN"/>
        </w:rPr>
      </w:pPr>
      <w:r>
        <w:rPr>
          <w:color w:val="000000"/>
        </w:rPr>
        <w:t>与</w:t>
      </w:r>
      <w:r>
        <w:rPr>
          <w:color w:val="000000"/>
        </w:rPr>
        <w:t xml:space="preserve"> MITRE ATLAS </w:t>
      </w:r>
      <w:r>
        <w:rPr>
          <w:color w:val="000000"/>
        </w:rPr>
        <w:t>连接。我们提取</w:t>
      </w:r>
      <w:r>
        <w:rPr>
          <w:color w:val="000000"/>
        </w:rPr>
        <w:t xml:space="preserve"> MITRE ATLAS </w:t>
      </w:r>
      <w:r>
        <w:rPr>
          <w:color w:val="000000"/>
        </w:rPr>
        <w:t>威胁矩阵</w:t>
      </w:r>
      <w:r>
        <w:rPr>
          <w:color w:val="000000"/>
        </w:rPr>
        <w:t xml:space="preserve"> [25] </w:t>
      </w:r>
      <w:r>
        <w:rPr>
          <w:color w:val="000000"/>
        </w:rPr>
        <w:t>中与智能体相关的类别，并将它们映射到本文中使用的攻击向量和风险分类法。模型投毒（</w:t>
      </w:r>
      <w:r>
        <w:rPr>
          <w:color w:val="000000"/>
        </w:rPr>
        <w:t>V5</w:t>
      </w:r>
      <w:r>
        <w:rPr>
          <w:color w:val="000000"/>
        </w:rPr>
        <w:t>）包括中毒训练数据、发布中毒数据集和发布中毒模型。</w:t>
      </w:r>
      <w:r>
        <w:rPr>
          <w:color w:val="000000"/>
          <w:lang w:eastAsia="zh-CN"/>
        </w:rPr>
        <w:t>记忆投毒</w:t>
      </w:r>
      <w:r>
        <w:rPr>
          <w:color w:val="000000"/>
          <w:lang w:eastAsia="zh-CN"/>
        </w:rPr>
        <w:t xml:space="preserve"> (V6) </w:t>
      </w:r>
      <w:r>
        <w:rPr>
          <w:color w:val="000000"/>
          <w:lang w:eastAsia="zh-CN"/>
        </w:rPr>
        <w:t>涵盖</w:t>
      </w:r>
      <w:r>
        <w:rPr>
          <w:color w:val="000000"/>
          <w:lang w:eastAsia="zh-CN"/>
        </w:rPr>
        <w:t xml:space="preserve"> RAG </w:t>
      </w:r>
      <w:r>
        <w:rPr>
          <w:color w:val="000000"/>
          <w:lang w:eastAsia="zh-CN"/>
        </w:rPr>
        <w:t>中毒、虚假</w:t>
      </w:r>
      <w:r>
        <w:rPr>
          <w:color w:val="000000"/>
          <w:lang w:eastAsia="zh-CN"/>
        </w:rPr>
        <w:t xml:space="preserve"> RAG </w:t>
      </w:r>
      <w:r>
        <w:rPr>
          <w:color w:val="000000"/>
          <w:lang w:eastAsia="zh-CN"/>
        </w:rPr>
        <w:t>条目注入和</w:t>
      </w:r>
      <w:r>
        <w:rPr>
          <w:color w:val="000000"/>
          <w:lang w:eastAsia="zh-CN"/>
        </w:rPr>
        <w:t xml:space="preserve"> AI </w:t>
      </w:r>
      <w:r>
        <w:rPr>
          <w:color w:val="000000"/>
          <w:lang w:eastAsia="zh-CN"/>
        </w:rPr>
        <w:t>智能体上下文中毒。直接提示注入（</w:t>
      </w:r>
      <w:r>
        <w:rPr>
          <w:color w:val="000000"/>
          <w:lang w:eastAsia="zh-CN"/>
        </w:rPr>
        <w:t>V4</w:t>
      </w:r>
      <w:r>
        <w:rPr>
          <w:color w:val="000000"/>
          <w:lang w:eastAsia="zh-CN"/>
        </w:rPr>
        <w:t>）对应于</w:t>
      </w:r>
      <w:r>
        <w:rPr>
          <w:color w:val="000000"/>
          <w:lang w:eastAsia="zh-CN"/>
        </w:rPr>
        <w:t>LLM</w:t>
      </w:r>
      <w:r>
        <w:rPr>
          <w:color w:val="000000"/>
          <w:lang w:eastAsia="zh-CN"/>
        </w:rPr>
        <w:t>提示注入。间接提示注入</w:t>
      </w:r>
      <w:r>
        <w:rPr>
          <w:color w:val="000000"/>
          <w:lang w:eastAsia="zh-CN"/>
        </w:rPr>
        <w:t xml:space="preserve"> (V1) </w:t>
      </w:r>
      <w:r>
        <w:rPr>
          <w:color w:val="000000"/>
          <w:lang w:eastAsia="zh-CN"/>
        </w:rPr>
        <w:t>包括检索内容制作、偷渡式妥协和通过面向公众的应用程序进行提示渗透。</w:t>
      </w:r>
    </w:p>
    <w:p w14:paraId="6AFCA926" w14:textId="77777777" w:rsidR="00436477" w:rsidRDefault="00000000">
      <w:pPr>
        <w:jc w:val="both"/>
        <w:rPr>
          <w:lang w:eastAsia="zh-CN"/>
        </w:rPr>
      </w:pPr>
      <w:r>
        <w:rPr>
          <w:color w:val="000000"/>
          <w:lang w:eastAsia="zh-CN"/>
        </w:rPr>
        <w:t>错误指令</w:t>
      </w:r>
      <w:r>
        <w:rPr>
          <w:color w:val="000000"/>
          <w:lang w:eastAsia="zh-CN"/>
        </w:rPr>
        <w:t xml:space="preserve"> (R2) </w:t>
      </w:r>
      <w:r>
        <w:rPr>
          <w:color w:val="000000"/>
          <w:lang w:eastAsia="zh-CN"/>
        </w:rPr>
        <w:t>映射到</w:t>
      </w:r>
      <w:r>
        <w:rPr>
          <w:color w:val="000000"/>
          <w:lang w:eastAsia="zh-CN"/>
        </w:rPr>
        <w:t xml:space="preserve"> AI </w:t>
      </w:r>
      <w:r>
        <w:rPr>
          <w:color w:val="000000"/>
          <w:lang w:eastAsia="zh-CN"/>
        </w:rPr>
        <w:t>智能体工具调用。私有数据泄露</w:t>
      </w:r>
      <w:r>
        <w:rPr>
          <w:color w:val="000000"/>
          <w:lang w:eastAsia="zh-CN"/>
        </w:rPr>
        <w:t xml:space="preserve"> (R5) </w:t>
      </w:r>
      <w:r>
        <w:rPr>
          <w:color w:val="000000"/>
          <w:lang w:eastAsia="zh-CN"/>
        </w:rPr>
        <w:t>包括来自</w:t>
      </w:r>
      <w:r>
        <w:rPr>
          <w:color w:val="000000"/>
          <w:lang w:eastAsia="zh-CN"/>
        </w:rPr>
        <w:t xml:space="preserve"> AI </w:t>
      </w:r>
      <w:r>
        <w:rPr>
          <w:color w:val="000000"/>
          <w:lang w:eastAsia="zh-CN"/>
        </w:rPr>
        <w:t>智能体配置的凭证、操作系统凭证转储、</w:t>
      </w:r>
      <w:r>
        <w:rPr>
          <w:color w:val="000000"/>
          <w:lang w:eastAsia="zh-CN"/>
        </w:rPr>
        <w:t xml:space="preserve">RAG </w:t>
      </w:r>
      <w:r>
        <w:rPr>
          <w:color w:val="000000"/>
          <w:lang w:eastAsia="zh-CN"/>
        </w:rPr>
        <w:t>凭证收集、不安全凭证和</w:t>
      </w:r>
      <w:r>
        <w:rPr>
          <w:color w:val="000000"/>
          <w:lang w:eastAsia="zh-CN"/>
        </w:rPr>
        <w:t xml:space="preserve"> LLM </w:t>
      </w:r>
      <w:r>
        <w:rPr>
          <w:color w:val="000000"/>
          <w:lang w:eastAsia="zh-CN"/>
        </w:rPr>
        <w:t>响应渲染。意外操作和数据损坏</w:t>
      </w:r>
      <w:r>
        <w:rPr>
          <w:color w:val="000000"/>
          <w:lang w:eastAsia="zh-CN"/>
        </w:rPr>
        <w:t xml:space="preserve"> (R6) </w:t>
      </w:r>
      <w:r>
        <w:rPr>
          <w:color w:val="000000"/>
          <w:lang w:eastAsia="zh-CN"/>
        </w:rPr>
        <w:t>包括修改</w:t>
      </w:r>
      <w:r>
        <w:rPr>
          <w:color w:val="000000"/>
          <w:lang w:eastAsia="zh-CN"/>
        </w:rPr>
        <w:t xml:space="preserve"> AI </w:t>
      </w:r>
      <w:r>
        <w:rPr>
          <w:color w:val="000000"/>
          <w:lang w:eastAsia="zh-CN"/>
        </w:rPr>
        <w:t>智能体配置、</w:t>
      </w:r>
      <w:r>
        <w:rPr>
          <w:color w:val="000000"/>
          <w:lang w:eastAsia="zh-CN"/>
        </w:rPr>
        <w:t xml:space="preserve">LLM </w:t>
      </w:r>
      <w:r>
        <w:rPr>
          <w:color w:val="000000"/>
          <w:lang w:eastAsia="zh-CN"/>
        </w:rPr>
        <w:t>可信输出组件操作和外部</w:t>
      </w:r>
      <w:r>
        <w:rPr>
          <w:color w:val="000000"/>
          <w:lang w:eastAsia="zh-CN"/>
        </w:rPr>
        <w:lastRenderedPageBreak/>
        <w:t>危害。资源消耗和拒绝服务</w:t>
      </w:r>
      <w:r>
        <w:rPr>
          <w:color w:val="000000"/>
          <w:lang w:eastAsia="zh-CN"/>
        </w:rPr>
        <w:t xml:space="preserve"> (R7) </w:t>
      </w:r>
      <w:r>
        <w:rPr>
          <w:color w:val="000000"/>
          <w:lang w:eastAsia="zh-CN"/>
        </w:rPr>
        <w:t>对应于拒绝</w:t>
      </w:r>
      <w:r>
        <w:rPr>
          <w:color w:val="000000"/>
          <w:lang w:eastAsia="zh-CN"/>
        </w:rPr>
        <w:t xml:space="preserve"> AI </w:t>
      </w:r>
      <w:r>
        <w:rPr>
          <w:color w:val="000000"/>
          <w:lang w:eastAsia="zh-CN"/>
        </w:rPr>
        <w:t>服务和外部危害。</w:t>
      </w:r>
    </w:p>
    <w:sectPr w:rsidR="00436477" w:rsidSect="00034616">
      <w:pgSz w:w="12240" w:h="15840"/>
      <w:pgMar w:top="979" w:right="1037" w:bottom="979" w:left="1037"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D4AEA" w14:textId="77777777" w:rsidR="00397C1E" w:rsidRDefault="00397C1E">
      <w:pPr>
        <w:spacing w:after="0" w:line="240" w:lineRule="auto"/>
      </w:pPr>
      <w:r>
        <w:separator/>
      </w:r>
    </w:p>
  </w:endnote>
  <w:endnote w:type="continuationSeparator" w:id="0">
    <w:p w14:paraId="26527281" w14:textId="77777777" w:rsidR="00397C1E" w:rsidRDefault="0039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168D" w14:textId="77777777" w:rsidR="00436477" w:rsidRDefault="004364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605D" w14:textId="77777777" w:rsidR="00397C1E" w:rsidRDefault="00397C1E">
      <w:pPr>
        <w:spacing w:after="0" w:line="240" w:lineRule="auto"/>
      </w:pPr>
      <w:r>
        <w:separator/>
      </w:r>
    </w:p>
  </w:footnote>
  <w:footnote w:type="continuationSeparator" w:id="0">
    <w:p w14:paraId="263DB151" w14:textId="77777777" w:rsidR="00397C1E" w:rsidRDefault="00397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2312" w14:textId="77777777" w:rsidR="00436477" w:rsidRDefault="0043647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3667673">
    <w:abstractNumId w:val="8"/>
  </w:num>
  <w:num w:numId="2" w16cid:durableId="1767338051">
    <w:abstractNumId w:val="6"/>
  </w:num>
  <w:num w:numId="3" w16cid:durableId="495610738">
    <w:abstractNumId w:val="5"/>
  </w:num>
  <w:num w:numId="4" w16cid:durableId="1468889751">
    <w:abstractNumId w:val="4"/>
  </w:num>
  <w:num w:numId="5" w16cid:durableId="104350000">
    <w:abstractNumId w:val="7"/>
  </w:num>
  <w:num w:numId="6" w16cid:durableId="1317761868">
    <w:abstractNumId w:val="3"/>
  </w:num>
  <w:num w:numId="7" w16cid:durableId="1918400931">
    <w:abstractNumId w:val="2"/>
  </w:num>
  <w:num w:numId="8" w16cid:durableId="1524783078">
    <w:abstractNumId w:val="1"/>
  </w:num>
  <w:num w:numId="9" w16cid:durableId="9853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C3D"/>
    <w:rsid w:val="0015074B"/>
    <w:rsid w:val="00192E68"/>
    <w:rsid w:val="0029639D"/>
    <w:rsid w:val="00326F90"/>
    <w:rsid w:val="00397C1E"/>
    <w:rsid w:val="00436477"/>
    <w:rsid w:val="005A0019"/>
    <w:rsid w:val="00927885"/>
    <w:rsid w:val="00A80986"/>
    <w:rsid w:val="00AA1D8D"/>
    <w:rsid w:val="00B47730"/>
    <w:rsid w:val="00CB0664"/>
    <w:rsid w:val="00F17DDC"/>
    <w:rsid w:val="00F23C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18803"/>
  <w14:defaultImageDpi w14:val="300"/>
  <w15:docId w15:val="{02757AC1-1451-4D84-8EB7-0AD36BDC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Times New Roman" w:eastAsia="宋体" w:hAnsi="Times New Roman"/>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5"/>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1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color w:val="4F81BD" w:themeColor="accent1"/>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阅读笔记（红色）"/>
    <w:basedOn w:val="a1"/>
    <w:pPr>
      <w:spacing w:before="80" w:after="100" w:line="240" w:lineRule="auto"/>
      <w:ind w:left="115" w:right="43"/>
    </w:pPr>
    <w:rPr>
      <w:rFonts w:ascii="宋体" w:hAnsi="宋体"/>
      <w:color w:val="C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7710</Words>
  <Characters>43947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知识体系化研究：智能体 AI 系统的攻击与防御版图——中文翻译与阅读笔记</dc:title>
  <dc:subject>S03 中文翻译与红色阅读笔记</dc:subject>
  <dc:creator>Juhee Kim; Wenbo Guo; Dawn Song</dc:creator>
  <cp:keywords>Agent Security; AI 智能体安全; 中文翻译</cp:keywords>
  <dc:description>红色阅读笔记依据《Agent安全三篇综述精读笔记.md》第三篇 SoK 内容整理。</dc:description>
  <cp:lastModifiedBy>方瑞 梁</cp:lastModifiedBy>
  <cp:revision>3</cp:revision>
  <dcterms:created xsi:type="dcterms:W3CDTF">2013-12-23T23:15:00Z</dcterms:created>
  <dcterms:modified xsi:type="dcterms:W3CDTF">2026-07-27T14:53:00Z</dcterms:modified>
  <cp:category/>
</cp:coreProperties>
</file>