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5864" w14:textId="119B3D60" w:rsidR="009C3C4D" w:rsidRDefault="009C3C4D" w:rsidP="009C3C4D">
      <w:pPr>
        <w:pStyle w:val="Ttulo1"/>
      </w:pPr>
      <w:r>
        <w:t>Escopo – ideias</w:t>
      </w:r>
      <w:r>
        <w:br/>
      </w:r>
    </w:p>
    <w:p w14:paraId="45C2CB34" w14:textId="77777777" w:rsidR="009C3C4D" w:rsidRPr="009C3C4D" w:rsidRDefault="009C3C4D" w:rsidP="009C3C4D">
      <w:r w:rsidRPr="009C3C4D">
        <w:t>O SGPDC (Sistema de Gestão Projeto Dança Comunidade) é um software desenvolvido para atender às necessidades administrativas e financeiras da escola Projeto Dança Comunidade, instituição voltada ao ensino de dança com foco em acessibilidade econômica. O sistema tem como principal objetivo estruturar e organizar o controle financeiro da escola, com ênfase na gestão de mensalidades, controle de despesas e geração do DRE (Demonstrativo de Resultados do Exercício), proporcionando uma visão clara e consolidada da situação financeira da empresa.</w:t>
      </w:r>
      <w:r w:rsidRPr="009C3C4D">
        <w:br/>
        <w:t>O SGPDC incorpora um conjunto de funcionalidades estruturais essenciais para a organização da escola. Entre as principais estão: gerenciamento de alunos, responsáveis e turmas. No cadastro de alunos, serão registradas informações como nome completo, turma vinculada, nome do responsável (pai, mãe ou outro), dois telefones para contato e e-mail. O sistema garantirá a vinculação obrigatória do aluno a uma turma, pois essa associação será a base para a geração e controle das mensalidades. Também será possível gerenciar as turmas existentes, facilitando a organização interna e a correta atribuição de valores.</w:t>
      </w:r>
      <w:r w:rsidRPr="009C3C4D">
        <w:br/>
        <w:t>As funcionalidades fundamentais do SGPDC concentram-se no módulo financeiro, que representa o núcleo do sistema. A gestão poderá configurar as mensalidades referentes ao período de fevereiro a dezembro, associando os valores às respectivas turmas. Considerando o caráter social da escola, o sistema permitirá flexibilidade na definição de valores, respeitando a política interna de acessibilidade econômica adotada pela instituição.</w:t>
      </w:r>
      <w:r w:rsidRPr="009C3C4D">
        <w:br/>
        <w:t>No controle de mensalidades, o vencimento será definido para o dia 15 de cada mês. O sistema registrará pagamentos informando o mês de referência, a data de pagamento, o valor pago e a forma de pagamento. Caso o pagamento seja realizado após o dia 15, mas ainda dentro do mesmo mês, não haverá aplicação de acréscimos. Entretanto, se o pagamento ocorrer após a virada do mês, o sistema aplicará automaticamente juros e/ou multa, calculados retroativamente a partir do dia 15 do mês de vencimento. Essa regra representa uma lógica específica da escola e será implementada de forma personalizada, não seguindo o padrão comum de cálculo diário de atraso. O sistema manterá histórico individual por aluno, indicando mensalidades pagas, pendentes ou em atraso.</w:t>
      </w:r>
      <w:r w:rsidRPr="009C3C4D">
        <w:br/>
        <w:t xml:space="preserve">Além das mensalidades, o sistema permitirá o registro de outras receitas, como venda de produtos da escola (uniformes e itens diversos), de forma simplificada, com foco no lançamento financeiro e não em controle detalhado de estoque. Também será possível registrar despesas fixas e variáveis, como contas mensais e </w:t>
      </w:r>
      <w:r w:rsidRPr="009C3C4D">
        <w:lastRenderedPageBreak/>
        <w:t>demais gastos operacionais, compondo assim o fluxo financeiro completo da instituição.</w:t>
      </w:r>
      <w:r w:rsidRPr="009C3C4D">
        <w:br/>
        <w:t xml:space="preserve">Um módulo relevante do sistema será o controle de espetáculos e fantasias. A escola realiza apresentações ao longo do ano, especialmente o espetáculo de final de ano, em que cada turma pode possuir uma ou duas coreografias diferentes, com valores distintos de fantasia. Dessa forma, o valor não poderá ser vinculado diretamente à turma. O sistema permitirá o cadastro de espetáculos, definição de coreografias e associação individual das alunas às respectivas coreografias, aplicando corretamente o valor da fantasia para cada participante. Também será possível cadastrar diferentes tipos de participação, como solo, duo, solo com baby </w:t>
      </w:r>
      <w:proofErr w:type="spellStart"/>
      <w:r w:rsidRPr="009C3C4D">
        <w:t>class</w:t>
      </w:r>
      <w:proofErr w:type="spellEnd"/>
      <w:r w:rsidRPr="009C3C4D">
        <w:t xml:space="preserve"> ou apresentação em grupo. O valor da fantasia será um campo opcional, considerando que existem eventos, como apresentações de meio de ano, que não possuem custo de figurino.</w:t>
      </w:r>
      <w:r w:rsidRPr="009C3C4D">
        <w:br/>
        <w:t>No que se refere à comunicação, o sistema contará com mensagens pré-definidas para envio de cobranças e avisos financeiros aos responsáveis, podendo incluir notificações de mensalidades em atraso ou confirmação de pagamento registrado. Inicialmente, essa funcionalidade poderá operar como simulação interna, dependendo da viabilidade técnica dentro do escopo do estágio.</w:t>
      </w:r>
      <w:r w:rsidRPr="009C3C4D">
        <w:br/>
        <w:t xml:space="preserve">Como funcionalidades de saída, o SGPDC disponibilizará relatórios financeiros mensais e anuais, consolidando receitas provenientes de mensalidades, fantasias, vendas e demais entradas, bem como despesas registradas. A partir dessas informações, será possível gerar o Demonstrativo de Resultados do Exercício (DRE), evidenciando receitas totais, despesas totais e o </w:t>
      </w:r>
      <w:proofErr w:type="gramStart"/>
      <w:r w:rsidRPr="009C3C4D">
        <w:t>resultado final</w:t>
      </w:r>
      <w:proofErr w:type="gramEnd"/>
      <w:r w:rsidRPr="009C3C4D">
        <w:t xml:space="preserve"> do período. Esses relatórios apoiarão a tomada de decisão e o planejamento financeiro da escola.</w:t>
      </w:r>
      <w:r w:rsidRPr="009C3C4D">
        <w:br/>
        <w:t>O SGPDC não contemplará, nesta versão, funcionalidades pedagógicas como lançamento de notas ou diário de classe, nem integração bancária automática ou emissão de notas fiscais. O foco do sistema está na modelagem das regras de negócio financeiras da escola e na organização estruturada das informações necessárias para geração do DRE.</w:t>
      </w:r>
      <w:r w:rsidRPr="009C3C4D">
        <w:br/>
        <w:t>Com a implementação do sistema, a escola Projeto Dança Comunidade contará com uma solução personalizada à sua realidade, permitindo maior controle financeiro, redução de processos manuais e apoio estratégico à sustentabilidade da instituição.</w:t>
      </w:r>
    </w:p>
    <w:p w14:paraId="2AE92F94" w14:textId="77777777" w:rsidR="009C3C4D" w:rsidRDefault="009C3C4D" w:rsidP="009C3C4D"/>
    <w:p w14:paraId="0850ACDA" w14:textId="77777777" w:rsidR="009C3C4D" w:rsidRDefault="009C3C4D" w:rsidP="009C3C4D"/>
    <w:p w14:paraId="22F3F29F" w14:textId="77777777" w:rsidR="009C3C4D" w:rsidRDefault="009C3C4D" w:rsidP="009C3C4D"/>
    <w:p w14:paraId="7F1BE5DC" w14:textId="77777777" w:rsidR="009C3C4D" w:rsidRDefault="009C3C4D" w:rsidP="009C3C4D"/>
    <w:p w14:paraId="0D1F474A" w14:textId="77777777" w:rsidR="009C3C4D" w:rsidRDefault="009C3C4D" w:rsidP="009C3C4D"/>
    <w:p w14:paraId="5A2A6B48" w14:textId="61D2DF5F" w:rsidR="009C3C4D" w:rsidRDefault="009C3C4D" w:rsidP="009C3C4D">
      <w:pPr>
        <w:pStyle w:val="Ttulo1"/>
      </w:pPr>
      <w:r>
        <w:lastRenderedPageBreak/>
        <w:t xml:space="preserve">Lista de funções ideias </w:t>
      </w:r>
      <w:r>
        <w:br/>
      </w:r>
    </w:p>
    <w:p w14:paraId="1414FFC6" w14:textId="77777777" w:rsidR="009C3C4D" w:rsidRPr="009C3C4D" w:rsidRDefault="009C3C4D" w:rsidP="009C3C4D">
      <w:r w:rsidRPr="009C3C4D">
        <w:t>FUNÇÕES BÁSICAS (CRUD – suporte às funções fundamentais)</w:t>
      </w:r>
    </w:p>
    <w:p w14:paraId="04A51D62" w14:textId="77777777" w:rsidR="009C3C4D" w:rsidRPr="009C3C4D" w:rsidRDefault="009C3C4D" w:rsidP="009C3C4D">
      <w:r w:rsidRPr="009C3C4D">
        <w:t>Referem-se às operações de cadastro, consulta, edição e exclusão necessárias para o funcionamento do sistema.</w:t>
      </w:r>
    </w:p>
    <w:p w14:paraId="4D64F2E5" w14:textId="77777777" w:rsidR="009C3C4D" w:rsidRPr="009C3C4D" w:rsidRDefault="009C3C4D" w:rsidP="009C3C4D">
      <w:r w:rsidRPr="009C3C4D">
        <w:t>– Cadastro, consulta, edição e exclusão de alunos.</w:t>
      </w:r>
      <w:r w:rsidRPr="009C3C4D">
        <w:br/>
        <w:t>– Cadastro, consulta, edição e exclusão de responsáveis (nome, telefones, e-mail).</w:t>
      </w:r>
      <w:r w:rsidRPr="009C3C4D">
        <w:br/>
        <w:t>– Cadastro, consulta, edição e exclusão de turmas.</w:t>
      </w:r>
      <w:r w:rsidRPr="009C3C4D">
        <w:br/>
        <w:t>– Cadastro, consulta, edição e exclusão de mensalidades (configuração por turma/período).</w:t>
      </w:r>
      <w:r w:rsidRPr="009C3C4D">
        <w:br/>
        <w:t>– Cadastro, consulta, edição e exclusão de receitas diversas (venda de produtos).</w:t>
      </w:r>
      <w:r w:rsidRPr="009C3C4D">
        <w:br/>
        <w:t>– Cadastro, consulta, edição e exclusão de despesas (fixas e variáveis).</w:t>
      </w:r>
      <w:r w:rsidRPr="009C3C4D">
        <w:br/>
        <w:t>– Cadastro, consulta, edição e exclusão de espetáculos.</w:t>
      </w:r>
      <w:r w:rsidRPr="009C3C4D">
        <w:br/>
        <w:t>– Cadastro, consulta, edição e exclusão de coreografias.</w:t>
      </w:r>
      <w:r w:rsidRPr="009C3C4D">
        <w:br/>
        <w:t>– Cadastro e edição de tipos de participação (turma, solo, duo, etc.).</w:t>
      </w:r>
      <w:r w:rsidRPr="009C3C4D">
        <w:br/>
        <w:t>– Associação e desassociação de alunas às coreografias.</w:t>
      </w:r>
      <w:r w:rsidRPr="009C3C4D">
        <w:br/>
        <w:t>– Cadastro e edição de parâmetros de juros/multa (caso configurável).</w:t>
      </w:r>
      <w:r w:rsidRPr="009C3C4D">
        <w:br/>
        <w:t>– Cadastro e edição de mensagens pré-definidas de cobrança.</w:t>
      </w:r>
    </w:p>
    <w:p w14:paraId="34C7212B" w14:textId="77777777" w:rsidR="009C3C4D" w:rsidRPr="009C3C4D" w:rsidRDefault="009C3C4D" w:rsidP="009C3C4D">
      <w:r w:rsidRPr="009C3C4D">
        <w:t>FUNÇÕES FUNDAMENTAIS (Transações de Negócio – movimentações)</w:t>
      </w:r>
    </w:p>
    <w:p w14:paraId="565050A0" w14:textId="77777777" w:rsidR="009C3C4D" w:rsidRPr="009C3C4D" w:rsidRDefault="009C3C4D" w:rsidP="009C3C4D">
      <w:r w:rsidRPr="009C3C4D">
        <w:t>Representam as movimentações financeiras e regras de negócio centrais do sistema.</w:t>
      </w:r>
    </w:p>
    <w:p w14:paraId="6231FA71" w14:textId="77777777" w:rsidR="009C3C4D" w:rsidRPr="009C3C4D" w:rsidRDefault="009C3C4D" w:rsidP="009C3C4D">
      <w:r w:rsidRPr="009C3C4D">
        <w:t>– Geração automática das mensalidades de fevereiro a dezembro por aluno, conforme turma vinculada.</w:t>
      </w:r>
      <w:r w:rsidRPr="009C3C4D">
        <w:br/>
        <w:t>– Registro de pagamento de mensalidade (informando mês de referência, data, valor e forma de pagamento).</w:t>
      </w:r>
      <w:r w:rsidRPr="009C3C4D">
        <w:br/>
        <w:t>– Cálculo automático de acréscimos conforme regra específica:</w:t>
      </w:r>
      <w:r w:rsidRPr="009C3C4D">
        <w:br/>
        <w:t>• Vencimento dia 15.</w:t>
      </w:r>
      <w:r w:rsidRPr="009C3C4D">
        <w:br/>
        <w:t>• Sem acréscimo dentro do mesmo mês.</w:t>
      </w:r>
      <w:r w:rsidRPr="009C3C4D">
        <w:br/>
        <w:t>• Aplicação de juros/multa apenas se houver virada de mês.</w:t>
      </w:r>
      <w:r w:rsidRPr="009C3C4D">
        <w:br/>
        <w:t>• Cálculo retroativo a partir do dia 15.</w:t>
      </w:r>
      <w:r w:rsidRPr="009C3C4D">
        <w:br/>
        <w:t>– Atualização automática do status da mensalidade (paga, pendente, em atraso).</w:t>
      </w:r>
      <w:r w:rsidRPr="009C3C4D">
        <w:br/>
        <w:t>– Registro de venda de produtos como entrada financeira.</w:t>
      </w:r>
      <w:r w:rsidRPr="009C3C4D">
        <w:br/>
        <w:t>– Registro de despesas como saída financeira.</w:t>
      </w:r>
      <w:r w:rsidRPr="009C3C4D">
        <w:br/>
        <w:t>– Geração de cobrança de fantasia por coreografia, aplicada individualmente conforme alocação da aluna.</w:t>
      </w:r>
      <w:r w:rsidRPr="009C3C4D">
        <w:br/>
        <w:t xml:space="preserve">– Consolidação automática das receitas (mensalidades, fantasias, vendas) e </w:t>
      </w:r>
      <w:r w:rsidRPr="009C3C4D">
        <w:lastRenderedPageBreak/>
        <w:t>despesas para apuração do resultado do período.</w:t>
      </w:r>
      <w:r w:rsidRPr="009C3C4D">
        <w:br/>
        <w:t>– Simulação/geração de mensagem de cobrança para mensalidades em atraso.</w:t>
      </w:r>
    </w:p>
    <w:p w14:paraId="3261A59B" w14:textId="77777777" w:rsidR="009C3C4D" w:rsidRPr="009C3C4D" w:rsidRDefault="009C3C4D" w:rsidP="009C3C4D">
      <w:r w:rsidRPr="009C3C4D">
        <w:t>FUNÇÕES DE SAÍDA (Consultas, relatórios e cruzamento de informações)</w:t>
      </w:r>
    </w:p>
    <w:p w14:paraId="671AFC01" w14:textId="77777777" w:rsidR="009C3C4D" w:rsidRPr="009C3C4D" w:rsidRDefault="009C3C4D" w:rsidP="009C3C4D">
      <w:r w:rsidRPr="009C3C4D">
        <w:t>Devem apresentar filtros de entrada e informações consolidadas de saída.</w:t>
      </w:r>
    </w:p>
    <w:p w14:paraId="1142A442" w14:textId="77777777" w:rsidR="009C3C4D" w:rsidRPr="009C3C4D" w:rsidRDefault="009C3C4D" w:rsidP="009C3C4D">
      <w:pPr>
        <w:numPr>
          <w:ilvl w:val="0"/>
          <w:numId w:val="1"/>
        </w:numPr>
      </w:pPr>
      <w:r w:rsidRPr="009C3C4D">
        <w:t>Relatório de Mensalidades</w:t>
      </w:r>
      <w:r w:rsidRPr="009C3C4D">
        <w:br/>
        <w:t>Filtros: período (mês/ano), turma, status (paga, pendente, atraso), aluno específico.</w:t>
      </w:r>
      <w:r w:rsidRPr="009C3C4D">
        <w:br/>
        <w:t>Saída: lista de alunos, valor da mensalidade, valor pago, valor de acréscimo, data de pagamento, status atual, total recebido no período, total pendente.</w:t>
      </w:r>
    </w:p>
    <w:p w14:paraId="44A42F0D" w14:textId="77777777" w:rsidR="009C3C4D" w:rsidRPr="009C3C4D" w:rsidRDefault="009C3C4D" w:rsidP="009C3C4D">
      <w:pPr>
        <w:numPr>
          <w:ilvl w:val="0"/>
          <w:numId w:val="1"/>
        </w:numPr>
      </w:pPr>
      <w:r w:rsidRPr="009C3C4D">
        <w:t>Relatório de Receitas</w:t>
      </w:r>
      <w:r w:rsidRPr="009C3C4D">
        <w:br/>
        <w:t>Filtros: período (mês/ano), tipo de receita (mensalidade, fantasia, vendas).</w:t>
      </w:r>
      <w:r w:rsidRPr="009C3C4D">
        <w:br/>
        <w:t>Saída: total por tipo de receita, quantidade de registros, valor total recebido, detalhamento por aluno quando aplicável.</w:t>
      </w:r>
    </w:p>
    <w:p w14:paraId="69ADCC9A" w14:textId="77777777" w:rsidR="009C3C4D" w:rsidRPr="009C3C4D" w:rsidRDefault="009C3C4D" w:rsidP="009C3C4D">
      <w:pPr>
        <w:numPr>
          <w:ilvl w:val="0"/>
          <w:numId w:val="1"/>
        </w:numPr>
      </w:pPr>
      <w:r w:rsidRPr="009C3C4D">
        <w:t>Relatório de Despesas</w:t>
      </w:r>
      <w:r w:rsidRPr="009C3C4D">
        <w:br/>
        <w:t>Filtros: período (mês/ano), tipo de despesa.</w:t>
      </w:r>
      <w:r w:rsidRPr="009C3C4D">
        <w:br/>
        <w:t>Saída: lista de despesas registradas, valores individuais, total de despesas do período.</w:t>
      </w:r>
    </w:p>
    <w:p w14:paraId="4B8F29B4" w14:textId="77777777" w:rsidR="009C3C4D" w:rsidRPr="009C3C4D" w:rsidRDefault="009C3C4D" w:rsidP="009C3C4D">
      <w:pPr>
        <w:numPr>
          <w:ilvl w:val="0"/>
          <w:numId w:val="1"/>
        </w:numPr>
      </w:pPr>
      <w:r w:rsidRPr="009C3C4D">
        <w:t>Relatório de Fantasias por Espetáculo</w:t>
      </w:r>
      <w:r w:rsidRPr="009C3C4D">
        <w:br/>
        <w:t>Filtros: espetáculo, coreografia, turma.</w:t>
      </w:r>
      <w:r w:rsidRPr="009C3C4D">
        <w:br/>
        <w:t>Saída: lista de alunas participantes, valor individual de fantasia, total arrecadado por coreografia, total por espetáculo.</w:t>
      </w:r>
    </w:p>
    <w:p w14:paraId="4E3FBE99" w14:textId="77777777" w:rsidR="009C3C4D" w:rsidRPr="009C3C4D" w:rsidRDefault="009C3C4D" w:rsidP="009C3C4D">
      <w:pPr>
        <w:numPr>
          <w:ilvl w:val="0"/>
          <w:numId w:val="1"/>
        </w:numPr>
      </w:pPr>
      <w:r w:rsidRPr="009C3C4D">
        <w:t>DRE (Demonstrativo de Resultados do Exercício)</w:t>
      </w:r>
      <w:r w:rsidRPr="009C3C4D">
        <w:br/>
        <w:t>Filtros: mês específico ou ano completo.</w:t>
      </w:r>
      <w:r w:rsidRPr="009C3C4D">
        <w:br/>
        <w:t>Saída:</w:t>
      </w:r>
      <w:r w:rsidRPr="009C3C4D">
        <w:br/>
        <w:t>– Total de receitas (mensalidades, fantasias, vendas).</w:t>
      </w:r>
      <w:r w:rsidRPr="009C3C4D">
        <w:br/>
        <w:t>– Total de despesas.</w:t>
      </w:r>
      <w:r w:rsidRPr="009C3C4D">
        <w:br/>
        <w:t>– Resultado do período (lucro ou prejuízo).</w:t>
      </w:r>
      <w:r w:rsidRPr="009C3C4D">
        <w:br/>
        <w:t>– Comparativo simples entre receitas e despesas.</w:t>
      </w:r>
    </w:p>
    <w:p w14:paraId="7E7FD61C" w14:textId="77777777" w:rsidR="009C3C4D" w:rsidRPr="009C3C4D" w:rsidRDefault="009C3C4D" w:rsidP="009C3C4D">
      <w:pPr>
        <w:numPr>
          <w:ilvl w:val="0"/>
          <w:numId w:val="1"/>
        </w:numPr>
      </w:pPr>
      <w:r w:rsidRPr="009C3C4D">
        <w:t>Histórico Financeiro do Aluno</w:t>
      </w:r>
      <w:r w:rsidRPr="009C3C4D">
        <w:br/>
        <w:t>Filtros: aluno.</w:t>
      </w:r>
      <w:r w:rsidRPr="009C3C4D">
        <w:br/>
        <w:t>Saída: mensalidades geradas, valores pagos, atrasos, fantasias vinculadas, total pago no período selecionado.</w:t>
      </w:r>
    </w:p>
    <w:p w14:paraId="2E263133" w14:textId="77777777" w:rsidR="009C3C4D" w:rsidRPr="009C3C4D" w:rsidRDefault="009C3C4D" w:rsidP="009C3C4D"/>
    <w:sectPr w:rsidR="009C3C4D" w:rsidRPr="009C3C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4C1D"/>
    <w:multiLevelType w:val="multilevel"/>
    <w:tmpl w:val="950C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95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4D"/>
    <w:rsid w:val="009C3C4D"/>
    <w:rsid w:val="00A02D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2291"/>
  <w15:chartTrackingRefBased/>
  <w15:docId w15:val="{E959F794-A2FF-4731-8AF4-EDC2C7E6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3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3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3C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3C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3C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3C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3C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3C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3C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3C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3C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3C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3C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3C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3C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3C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3C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3C4D"/>
    <w:rPr>
      <w:rFonts w:eastAsiaTheme="majorEastAsia" w:cstheme="majorBidi"/>
      <w:color w:val="272727" w:themeColor="text1" w:themeTint="D8"/>
    </w:rPr>
  </w:style>
  <w:style w:type="paragraph" w:styleId="Ttulo">
    <w:name w:val="Title"/>
    <w:basedOn w:val="Normal"/>
    <w:next w:val="Normal"/>
    <w:link w:val="TtuloChar"/>
    <w:uiPriority w:val="10"/>
    <w:qFormat/>
    <w:rsid w:val="009C3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3C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3C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3C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3C4D"/>
    <w:pPr>
      <w:spacing w:before="160"/>
      <w:jc w:val="center"/>
    </w:pPr>
    <w:rPr>
      <w:i/>
      <w:iCs/>
      <w:color w:val="404040" w:themeColor="text1" w:themeTint="BF"/>
    </w:rPr>
  </w:style>
  <w:style w:type="character" w:customStyle="1" w:styleId="CitaoChar">
    <w:name w:val="Citação Char"/>
    <w:basedOn w:val="Fontepargpadro"/>
    <w:link w:val="Citao"/>
    <w:uiPriority w:val="29"/>
    <w:rsid w:val="009C3C4D"/>
    <w:rPr>
      <w:i/>
      <w:iCs/>
      <w:color w:val="404040" w:themeColor="text1" w:themeTint="BF"/>
    </w:rPr>
  </w:style>
  <w:style w:type="paragraph" w:styleId="PargrafodaLista">
    <w:name w:val="List Paragraph"/>
    <w:basedOn w:val="Normal"/>
    <w:uiPriority w:val="34"/>
    <w:qFormat/>
    <w:rsid w:val="009C3C4D"/>
    <w:pPr>
      <w:ind w:left="720"/>
      <w:contextualSpacing/>
    </w:pPr>
  </w:style>
  <w:style w:type="character" w:styleId="nfaseIntensa">
    <w:name w:val="Intense Emphasis"/>
    <w:basedOn w:val="Fontepargpadro"/>
    <w:uiPriority w:val="21"/>
    <w:qFormat/>
    <w:rsid w:val="009C3C4D"/>
    <w:rPr>
      <w:i/>
      <w:iCs/>
      <w:color w:val="0F4761" w:themeColor="accent1" w:themeShade="BF"/>
    </w:rPr>
  </w:style>
  <w:style w:type="paragraph" w:styleId="CitaoIntensa">
    <w:name w:val="Intense Quote"/>
    <w:basedOn w:val="Normal"/>
    <w:next w:val="Normal"/>
    <w:link w:val="CitaoIntensaChar"/>
    <w:uiPriority w:val="30"/>
    <w:qFormat/>
    <w:rsid w:val="009C3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3C4D"/>
    <w:rPr>
      <w:i/>
      <w:iCs/>
      <w:color w:val="0F4761" w:themeColor="accent1" w:themeShade="BF"/>
    </w:rPr>
  </w:style>
  <w:style w:type="character" w:styleId="RefernciaIntensa">
    <w:name w:val="Intense Reference"/>
    <w:basedOn w:val="Fontepargpadro"/>
    <w:uiPriority w:val="32"/>
    <w:qFormat/>
    <w:rsid w:val="009C3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1322</Words>
  <Characters>7143</Characters>
  <Application>Microsoft Office Word</Application>
  <DocSecurity>0</DocSecurity>
  <Lines>59</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Nycolle Silva</dc:creator>
  <cp:keywords/>
  <dc:description/>
  <cp:lastModifiedBy>Nycolle Silva</cp:lastModifiedBy>
  <cp:revision>1</cp:revision>
  <dcterms:created xsi:type="dcterms:W3CDTF">2026-02-24T01:00:00Z</dcterms:created>
  <dcterms:modified xsi:type="dcterms:W3CDTF">2026-02-24T01:03:00Z</dcterms:modified>
</cp:coreProperties>
</file>