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widgets/loading_indicator.dart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Widget chỉ báo tải có thể tái sử dụng cho các thao tác bất đồng bộ.</w:t>
        <w:br/>
        <w:br/>
        <w:t>CÁC CHỨC NĂNG CHÍNH:</w:t>
        <w:br/>
        <w:t>- Hiển thị spinner tải trong khi truy xuất dữ liệu</w:t>
        <w:br/>
        <w:t>- Cung cấp UI tải nhất quán</w:t>
        <w:br/>
        <w:t>- Thông báo tải có thể tùy chỉnh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br/>
        <w:t>class LoadingIndicator extends StatelessWidget {</w:t>
        <w:br/>
        <w:t xml:space="preserve">  final String? message;</w:t>
        <w:br/>
        <w:br/>
        <w:t xml:space="preserve">  const LoadingIndicator({super.key, this.message});</w:t>
        <w:br/>
        <w:br/>
        <w:t xml:space="preserve">  @override</w:t>
        <w:br/>
        <w:t xml:space="preserve">  Widget build(BuildContext context) {</w:t>
        <w:br/>
        <w:t xml:space="preserve">    return Column(</w:t>
        <w:br/>
        <w:t xml:space="preserve">      mainAxisAlignment: MainAxisAlignment.center,</w:t>
        <w:br/>
        <w:t xml:space="preserve">      children: [</w:t>
        <w:br/>
        <w:t xml:space="preserve">        const CircularProgressIndicator(),</w:t>
        <w:br/>
        <w:t xml:space="preserve">        if (message != null) ...[</w:t>
        <w:br/>
        <w:t xml:space="preserve">          const SizedBox(height: 16),</w:t>
        <w:br/>
        <w:t xml:space="preserve">          Text(</w:t>
        <w:br/>
        <w:t xml:space="preserve">            message!,</w:t>
        <w:br/>
        <w:t xml:space="preserve">            textAlign: TextAlign.center,</w:t>
        <w:br/>
        <w:t xml:space="preserve">            style: const TextStyle(fontSize: 16),</w:t>
        <w:br/>
        <w:t xml:space="preserve">          ),</w:t>
        <w:br/>
        <w:t xml:space="preserve">        ],</w:t>
        <w:br/>
        <w:t xml:space="preserve">      ],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