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E7969E5" w14:textId="77777777" w:rsidR="004E5985" w:rsidRDefault="004A405E">
      <w:pPr>
        <w:widowControl w:val="0"/>
        <w:contextualSpacing w:val="0"/>
        <w:jc w:val="center"/>
        <w:rPr>
          <w:sz w:val="40"/>
          <w:szCs w:val="40"/>
          <w:lang w:val="en-US"/>
        </w:rPr>
      </w:pPr>
      <w:r>
        <w:rPr>
          <w:sz w:val="40"/>
          <w:szCs w:val="40"/>
          <w:lang w:val="en-US"/>
        </w:rPr>
        <w:t>Kasole</w:t>
      </w:r>
      <w:r>
        <w:rPr>
          <w:sz w:val="40"/>
          <w:szCs w:val="40"/>
          <w:lang w:val="fr-CA"/>
        </w:rPr>
        <w:t xml:space="preserve"> Nyembo</w:t>
      </w:r>
      <w:r>
        <w:rPr>
          <w:sz w:val="40"/>
          <w:szCs w:val="40"/>
          <w:lang w:val="en-US"/>
        </w:rPr>
        <w:t>, CFA</w:t>
      </w:r>
    </w:p>
    <w:p w14:paraId="52E049F6" w14:textId="77777777" w:rsidR="004E5985" w:rsidRDefault="004A405E">
      <w:pPr>
        <w:widowControl w:val="0"/>
        <w:spacing w:after="0"/>
        <w:contextualSpacing w:val="0"/>
        <w:jc w:val="center"/>
        <w:rPr>
          <w:sz w:val="24"/>
          <w:szCs w:val="24"/>
        </w:rPr>
      </w:pPr>
      <w:r>
        <w:rPr>
          <w:sz w:val="24"/>
          <w:szCs w:val="24"/>
          <w:lang w:val="fr-CA"/>
        </w:rPr>
        <w:t xml:space="preserve">Email: </w:t>
      </w:r>
      <w:hyperlink r:id="rId8" w:history="1">
        <w:r>
          <w:rPr>
            <w:rStyle w:val="Hyperlink"/>
            <w:sz w:val="24"/>
            <w:szCs w:val="24"/>
            <w:lang w:val="fr-CA"/>
          </w:rPr>
          <w:t>nyembo.kasole@</w:t>
        </w:r>
        <w:r>
          <w:rPr>
            <w:rStyle w:val="Hyperlink"/>
            <w:sz w:val="24"/>
            <w:szCs w:val="24"/>
            <w:lang w:val="en-US"/>
          </w:rPr>
          <w:t>gmail</w:t>
        </w:r>
        <w:r>
          <w:rPr>
            <w:rStyle w:val="Hyperlink"/>
            <w:sz w:val="24"/>
            <w:szCs w:val="24"/>
            <w:lang w:val="fr-CA"/>
          </w:rPr>
          <w:t>.com</w:t>
        </w:r>
      </w:hyperlink>
    </w:p>
    <w:p w14:paraId="01823F0F" w14:textId="77777777" w:rsidR="004E5985" w:rsidRDefault="004A405E">
      <w:pPr>
        <w:pStyle w:val="Heading3"/>
      </w:pPr>
      <w:r>
        <w:t>Summary</w:t>
      </w:r>
    </w:p>
    <w:p w14:paraId="7CB9CA02" w14:textId="77777777" w:rsidR="004E5985" w:rsidRDefault="00000000">
      <w:pPr>
        <w:widowControl w:val="0"/>
        <w:contextualSpacing w:val="0"/>
        <w:rPr>
          <w:sz w:val="24"/>
          <w:szCs w:val="24"/>
        </w:rPr>
      </w:pPr>
      <w:r>
        <w:rPr>
          <w:sz w:val="24"/>
          <w:szCs w:val="24"/>
        </w:rPr>
        <w:pict w14:anchorId="7C44212E">
          <v:rect id="_x0000_i1025" style="width:468pt;height:.05pt" o:hralign="center" o:hrstd="t" o:hr="t" fillcolor="#a0a0a0" stroked="f"/>
        </w:pict>
      </w:r>
    </w:p>
    <w:p w14:paraId="6DAEDC10" w14:textId="419856EA" w:rsidR="00BD6DED" w:rsidRPr="00BD6DED" w:rsidRDefault="00BD6DED" w:rsidP="00BD6DED">
      <w:pPr>
        <w:widowControl w:val="0"/>
        <w:numPr>
          <w:ilvl w:val="0"/>
          <w:numId w:val="2"/>
        </w:numPr>
        <w:spacing w:after="0"/>
        <w:rPr>
          <w:sz w:val="23"/>
          <w:szCs w:val="23"/>
        </w:rPr>
      </w:pPr>
      <w:r w:rsidRPr="00BD6DED">
        <w:rPr>
          <w:sz w:val="23"/>
          <w:szCs w:val="23"/>
        </w:rPr>
        <w:t>I specialize in applying AI-driven modelling and machine learning to improve policy and program delivery, enabling decision-makers to assess risks, and make data-backed strategic decisions with greater speed and accuracy.</w:t>
      </w:r>
    </w:p>
    <w:p w14:paraId="5731562B" w14:textId="1982D83B" w:rsidR="00AE1F02" w:rsidRPr="00BD6DED" w:rsidRDefault="00AE1F02" w:rsidP="00AE1F02">
      <w:pPr>
        <w:widowControl w:val="0"/>
        <w:numPr>
          <w:ilvl w:val="0"/>
          <w:numId w:val="2"/>
        </w:numPr>
        <w:spacing w:after="0"/>
        <w:rPr>
          <w:sz w:val="23"/>
          <w:szCs w:val="23"/>
        </w:rPr>
      </w:pPr>
      <w:r w:rsidRPr="00AE1F02">
        <w:rPr>
          <w:sz w:val="23"/>
          <w:szCs w:val="23"/>
        </w:rPr>
        <w:t>Extensive experience in alternative financing, including managing $200M+ in P3 contracts</w:t>
      </w:r>
      <w:r>
        <w:rPr>
          <w:sz w:val="23"/>
          <w:szCs w:val="23"/>
        </w:rPr>
        <w:t>,</w:t>
      </w:r>
      <w:r w:rsidRPr="00AE1F02">
        <w:rPr>
          <w:sz w:val="23"/>
          <w:szCs w:val="23"/>
        </w:rPr>
        <w:t xml:space="preserve"> advising on Canada-backed Indigenous bonds, and launch</w:t>
      </w:r>
      <w:r>
        <w:rPr>
          <w:sz w:val="23"/>
          <w:szCs w:val="23"/>
        </w:rPr>
        <w:t>ing</w:t>
      </w:r>
      <w:r w:rsidRPr="00AE1F02">
        <w:rPr>
          <w:sz w:val="23"/>
          <w:szCs w:val="23"/>
        </w:rPr>
        <w:t xml:space="preserve"> of a multi-billion-dollar blended finance program at Global Affairs Canada—mobilizing private investment, expanding development policy reach, and accelerating infrastructure delivery in emerging markets.</w:t>
      </w:r>
    </w:p>
    <w:p w14:paraId="5EEA4264" w14:textId="5CD1617B" w:rsidR="00BD6DED" w:rsidRDefault="00BD6DED" w:rsidP="00BD6DED">
      <w:pPr>
        <w:widowControl w:val="0"/>
        <w:numPr>
          <w:ilvl w:val="0"/>
          <w:numId w:val="2"/>
        </w:numPr>
        <w:spacing w:after="0"/>
        <w:rPr>
          <w:sz w:val="23"/>
          <w:szCs w:val="23"/>
        </w:rPr>
      </w:pPr>
      <w:r w:rsidRPr="00BD6DED">
        <w:rPr>
          <w:sz w:val="23"/>
          <w:szCs w:val="23"/>
        </w:rPr>
        <w:t xml:space="preserve">Beyond analytics, I am committed to innovative communication—authoring an </w:t>
      </w:r>
      <w:hyperlink r:id="rId9" w:history="1">
        <w:r w:rsidRPr="00E612B4">
          <w:rPr>
            <w:rStyle w:val="Hyperlink"/>
            <w:sz w:val="23"/>
            <w:szCs w:val="23"/>
          </w:rPr>
          <w:t>illustrated economics poetry book</w:t>
        </w:r>
      </w:hyperlink>
      <w:r w:rsidRPr="00BD6DED">
        <w:rPr>
          <w:sz w:val="23"/>
          <w:szCs w:val="23"/>
        </w:rPr>
        <w:t xml:space="preserve"> to make complex concepts </w:t>
      </w:r>
      <w:r w:rsidRPr="00BD6DED">
        <w:rPr>
          <w:sz w:val="23"/>
          <w:szCs w:val="23"/>
        </w:rPr>
        <w:t>accessible and</w:t>
      </w:r>
      <w:r w:rsidRPr="00BD6DED">
        <w:rPr>
          <w:sz w:val="23"/>
          <w:szCs w:val="23"/>
        </w:rPr>
        <w:t xml:space="preserve"> creating an </w:t>
      </w:r>
      <w:hyperlink r:id="rId10" w:history="1">
        <w:r w:rsidRPr="00E612B4">
          <w:rPr>
            <w:rStyle w:val="Hyperlink"/>
            <w:sz w:val="23"/>
            <w:szCs w:val="23"/>
          </w:rPr>
          <w:t>AI-powered NGO funding platform</w:t>
        </w:r>
      </w:hyperlink>
      <w:r w:rsidRPr="00BD6DED">
        <w:rPr>
          <w:sz w:val="23"/>
          <w:szCs w:val="23"/>
        </w:rPr>
        <w:t xml:space="preserve"> that improves how organizations identify and secure financial resources.</w:t>
      </w:r>
    </w:p>
    <w:p w14:paraId="50FF455C" w14:textId="77777777" w:rsidR="00BD6DED" w:rsidRDefault="00BD6DED" w:rsidP="00BD6DED">
      <w:pPr>
        <w:widowControl w:val="0"/>
        <w:spacing w:after="0"/>
        <w:ind w:left="360"/>
        <w:rPr>
          <w:sz w:val="23"/>
          <w:szCs w:val="23"/>
        </w:rPr>
      </w:pPr>
    </w:p>
    <w:p w14:paraId="4BFD8970" w14:textId="77777777" w:rsidR="004E5985" w:rsidRDefault="004A405E">
      <w:pPr>
        <w:pStyle w:val="Heading3"/>
      </w:pPr>
      <w:r>
        <w:t>Core skills</w:t>
      </w:r>
    </w:p>
    <w:p w14:paraId="588E789C" w14:textId="77777777" w:rsidR="004E5985" w:rsidRDefault="00000000">
      <w:pPr>
        <w:widowControl w:val="0"/>
        <w:spacing w:after="0"/>
        <w:contextualSpacing w:val="0"/>
        <w:rPr>
          <w:sz w:val="24"/>
          <w:szCs w:val="24"/>
        </w:rPr>
      </w:pPr>
      <w:r>
        <w:rPr>
          <w:sz w:val="24"/>
          <w:szCs w:val="24"/>
        </w:rPr>
        <w:pict w14:anchorId="5CB9EC67">
          <v:rect id="_x0000_i1026" style="width:468pt;height:.05pt" o:hralign="center" o:hrstd="t" o:hr="t" fillcolor="#a0a0a0" stroked="f"/>
        </w:pict>
      </w:r>
    </w:p>
    <w:p w14:paraId="6CB5DA3A" w14:textId="77777777" w:rsidR="004E5985" w:rsidRDefault="004E5985">
      <w:pPr>
        <w:widowControl w:val="0"/>
        <w:spacing w:after="0"/>
        <w:rPr>
          <w:sz w:val="24"/>
          <w:szCs w:val="24"/>
        </w:rPr>
      </w:pPr>
    </w:p>
    <w:p w14:paraId="12D4CDD1" w14:textId="7C54B3A9" w:rsidR="00BD6DED" w:rsidRPr="00BD6DED" w:rsidRDefault="00BD6DED" w:rsidP="00BD6DED">
      <w:pPr>
        <w:widowControl w:val="0"/>
        <w:numPr>
          <w:ilvl w:val="0"/>
          <w:numId w:val="3"/>
        </w:numPr>
        <w:rPr>
          <w:sz w:val="23"/>
          <w:szCs w:val="23"/>
        </w:rPr>
      </w:pPr>
      <w:r w:rsidRPr="00BD6DED">
        <w:rPr>
          <w:sz w:val="23"/>
          <w:szCs w:val="23"/>
        </w:rPr>
        <w:t>Analytical Expertise – Strong record in applying AI and advanced modelling to solve complex policy, financing, and economic challenges.</w:t>
      </w:r>
    </w:p>
    <w:p w14:paraId="5D372534" w14:textId="6948CE36" w:rsidR="00BD6DED" w:rsidRPr="00BD6DED" w:rsidRDefault="00BD6DED" w:rsidP="00BD6DED">
      <w:pPr>
        <w:widowControl w:val="0"/>
        <w:numPr>
          <w:ilvl w:val="0"/>
          <w:numId w:val="3"/>
        </w:numPr>
        <w:rPr>
          <w:sz w:val="23"/>
          <w:szCs w:val="23"/>
        </w:rPr>
      </w:pPr>
      <w:r w:rsidRPr="00BD6DED">
        <w:rPr>
          <w:sz w:val="23"/>
          <w:szCs w:val="23"/>
        </w:rPr>
        <w:t>Global Financing – Led P3s, energy retrofits, and multi-billion-dollar development programs at Global Affairs Canada.</w:t>
      </w:r>
    </w:p>
    <w:p w14:paraId="087740BE" w14:textId="4F051943" w:rsidR="00BD6DED" w:rsidRPr="00BD6DED" w:rsidRDefault="00BD6DED" w:rsidP="00BD6DED">
      <w:pPr>
        <w:widowControl w:val="0"/>
        <w:numPr>
          <w:ilvl w:val="0"/>
          <w:numId w:val="3"/>
        </w:numPr>
        <w:rPr>
          <w:sz w:val="23"/>
          <w:szCs w:val="23"/>
        </w:rPr>
      </w:pPr>
      <w:r w:rsidRPr="00BD6DED">
        <w:rPr>
          <w:sz w:val="23"/>
          <w:szCs w:val="23"/>
        </w:rPr>
        <w:t>Economic Insight – Extensive experience in financial viability analysis, risk assessment, and macroeconomic policy evaluation.</w:t>
      </w:r>
    </w:p>
    <w:p w14:paraId="2DDD8F06" w14:textId="77777777" w:rsidR="00AE1F02" w:rsidRPr="00AE1F02" w:rsidRDefault="00BD6DED" w:rsidP="00AE1F02">
      <w:pPr>
        <w:widowControl w:val="0"/>
        <w:numPr>
          <w:ilvl w:val="0"/>
          <w:numId w:val="3"/>
        </w:numPr>
      </w:pPr>
      <w:r w:rsidRPr="00BD6DED">
        <w:rPr>
          <w:sz w:val="23"/>
          <w:szCs w:val="23"/>
        </w:rPr>
        <w:t>Multilingual – English &amp; French (native), Spanish &amp; Swahili (working).</w:t>
      </w:r>
    </w:p>
    <w:p w14:paraId="0290E26A" w14:textId="77777777" w:rsidR="00AE1F02" w:rsidRDefault="00AE1F02" w:rsidP="00AE1F02">
      <w:pPr>
        <w:widowControl w:val="0"/>
        <w:ind w:left="360"/>
      </w:pPr>
    </w:p>
    <w:p w14:paraId="40C4079A" w14:textId="77777777" w:rsidR="00AE1F02" w:rsidRDefault="00AE1F02" w:rsidP="00AE1F02">
      <w:pPr>
        <w:pStyle w:val="Heading3"/>
      </w:pPr>
      <w:r>
        <w:t>Education</w:t>
      </w:r>
    </w:p>
    <w:p w14:paraId="3B64806D" w14:textId="77777777" w:rsidR="00AE1F02" w:rsidRDefault="00AE1F02" w:rsidP="00AE1F02">
      <w:pPr>
        <w:widowControl w:val="0"/>
        <w:contextualSpacing w:val="0"/>
        <w:rPr>
          <w:sz w:val="24"/>
          <w:szCs w:val="24"/>
        </w:rPr>
      </w:pPr>
      <w:r>
        <w:rPr>
          <w:sz w:val="24"/>
          <w:szCs w:val="24"/>
        </w:rPr>
        <w:pict w14:anchorId="27C4B798">
          <v:rect id="_x0000_i1043" style="width:468pt;height:.05pt" o:hralign="center" o:hrstd="t" o:hr="t" fillcolor="#a0a0a0" stroked="f"/>
        </w:pict>
      </w:r>
    </w:p>
    <w:p w14:paraId="199FBB81" w14:textId="77777777" w:rsidR="00AE1F02" w:rsidRDefault="00AE1F02" w:rsidP="00AE1F02">
      <w:pPr>
        <w:widowControl w:val="0"/>
        <w:contextualSpacing w:val="0"/>
        <w:rPr>
          <w:b/>
          <w:sz w:val="23"/>
          <w:szCs w:val="23"/>
        </w:rPr>
      </w:pPr>
      <w:r>
        <w:rPr>
          <w:b/>
          <w:sz w:val="23"/>
          <w:szCs w:val="23"/>
        </w:rPr>
        <w:t>Chartered Financial Analyst (CFA)</w:t>
      </w:r>
    </w:p>
    <w:p w14:paraId="1FE8F88A" w14:textId="77777777" w:rsidR="00AE1F02" w:rsidRDefault="00AE1F02" w:rsidP="00AE1F02">
      <w:pPr>
        <w:widowControl w:val="0"/>
        <w:contextualSpacing w:val="0"/>
        <w:rPr>
          <w:sz w:val="23"/>
          <w:szCs w:val="23"/>
        </w:rPr>
      </w:pPr>
      <w:r>
        <w:rPr>
          <w:sz w:val="23"/>
          <w:szCs w:val="23"/>
        </w:rPr>
        <w:t xml:space="preserve">The CFA designation is a globally recognized, rigorous and comprehensive program in the field of investment management and research analysis. </w:t>
      </w:r>
    </w:p>
    <w:p w14:paraId="47939435" w14:textId="77777777" w:rsidR="00AE1F02" w:rsidRDefault="00AE1F02" w:rsidP="00AE1F02">
      <w:pPr>
        <w:widowControl w:val="0"/>
        <w:spacing w:after="0"/>
        <w:contextualSpacing w:val="0"/>
        <w:rPr>
          <w:sz w:val="23"/>
          <w:szCs w:val="23"/>
        </w:rPr>
      </w:pPr>
    </w:p>
    <w:p w14:paraId="03A99970" w14:textId="77777777" w:rsidR="00AE1F02" w:rsidRDefault="00AE1F02" w:rsidP="00AE1F02">
      <w:pPr>
        <w:widowControl w:val="0"/>
        <w:contextualSpacing w:val="0"/>
        <w:rPr>
          <w:sz w:val="23"/>
          <w:szCs w:val="23"/>
        </w:rPr>
      </w:pPr>
      <w:r>
        <w:rPr>
          <w:b/>
          <w:sz w:val="23"/>
          <w:szCs w:val="23"/>
        </w:rPr>
        <w:t>M.A. in Economics</w:t>
      </w:r>
      <w:r>
        <w:rPr>
          <w:sz w:val="23"/>
          <w:szCs w:val="23"/>
        </w:rPr>
        <w:t xml:space="preserve"> (2007-2008)</w:t>
      </w:r>
    </w:p>
    <w:p w14:paraId="7B54F18A" w14:textId="4BAE1438" w:rsidR="004E5985" w:rsidRPr="00AE1F02" w:rsidRDefault="00AE1F02" w:rsidP="00AE1F02">
      <w:pPr>
        <w:widowControl w:val="0"/>
        <w:contextualSpacing w:val="0"/>
        <w:rPr>
          <w:sz w:val="23"/>
          <w:szCs w:val="23"/>
        </w:rPr>
      </w:pPr>
      <w:r>
        <w:rPr>
          <w:sz w:val="23"/>
          <w:szCs w:val="23"/>
        </w:rPr>
        <w:t>McMaster University, Hamilton, ON</w:t>
      </w:r>
      <w:r w:rsidR="004A405E">
        <w:br w:type="page"/>
      </w:r>
    </w:p>
    <w:p w14:paraId="04C347ED" w14:textId="77777777" w:rsidR="004E5985" w:rsidRDefault="004A405E">
      <w:pPr>
        <w:pStyle w:val="Heading3"/>
      </w:pPr>
      <w:r>
        <w:lastRenderedPageBreak/>
        <w:t>Work History</w:t>
      </w:r>
    </w:p>
    <w:p w14:paraId="52AB0E43" w14:textId="77777777" w:rsidR="004E5985" w:rsidRDefault="00000000">
      <w:pPr>
        <w:widowControl w:val="0"/>
        <w:contextualSpacing w:val="0"/>
        <w:rPr>
          <w:sz w:val="24"/>
          <w:szCs w:val="24"/>
        </w:rPr>
      </w:pPr>
      <w:r>
        <w:rPr>
          <w:sz w:val="24"/>
          <w:szCs w:val="24"/>
        </w:rPr>
        <w:pict w14:anchorId="63AF0DA6">
          <v:rect id="_x0000_i1027" style="width:468pt;height:.05pt" o:hralign="center" o:hrstd="t" o:hr="t" fillcolor="#a0a0a0" stroked="f"/>
        </w:pict>
      </w:r>
    </w:p>
    <w:p w14:paraId="7A7CFE6F" w14:textId="24CE4BF4" w:rsidR="00AE1F02" w:rsidRDefault="00AE1F02" w:rsidP="00AE1F02">
      <w:pPr>
        <w:widowControl w:val="0"/>
        <w:contextualSpacing w:val="0"/>
        <w:rPr>
          <w:sz w:val="24"/>
          <w:szCs w:val="24"/>
        </w:rPr>
      </w:pPr>
      <w:r>
        <w:rPr>
          <w:b/>
          <w:sz w:val="24"/>
          <w:szCs w:val="24"/>
          <w:lang w:val="en-US"/>
        </w:rPr>
        <w:t>Team Lead</w:t>
      </w:r>
      <w:r>
        <w:rPr>
          <w:b/>
          <w:sz w:val="24"/>
          <w:szCs w:val="24"/>
          <w:lang w:val="en-US"/>
        </w:rPr>
        <w:t xml:space="preserve">, </w:t>
      </w:r>
      <w:r>
        <w:rPr>
          <w:b/>
          <w:sz w:val="24"/>
          <w:szCs w:val="24"/>
          <w:lang w:val="en-US"/>
        </w:rPr>
        <w:t xml:space="preserve">Reproducible Analytics </w:t>
      </w:r>
      <w:r>
        <w:rPr>
          <w:sz w:val="24"/>
          <w:szCs w:val="24"/>
        </w:rPr>
        <w:t>(202</w:t>
      </w:r>
      <w:r>
        <w:rPr>
          <w:sz w:val="24"/>
          <w:szCs w:val="24"/>
        </w:rPr>
        <w:t>4</w:t>
      </w:r>
      <w:r>
        <w:rPr>
          <w:sz w:val="24"/>
          <w:szCs w:val="24"/>
        </w:rPr>
        <w:t>-202</w:t>
      </w:r>
      <w:r>
        <w:rPr>
          <w:sz w:val="24"/>
          <w:szCs w:val="24"/>
        </w:rPr>
        <w:t>5</w:t>
      </w:r>
      <w:r>
        <w:rPr>
          <w:sz w:val="24"/>
          <w:szCs w:val="24"/>
        </w:rPr>
        <w:t>)</w:t>
      </w:r>
    </w:p>
    <w:p w14:paraId="2839E981" w14:textId="059BD46B" w:rsidR="00AE1F02" w:rsidRDefault="00AE1F02" w:rsidP="00AE1F02">
      <w:pPr>
        <w:widowControl w:val="0"/>
        <w:contextualSpacing w:val="0"/>
        <w:rPr>
          <w:sz w:val="23"/>
          <w:szCs w:val="23"/>
          <w:lang w:val="en-US"/>
        </w:rPr>
      </w:pPr>
      <w:r>
        <w:rPr>
          <w:sz w:val="23"/>
          <w:szCs w:val="23"/>
        </w:rPr>
        <w:t>Housing, Infrastructure and Communities Canada</w:t>
      </w:r>
      <w:r>
        <w:rPr>
          <w:sz w:val="23"/>
          <w:szCs w:val="23"/>
        </w:rPr>
        <w:t xml:space="preserve">, </w:t>
      </w:r>
      <w:r>
        <w:rPr>
          <w:sz w:val="23"/>
          <w:szCs w:val="23"/>
          <w:lang w:val="en-US"/>
        </w:rPr>
        <w:t>Montreal, Quebec</w:t>
      </w:r>
    </w:p>
    <w:p w14:paraId="70B4AC50" w14:textId="444396C8" w:rsidR="00E12EA8" w:rsidRPr="00E12EA8" w:rsidRDefault="00E12EA8" w:rsidP="00E12EA8">
      <w:pPr>
        <w:widowControl w:val="0"/>
        <w:numPr>
          <w:ilvl w:val="0"/>
          <w:numId w:val="4"/>
        </w:numPr>
        <w:spacing w:after="0"/>
        <w:rPr>
          <w:sz w:val="23"/>
          <w:szCs w:val="23"/>
        </w:rPr>
      </w:pPr>
      <w:r>
        <w:rPr>
          <w:sz w:val="23"/>
          <w:szCs w:val="23"/>
        </w:rPr>
        <w:t xml:space="preserve">Leads </w:t>
      </w:r>
      <w:r w:rsidRPr="00E12EA8">
        <w:rPr>
          <w:sz w:val="23"/>
          <w:szCs w:val="23"/>
        </w:rPr>
        <w:t>the department’s analytics strategy, delivering scalable solutions that modernize program delivery, maximize the value of quantitative and qualitative data, and align with priorities.</w:t>
      </w:r>
    </w:p>
    <w:p w14:paraId="5C84A38D" w14:textId="43A4D085" w:rsidR="00E12EA8" w:rsidRPr="00E12EA8" w:rsidRDefault="00E12EA8" w:rsidP="00E12EA8">
      <w:pPr>
        <w:widowControl w:val="0"/>
        <w:numPr>
          <w:ilvl w:val="0"/>
          <w:numId w:val="4"/>
        </w:numPr>
        <w:spacing w:after="0"/>
        <w:rPr>
          <w:sz w:val="23"/>
          <w:szCs w:val="23"/>
        </w:rPr>
      </w:pPr>
      <w:r w:rsidRPr="00E12EA8">
        <w:rPr>
          <w:sz w:val="23"/>
          <w:szCs w:val="23"/>
        </w:rPr>
        <w:t>Oversee the creation of end-to-end AI-powered systems—from automated data ingestion pipelines to advanced analytics platforms—that improve operational efficiency, decision-making, and service delivery.</w:t>
      </w:r>
    </w:p>
    <w:p w14:paraId="031D50E0" w14:textId="6FFC5703" w:rsidR="00AE1F02" w:rsidRDefault="00E12EA8" w:rsidP="00E12EA8">
      <w:pPr>
        <w:widowControl w:val="0"/>
        <w:numPr>
          <w:ilvl w:val="0"/>
          <w:numId w:val="4"/>
        </w:numPr>
        <w:spacing w:after="0"/>
        <w:rPr>
          <w:sz w:val="23"/>
          <w:szCs w:val="23"/>
        </w:rPr>
      </w:pPr>
      <w:r w:rsidRPr="00E12EA8">
        <w:rPr>
          <w:sz w:val="23"/>
          <w:szCs w:val="23"/>
        </w:rPr>
        <w:t>Champion</w:t>
      </w:r>
      <w:r>
        <w:rPr>
          <w:sz w:val="23"/>
          <w:szCs w:val="23"/>
        </w:rPr>
        <w:t>s</w:t>
      </w:r>
      <w:r w:rsidRPr="00E12EA8">
        <w:rPr>
          <w:sz w:val="23"/>
          <w:szCs w:val="23"/>
        </w:rPr>
        <w:t xml:space="preserve"> the deployment of a Generative AI chatbot trained on internal departmental data, enabling staff to quickly retrieve accurate, context-specific information, reduce time spent on manual searches, and ensure consistent application of policies and procedures.</w:t>
      </w:r>
    </w:p>
    <w:p w14:paraId="4AB769D4" w14:textId="77777777" w:rsidR="00E12EA8" w:rsidRPr="004A405E" w:rsidRDefault="00E12EA8" w:rsidP="00E12EA8">
      <w:pPr>
        <w:widowControl w:val="0"/>
        <w:spacing w:after="0"/>
        <w:ind w:left="360"/>
        <w:rPr>
          <w:sz w:val="23"/>
          <w:szCs w:val="23"/>
        </w:rPr>
      </w:pPr>
    </w:p>
    <w:p w14:paraId="16B465B6" w14:textId="77777777" w:rsidR="00AE1F02" w:rsidRDefault="00AE1F02" w:rsidP="00AE1F02">
      <w:pPr>
        <w:widowControl w:val="0"/>
        <w:spacing w:after="0"/>
        <w:rPr>
          <w:i/>
          <w:sz w:val="23"/>
          <w:szCs w:val="23"/>
        </w:rPr>
      </w:pPr>
      <w:r>
        <w:rPr>
          <w:i/>
          <w:sz w:val="23"/>
          <w:szCs w:val="23"/>
        </w:rPr>
        <w:t>Highlight</w:t>
      </w:r>
    </w:p>
    <w:p w14:paraId="21AEC3C6" w14:textId="77777777" w:rsidR="00AE1F02" w:rsidRDefault="00AE1F02" w:rsidP="00AE1F02">
      <w:pPr>
        <w:widowControl w:val="0"/>
        <w:spacing w:after="0"/>
        <w:rPr>
          <w:i/>
          <w:sz w:val="23"/>
          <w:szCs w:val="23"/>
        </w:rPr>
      </w:pPr>
    </w:p>
    <w:p w14:paraId="135EA90A" w14:textId="15BE69E7" w:rsidR="00E12EA8" w:rsidRPr="00E12EA8" w:rsidRDefault="00E12EA8" w:rsidP="00E12EA8">
      <w:pPr>
        <w:pStyle w:val="ListParagraph"/>
        <w:widowControl w:val="0"/>
        <w:numPr>
          <w:ilvl w:val="0"/>
          <w:numId w:val="7"/>
        </w:numPr>
        <w:spacing w:after="0"/>
        <w:contextualSpacing w:val="0"/>
        <w:rPr>
          <w:b/>
          <w:sz w:val="24"/>
          <w:szCs w:val="24"/>
        </w:rPr>
      </w:pPr>
      <w:r w:rsidRPr="00E12EA8">
        <w:rPr>
          <w:sz w:val="23"/>
          <w:szCs w:val="23"/>
        </w:rPr>
        <w:t xml:space="preserve">Led </w:t>
      </w:r>
      <w:r>
        <w:rPr>
          <w:sz w:val="23"/>
          <w:szCs w:val="23"/>
        </w:rPr>
        <w:t>HICC</w:t>
      </w:r>
      <w:r w:rsidRPr="00E12EA8">
        <w:rPr>
          <w:sz w:val="23"/>
          <w:szCs w:val="23"/>
        </w:rPr>
        <w:t xml:space="preserve"> to the finals of the </w:t>
      </w:r>
      <w:r>
        <w:rPr>
          <w:sz w:val="23"/>
          <w:szCs w:val="23"/>
        </w:rPr>
        <w:t>g</w:t>
      </w:r>
      <w:r w:rsidRPr="00E12EA8">
        <w:rPr>
          <w:sz w:val="23"/>
          <w:szCs w:val="23"/>
        </w:rPr>
        <w:t>overnment-</w:t>
      </w:r>
      <w:r>
        <w:rPr>
          <w:sz w:val="23"/>
          <w:szCs w:val="23"/>
        </w:rPr>
        <w:t>w</w:t>
      </w:r>
      <w:r w:rsidRPr="00E12EA8">
        <w:rPr>
          <w:sz w:val="23"/>
          <w:szCs w:val="23"/>
        </w:rPr>
        <w:t>ide Data Challenge by developing a predictive AI model for homeless shelters, forecasting bed utilization to help prepare for demand surges.</w:t>
      </w:r>
    </w:p>
    <w:p w14:paraId="48994671" w14:textId="7A89CBDC" w:rsidR="00AE1F02" w:rsidRPr="00E12EA8" w:rsidRDefault="00E12EA8" w:rsidP="00352548">
      <w:pPr>
        <w:pStyle w:val="ListParagraph"/>
        <w:widowControl w:val="0"/>
        <w:numPr>
          <w:ilvl w:val="0"/>
          <w:numId w:val="7"/>
        </w:numPr>
        <w:contextualSpacing w:val="0"/>
        <w:rPr>
          <w:b/>
          <w:sz w:val="24"/>
          <w:szCs w:val="24"/>
        </w:rPr>
      </w:pPr>
      <w:r w:rsidRPr="00E12EA8">
        <w:rPr>
          <w:sz w:val="23"/>
          <w:szCs w:val="23"/>
        </w:rPr>
        <w:t>Delivered AI and automation solutions that have saved thousands of person-days for both internal and external stakeholders, significantly improving efficiency and service delivery.</w:t>
      </w:r>
    </w:p>
    <w:p w14:paraId="2D60ED51" w14:textId="77777777" w:rsidR="00AE1F02" w:rsidRDefault="00AE1F02" w:rsidP="002404DC">
      <w:pPr>
        <w:widowControl w:val="0"/>
        <w:contextualSpacing w:val="0"/>
        <w:rPr>
          <w:b/>
          <w:sz w:val="24"/>
          <w:szCs w:val="24"/>
          <w:lang w:val="en-US"/>
        </w:rPr>
      </w:pPr>
    </w:p>
    <w:p w14:paraId="43A8E83A" w14:textId="731951B8" w:rsidR="002404DC" w:rsidRDefault="002404DC" w:rsidP="002404DC">
      <w:pPr>
        <w:widowControl w:val="0"/>
        <w:contextualSpacing w:val="0"/>
        <w:rPr>
          <w:sz w:val="24"/>
          <w:szCs w:val="24"/>
        </w:rPr>
      </w:pPr>
      <w:r>
        <w:rPr>
          <w:b/>
          <w:sz w:val="24"/>
          <w:szCs w:val="24"/>
          <w:lang w:val="en-US"/>
        </w:rPr>
        <w:t xml:space="preserve">Senior Analyst, </w:t>
      </w:r>
      <w:r w:rsidR="00435B48">
        <w:rPr>
          <w:b/>
          <w:sz w:val="24"/>
          <w:szCs w:val="24"/>
          <w:lang w:val="en-US"/>
        </w:rPr>
        <w:t>Innovative Grants and Contributions</w:t>
      </w:r>
      <w:r>
        <w:rPr>
          <w:b/>
          <w:sz w:val="24"/>
          <w:szCs w:val="24"/>
          <w:lang w:val="en-US"/>
        </w:rPr>
        <w:t xml:space="preserve"> </w:t>
      </w:r>
      <w:r>
        <w:rPr>
          <w:sz w:val="24"/>
          <w:szCs w:val="24"/>
        </w:rPr>
        <w:t>(2022-2023)</w:t>
      </w:r>
    </w:p>
    <w:p w14:paraId="41E1D8C1" w14:textId="7ACFD4E9" w:rsidR="002404DC" w:rsidRDefault="002404DC" w:rsidP="002404DC">
      <w:pPr>
        <w:widowControl w:val="0"/>
        <w:contextualSpacing w:val="0"/>
        <w:rPr>
          <w:sz w:val="23"/>
          <w:szCs w:val="23"/>
          <w:lang w:val="en-US"/>
        </w:rPr>
      </w:pPr>
      <w:r>
        <w:rPr>
          <w:sz w:val="23"/>
          <w:szCs w:val="23"/>
        </w:rPr>
        <w:t xml:space="preserve">Government of Canada, Global Affairs Canada, </w:t>
      </w:r>
      <w:r>
        <w:rPr>
          <w:sz w:val="23"/>
          <w:szCs w:val="23"/>
          <w:lang w:val="en-US"/>
        </w:rPr>
        <w:t>Ottawa</w:t>
      </w:r>
      <w:r>
        <w:rPr>
          <w:sz w:val="23"/>
          <w:szCs w:val="23"/>
        </w:rPr>
        <w:t xml:space="preserve">, </w:t>
      </w:r>
      <w:r>
        <w:rPr>
          <w:sz w:val="23"/>
          <w:szCs w:val="23"/>
          <w:lang w:val="en-US"/>
        </w:rPr>
        <w:t>Ontario</w:t>
      </w:r>
    </w:p>
    <w:p w14:paraId="05FF0C19" w14:textId="16588E8D" w:rsidR="001B6759" w:rsidRPr="001B6759" w:rsidRDefault="001B6759" w:rsidP="001B6759">
      <w:pPr>
        <w:widowControl w:val="0"/>
        <w:numPr>
          <w:ilvl w:val="0"/>
          <w:numId w:val="4"/>
        </w:numPr>
        <w:spacing w:after="0"/>
        <w:rPr>
          <w:sz w:val="23"/>
          <w:szCs w:val="23"/>
        </w:rPr>
      </w:pPr>
      <w:r w:rsidRPr="001B6759">
        <w:rPr>
          <w:sz w:val="23"/>
          <w:szCs w:val="23"/>
        </w:rPr>
        <w:t>Managed the blended finance component of the Conditionally Repayable Contribution pilot, assessing financial viability, reviewing business cases, preparing Term Sheets for negotiations, and drafting innovative financing terms.</w:t>
      </w:r>
    </w:p>
    <w:p w14:paraId="75A0BD2D" w14:textId="3945129E" w:rsidR="001B6759" w:rsidRPr="004420E0" w:rsidRDefault="001B6759" w:rsidP="001B6759">
      <w:pPr>
        <w:widowControl w:val="0"/>
        <w:numPr>
          <w:ilvl w:val="0"/>
          <w:numId w:val="4"/>
        </w:numPr>
        <w:spacing w:after="0"/>
        <w:rPr>
          <w:sz w:val="23"/>
          <w:szCs w:val="23"/>
        </w:rPr>
      </w:pPr>
      <w:r w:rsidRPr="001B6759">
        <w:rPr>
          <w:sz w:val="23"/>
          <w:szCs w:val="23"/>
        </w:rPr>
        <w:t>Provided policy advice on multi-billion-dollar Unconditionally and Conditionally Repayable Contributions and Sovereign Loan Programs, bridging traditional and development finance, including guidance on Limited Partnerships</w:t>
      </w:r>
      <w:r>
        <w:rPr>
          <w:sz w:val="23"/>
          <w:szCs w:val="23"/>
        </w:rPr>
        <w:t xml:space="preserve"> which are </w:t>
      </w:r>
      <w:r w:rsidRPr="001B6759">
        <w:rPr>
          <w:sz w:val="23"/>
          <w:szCs w:val="23"/>
        </w:rPr>
        <w:t>common in investment markets but new to development finance</w:t>
      </w:r>
    </w:p>
    <w:p w14:paraId="4FA7D1F7" w14:textId="77777777" w:rsidR="002404DC" w:rsidRPr="004A405E" w:rsidRDefault="002404DC" w:rsidP="002404DC">
      <w:pPr>
        <w:widowControl w:val="0"/>
        <w:spacing w:after="0"/>
        <w:ind w:left="360"/>
        <w:rPr>
          <w:sz w:val="23"/>
          <w:szCs w:val="23"/>
        </w:rPr>
      </w:pPr>
    </w:p>
    <w:p w14:paraId="742EDCB3" w14:textId="77777777" w:rsidR="002404DC" w:rsidRDefault="002404DC" w:rsidP="002404DC">
      <w:pPr>
        <w:widowControl w:val="0"/>
        <w:spacing w:after="0"/>
        <w:rPr>
          <w:i/>
          <w:sz w:val="23"/>
          <w:szCs w:val="23"/>
        </w:rPr>
      </w:pPr>
      <w:r>
        <w:rPr>
          <w:i/>
          <w:sz w:val="23"/>
          <w:szCs w:val="23"/>
        </w:rPr>
        <w:t>Highlight</w:t>
      </w:r>
    </w:p>
    <w:p w14:paraId="44D5B56A" w14:textId="77777777" w:rsidR="002404DC" w:rsidRDefault="002404DC" w:rsidP="002404DC">
      <w:pPr>
        <w:widowControl w:val="0"/>
        <w:spacing w:after="0"/>
        <w:rPr>
          <w:i/>
          <w:sz w:val="23"/>
          <w:szCs w:val="23"/>
        </w:rPr>
      </w:pPr>
    </w:p>
    <w:p w14:paraId="378A837F" w14:textId="00427931" w:rsidR="00AE1F02" w:rsidRPr="005A7ABD" w:rsidRDefault="001B6759" w:rsidP="004A405E">
      <w:pPr>
        <w:pStyle w:val="ListParagraph"/>
        <w:widowControl w:val="0"/>
        <w:numPr>
          <w:ilvl w:val="0"/>
          <w:numId w:val="7"/>
        </w:numPr>
        <w:contextualSpacing w:val="0"/>
        <w:rPr>
          <w:b/>
          <w:sz w:val="24"/>
          <w:szCs w:val="24"/>
        </w:rPr>
      </w:pPr>
      <w:r w:rsidRPr="001B6759">
        <w:rPr>
          <w:sz w:val="23"/>
          <w:szCs w:val="23"/>
        </w:rPr>
        <w:t>Closed the first project under the Conditionally Repayable Contributions Pilot, delivering highly concessional business loans via local banks in Benin and Burkina Faso. This landmark initiative introduced Blended Finance at Global Affairs Canada, leveraging development funding to attract and support private-sector investments.</w:t>
      </w:r>
    </w:p>
    <w:p w14:paraId="78960054" w14:textId="77777777" w:rsidR="005A7ABD" w:rsidRPr="005A7ABD" w:rsidRDefault="005A7ABD" w:rsidP="005A7ABD">
      <w:pPr>
        <w:pStyle w:val="ListParagraph"/>
        <w:widowControl w:val="0"/>
        <w:ind w:left="360"/>
        <w:contextualSpacing w:val="0"/>
        <w:rPr>
          <w:b/>
          <w:sz w:val="24"/>
          <w:szCs w:val="24"/>
        </w:rPr>
      </w:pPr>
    </w:p>
    <w:p w14:paraId="52157043" w14:textId="1EC6467A" w:rsidR="004A405E" w:rsidRDefault="004A405E" w:rsidP="004A405E">
      <w:pPr>
        <w:widowControl w:val="0"/>
        <w:contextualSpacing w:val="0"/>
        <w:rPr>
          <w:sz w:val="24"/>
          <w:szCs w:val="24"/>
        </w:rPr>
      </w:pPr>
      <w:r>
        <w:rPr>
          <w:b/>
          <w:sz w:val="24"/>
          <w:szCs w:val="24"/>
          <w:lang w:val="en-US"/>
        </w:rPr>
        <w:lastRenderedPageBreak/>
        <w:t xml:space="preserve">Senior Analyst, Indigenous Relations and Navigation Protection </w:t>
      </w:r>
      <w:r w:rsidR="002404DC">
        <w:rPr>
          <w:sz w:val="24"/>
          <w:szCs w:val="24"/>
        </w:rPr>
        <w:t>(2021-2022</w:t>
      </w:r>
      <w:r>
        <w:rPr>
          <w:sz w:val="24"/>
          <w:szCs w:val="24"/>
        </w:rPr>
        <w:t>)</w:t>
      </w:r>
    </w:p>
    <w:p w14:paraId="1B80A112" w14:textId="65E35CEC" w:rsidR="004A405E" w:rsidRDefault="004A405E" w:rsidP="004A405E">
      <w:pPr>
        <w:widowControl w:val="0"/>
        <w:contextualSpacing w:val="0"/>
        <w:rPr>
          <w:sz w:val="23"/>
          <w:szCs w:val="23"/>
          <w:lang w:val="en-US"/>
        </w:rPr>
      </w:pPr>
      <w:r>
        <w:rPr>
          <w:sz w:val="23"/>
          <w:szCs w:val="23"/>
        </w:rPr>
        <w:t>Gove</w:t>
      </w:r>
      <w:r w:rsidR="005202A2">
        <w:rPr>
          <w:sz w:val="23"/>
          <w:szCs w:val="23"/>
        </w:rPr>
        <w:t>rn</w:t>
      </w:r>
      <w:r>
        <w:rPr>
          <w:sz w:val="23"/>
          <w:szCs w:val="23"/>
        </w:rPr>
        <w:t xml:space="preserve">ment of Canada, Transport Canada, </w:t>
      </w:r>
      <w:r>
        <w:rPr>
          <w:sz w:val="23"/>
          <w:szCs w:val="23"/>
          <w:lang w:val="en-US"/>
        </w:rPr>
        <w:t>Ottawa</w:t>
      </w:r>
      <w:r>
        <w:rPr>
          <w:sz w:val="23"/>
          <w:szCs w:val="23"/>
        </w:rPr>
        <w:t xml:space="preserve">, </w:t>
      </w:r>
      <w:r>
        <w:rPr>
          <w:sz w:val="23"/>
          <w:szCs w:val="23"/>
          <w:lang w:val="en-US"/>
        </w:rPr>
        <w:t>Ontario</w:t>
      </w:r>
    </w:p>
    <w:p w14:paraId="46AFCF5D" w14:textId="30E7DC00" w:rsidR="001B6759" w:rsidRPr="001B6759" w:rsidRDefault="001B6759" w:rsidP="001B6759">
      <w:pPr>
        <w:widowControl w:val="0"/>
        <w:numPr>
          <w:ilvl w:val="0"/>
          <w:numId w:val="4"/>
        </w:numPr>
        <w:spacing w:after="0"/>
        <w:rPr>
          <w:sz w:val="23"/>
          <w:szCs w:val="23"/>
          <w:lang w:val="en-US"/>
        </w:rPr>
      </w:pPr>
      <w:r w:rsidRPr="001B6759">
        <w:rPr>
          <w:sz w:val="23"/>
          <w:szCs w:val="23"/>
          <w:lang w:val="en-US"/>
        </w:rPr>
        <w:t>Led the development of the Five-Year Strategic Plan to advance Reconciliation with Indigenous Peoples and remove navigation barriers on Canada’s waterways.</w:t>
      </w:r>
    </w:p>
    <w:p w14:paraId="54A3F360" w14:textId="61B301CB" w:rsidR="004A405E" w:rsidRPr="004A405E" w:rsidRDefault="001B6759" w:rsidP="001B6759">
      <w:pPr>
        <w:widowControl w:val="0"/>
        <w:numPr>
          <w:ilvl w:val="0"/>
          <w:numId w:val="4"/>
        </w:numPr>
        <w:spacing w:after="0"/>
        <w:rPr>
          <w:sz w:val="23"/>
          <w:szCs w:val="23"/>
        </w:rPr>
      </w:pPr>
      <w:r w:rsidRPr="001B6759">
        <w:rPr>
          <w:sz w:val="23"/>
          <w:szCs w:val="23"/>
          <w:lang w:val="en-US"/>
        </w:rPr>
        <w:t>Designed an internal communication plan to improve coordination between the Director General’s Office and regional Directorates in a remote work environment.</w:t>
      </w:r>
    </w:p>
    <w:p w14:paraId="4AB680F3" w14:textId="77777777" w:rsidR="004A405E" w:rsidRPr="004A405E" w:rsidRDefault="004A405E" w:rsidP="004A405E">
      <w:pPr>
        <w:widowControl w:val="0"/>
        <w:spacing w:after="0"/>
        <w:ind w:left="360"/>
        <w:rPr>
          <w:sz w:val="23"/>
          <w:szCs w:val="23"/>
        </w:rPr>
      </w:pPr>
    </w:p>
    <w:p w14:paraId="30BC7DB9" w14:textId="77777777" w:rsidR="004A405E" w:rsidRDefault="004A405E" w:rsidP="004A405E">
      <w:pPr>
        <w:widowControl w:val="0"/>
        <w:spacing w:after="0"/>
        <w:rPr>
          <w:i/>
          <w:sz w:val="23"/>
          <w:szCs w:val="23"/>
        </w:rPr>
      </w:pPr>
      <w:r>
        <w:rPr>
          <w:i/>
          <w:sz w:val="23"/>
          <w:szCs w:val="23"/>
        </w:rPr>
        <w:t>Highlight</w:t>
      </w:r>
    </w:p>
    <w:p w14:paraId="4A2FDF80" w14:textId="77777777" w:rsidR="004A405E" w:rsidRDefault="004A405E" w:rsidP="004A405E">
      <w:pPr>
        <w:widowControl w:val="0"/>
        <w:spacing w:after="0"/>
        <w:rPr>
          <w:i/>
          <w:sz w:val="23"/>
          <w:szCs w:val="23"/>
        </w:rPr>
      </w:pPr>
    </w:p>
    <w:p w14:paraId="6708A7AC" w14:textId="546DBCCF" w:rsidR="004A405E" w:rsidRPr="004A405E" w:rsidRDefault="001B6759" w:rsidP="004A405E">
      <w:pPr>
        <w:pStyle w:val="ListParagraph"/>
        <w:widowControl w:val="0"/>
        <w:numPr>
          <w:ilvl w:val="0"/>
          <w:numId w:val="7"/>
        </w:numPr>
        <w:contextualSpacing w:val="0"/>
        <w:rPr>
          <w:b/>
          <w:sz w:val="24"/>
          <w:szCs w:val="24"/>
        </w:rPr>
      </w:pPr>
      <w:r w:rsidRPr="001B6759">
        <w:rPr>
          <w:sz w:val="23"/>
          <w:szCs w:val="23"/>
        </w:rPr>
        <w:t>Facilitated a national working group with managers across headquarters and regions, synthesizing diverse perspectives into a unified Strategic Plan within tight timelines while managing differing priorities and work styles.</w:t>
      </w:r>
    </w:p>
    <w:p w14:paraId="55A12CDD" w14:textId="77777777" w:rsidR="004420E0" w:rsidRDefault="004420E0">
      <w:pPr>
        <w:widowControl w:val="0"/>
        <w:contextualSpacing w:val="0"/>
        <w:rPr>
          <w:b/>
          <w:sz w:val="24"/>
          <w:szCs w:val="24"/>
          <w:lang w:val="en-US"/>
        </w:rPr>
      </w:pPr>
    </w:p>
    <w:p w14:paraId="074EFEE7" w14:textId="6904FA1A" w:rsidR="004E5985" w:rsidRDefault="001B6759">
      <w:pPr>
        <w:widowControl w:val="0"/>
        <w:contextualSpacing w:val="0"/>
        <w:rPr>
          <w:sz w:val="24"/>
          <w:szCs w:val="24"/>
        </w:rPr>
      </w:pPr>
      <w:r>
        <w:rPr>
          <w:b/>
          <w:sz w:val="24"/>
          <w:szCs w:val="24"/>
          <w:lang w:val="en-US"/>
        </w:rPr>
        <w:t>Founder and Chief Executive</w:t>
      </w:r>
      <w:r w:rsidR="004A405E">
        <w:rPr>
          <w:b/>
          <w:sz w:val="24"/>
          <w:szCs w:val="24"/>
          <w:lang w:val="en-US"/>
        </w:rPr>
        <w:t xml:space="preserve"> </w:t>
      </w:r>
      <w:r w:rsidR="004A405E">
        <w:rPr>
          <w:sz w:val="24"/>
          <w:szCs w:val="24"/>
        </w:rPr>
        <w:t>(2018</w:t>
      </w:r>
      <w:r w:rsidR="004A405E">
        <w:rPr>
          <w:sz w:val="24"/>
          <w:szCs w:val="24"/>
          <w:lang w:val="en-US"/>
        </w:rPr>
        <w:t>-2021</w:t>
      </w:r>
      <w:r w:rsidR="004A405E">
        <w:rPr>
          <w:sz w:val="24"/>
          <w:szCs w:val="24"/>
        </w:rPr>
        <w:t>)</w:t>
      </w:r>
    </w:p>
    <w:p w14:paraId="7C95A03B" w14:textId="77777777" w:rsidR="004E5985" w:rsidRDefault="004A405E">
      <w:pPr>
        <w:widowControl w:val="0"/>
        <w:contextualSpacing w:val="0"/>
        <w:rPr>
          <w:sz w:val="23"/>
          <w:szCs w:val="23"/>
          <w:lang w:val="en-US"/>
        </w:rPr>
      </w:pPr>
      <w:r>
        <w:rPr>
          <w:sz w:val="23"/>
          <w:szCs w:val="23"/>
        </w:rPr>
        <w:t xml:space="preserve">5minofscience, </w:t>
      </w:r>
      <w:r>
        <w:rPr>
          <w:sz w:val="23"/>
          <w:szCs w:val="23"/>
          <w:lang w:val="en-US"/>
        </w:rPr>
        <w:t>Ottawa</w:t>
      </w:r>
      <w:r>
        <w:rPr>
          <w:sz w:val="23"/>
          <w:szCs w:val="23"/>
        </w:rPr>
        <w:t xml:space="preserve">, </w:t>
      </w:r>
      <w:r>
        <w:rPr>
          <w:sz w:val="23"/>
          <w:szCs w:val="23"/>
          <w:lang w:val="en-US"/>
        </w:rPr>
        <w:t>Ontario</w:t>
      </w:r>
    </w:p>
    <w:p w14:paraId="43EDA64E" w14:textId="12FB3EA7" w:rsidR="001B6759" w:rsidRPr="001B6759" w:rsidRDefault="001B6759" w:rsidP="001B6759">
      <w:pPr>
        <w:widowControl w:val="0"/>
        <w:numPr>
          <w:ilvl w:val="0"/>
          <w:numId w:val="4"/>
        </w:numPr>
        <w:spacing w:after="0"/>
        <w:rPr>
          <w:sz w:val="23"/>
          <w:szCs w:val="23"/>
          <w:lang w:val="en-US"/>
        </w:rPr>
      </w:pPr>
      <w:r w:rsidRPr="001B6759">
        <w:rPr>
          <w:sz w:val="23"/>
          <w:szCs w:val="23"/>
          <w:lang w:val="en-US"/>
        </w:rPr>
        <w:t>Led an international team to build a global video platform connecting academics and industry, driving research collaboration across North America and Africa.</w:t>
      </w:r>
    </w:p>
    <w:p w14:paraId="59DDCB46" w14:textId="0F11D7CE" w:rsidR="004E5985" w:rsidRDefault="001B6759" w:rsidP="001B6759">
      <w:pPr>
        <w:widowControl w:val="0"/>
        <w:numPr>
          <w:ilvl w:val="0"/>
          <w:numId w:val="4"/>
        </w:numPr>
        <w:spacing w:after="0"/>
        <w:rPr>
          <w:sz w:val="23"/>
          <w:szCs w:val="23"/>
        </w:rPr>
      </w:pPr>
      <w:r w:rsidRPr="001B6759">
        <w:rPr>
          <w:sz w:val="23"/>
          <w:szCs w:val="23"/>
          <w:lang w:val="en-US"/>
        </w:rPr>
        <w:t>Oversaw platform development, marketing, content production, and strategic partnerships with leading research, innovation, and technology organizations.</w:t>
      </w:r>
    </w:p>
    <w:p w14:paraId="2CCC1080" w14:textId="77777777" w:rsidR="004E5985" w:rsidRDefault="004E5985">
      <w:pPr>
        <w:widowControl w:val="0"/>
        <w:spacing w:after="0"/>
        <w:rPr>
          <w:sz w:val="23"/>
          <w:szCs w:val="23"/>
          <w:lang w:val="en-US"/>
        </w:rPr>
      </w:pPr>
    </w:p>
    <w:p w14:paraId="2BA1D0B3" w14:textId="77777777" w:rsidR="004E5985" w:rsidRDefault="004A405E">
      <w:pPr>
        <w:widowControl w:val="0"/>
        <w:spacing w:after="0"/>
        <w:rPr>
          <w:i/>
          <w:sz w:val="23"/>
          <w:szCs w:val="23"/>
        </w:rPr>
      </w:pPr>
      <w:r>
        <w:rPr>
          <w:i/>
          <w:sz w:val="23"/>
          <w:szCs w:val="23"/>
        </w:rPr>
        <w:t>Highlight</w:t>
      </w:r>
    </w:p>
    <w:p w14:paraId="79D02077" w14:textId="77777777" w:rsidR="004E5985" w:rsidRDefault="004E5985">
      <w:pPr>
        <w:widowControl w:val="0"/>
        <w:spacing w:after="0"/>
        <w:rPr>
          <w:i/>
          <w:sz w:val="23"/>
          <w:szCs w:val="23"/>
        </w:rPr>
      </w:pPr>
    </w:p>
    <w:p w14:paraId="0DC9AA61" w14:textId="49AE6F4B" w:rsidR="001B6759" w:rsidRPr="001B6759" w:rsidRDefault="001B6759" w:rsidP="001B6759">
      <w:pPr>
        <w:widowControl w:val="0"/>
        <w:numPr>
          <w:ilvl w:val="0"/>
          <w:numId w:val="5"/>
        </w:numPr>
        <w:spacing w:after="0"/>
        <w:rPr>
          <w:sz w:val="23"/>
          <w:szCs w:val="23"/>
        </w:rPr>
      </w:pPr>
      <w:r w:rsidRPr="001B6759">
        <w:rPr>
          <w:sz w:val="23"/>
          <w:szCs w:val="23"/>
        </w:rPr>
        <w:t>Presented 5minofscience at the Asia-Pacific Economic Cooperation Chief Scientists’ Conference in Brisbane, Australia.</w:t>
      </w:r>
    </w:p>
    <w:p w14:paraId="17CDFEF6" w14:textId="0C99FDAB" w:rsidR="004E5985" w:rsidRDefault="001B6759" w:rsidP="001B6759">
      <w:pPr>
        <w:widowControl w:val="0"/>
        <w:numPr>
          <w:ilvl w:val="0"/>
          <w:numId w:val="5"/>
        </w:numPr>
        <w:spacing w:after="0"/>
        <w:rPr>
          <w:b/>
          <w:sz w:val="24"/>
          <w:szCs w:val="24"/>
          <w:lang w:val="en-US"/>
        </w:rPr>
      </w:pPr>
      <w:r w:rsidRPr="001B6759">
        <w:rPr>
          <w:sz w:val="23"/>
          <w:szCs w:val="23"/>
        </w:rPr>
        <w:t>Secured a UNDP grant for a pilot program showcasing agronomy researchers in the Democratic Republic of Congo.</w:t>
      </w:r>
    </w:p>
    <w:p w14:paraId="5B6B37FC" w14:textId="77777777" w:rsidR="004420E0" w:rsidRDefault="004420E0">
      <w:pPr>
        <w:widowControl w:val="0"/>
        <w:contextualSpacing w:val="0"/>
        <w:rPr>
          <w:b/>
          <w:sz w:val="24"/>
          <w:szCs w:val="24"/>
          <w:lang w:val="en-US"/>
        </w:rPr>
      </w:pPr>
    </w:p>
    <w:p w14:paraId="54BAE2FB" w14:textId="2342F985" w:rsidR="004E5985" w:rsidRDefault="004A405E">
      <w:pPr>
        <w:widowControl w:val="0"/>
        <w:contextualSpacing w:val="0"/>
        <w:rPr>
          <w:sz w:val="24"/>
          <w:szCs w:val="24"/>
        </w:rPr>
      </w:pPr>
      <w:r>
        <w:rPr>
          <w:b/>
          <w:sz w:val="24"/>
          <w:szCs w:val="24"/>
          <w:lang w:val="en-US"/>
        </w:rPr>
        <w:t xml:space="preserve">Project Manager, Public Private Partnerships </w:t>
      </w:r>
      <w:r>
        <w:rPr>
          <w:sz w:val="24"/>
          <w:szCs w:val="24"/>
        </w:rPr>
        <w:t>(20</w:t>
      </w:r>
      <w:r>
        <w:rPr>
          <w:sz w:val="24"/>
          <w:szCs w:val="24"/>
          <w:lang w:val="en-US"/>
        </w:rPr>
        <w:t>16</w:t>
      </w:r>
      <w:r>
        <w:rPr>
          <w:sz w:val="24"/>
          <w:szCs w:val="24"/>
        </w:rPr>
        <w:t>-201</w:t>
      </w:r>
      <w:r>
        <w:rPr>
          <w:sz w:val="24"/>
          <w:szCs w:val="24"/>
          <w:lang w:val="en-US"/>
        </w:rPr>
        <w:t>8</w:t>
      </w:r>
      <w:r>
        <w:rPr>
          <w:sz w:val="24"/>
          <w:szCs w:val="24"/>
        </w:rPr>
        <w:t>)</w:t>
      </w:r>
    </w:p>
    <w:p w14:paraId="20A29931" w14:textId="77777777" w:rsidR="004E5985" w:rsidRDefault="004A405E">
      <w:pPr>
        <w:widowControl w:val="0"/>
        <w:contextualSpacing w:val="0"/>
        <w:rPr>
          <w:sz w:val="23"/>
          <w:szCs w:val="23"/>
        </w:rPr>
      </w:pPr>
      <w:r>
        <w:rPr>
          <w:sz w:val="23"/>
          <w:szCs w:val="23"/>
          <w:lang w:val="en-US"/>
        </w:rPr>
        <w:t xml:space="preserve">Government of Canada, Department of National </w:t>
      </w:r>
      <w:proofErr w:type="spellStart"/>
      <w:r>
        <w:rPr>
          <w:sz w:val="23"/>
          <w:szCs w:val="23"/>
          <w:lang w:val="en-US"/>
        </w:rPr>
        <w:t>Defence</w:t>
      </w:r>
      <w:proofErr w:type="spellEnd"/>
      <w:r>
        <w:rPr>
          <w:sz w:val="23"/>
          <w:szCs w:val="23"/>
        </w:rPr>
        <w:t>, Ottawa, Ontario</w:t>
      </w:r>
    </w:p>
    <w:p w14:paraId="3B05E015" w14:textId="64CF7C99" w:rsidR="001B6759" w:rsidRPr="001B6759" w:rsidRDefault="001B6759" w:rsidP="001B6759">
      <w:pPr>
        <w:widowControl w:val="0"/>
        <w:numPr>
          <w:ilvl w:val="0"/>
          <w:numId w:val="4"/>
        </w:numPr>
        <w:rPr>
          <w:sz w:val="23"/>
          <w:szCs w:val="23"/>
          <w:lang w:val="en-US"/>
        </w:rPr>
      </w:pPr>
      <w:r w:rsidRPr="001B6759">
        <w:rPr>
          <w:sz w:val="23"/>
          <w:szCs w:val="23"/>
          <w:lang w:val="en-US"/>
        </w:rPr>
        <w:t xml:space="preserve">Developed and implemented innovative financing models for </w:t>
      </w:r>
      <w:proofErr w:type="spellStart"/>
      <w:r w:rsidRPr="001B6759">
        <w:rPr>
          <w:sz w:val="23"/>
          <w:szCs w:val="23"/>
          <w:lang w:val="en-US"/>
        </w:rPr>
        <w:t>Defence</w:t>
      </w:r>
      <w:proofErr w:type="spellEnd"/>
      <w:r w:rsidRPr="001B6759">
        <w:rPr>
          <w:sz w:val="23"/>
          <w:szCs w:val="23"/>
          <w:lang w:val="en-US"/>
        </w:rPr>
        <w:t xml:space="preserve"> infrastructure, including P3s and Energy Contracts.</w:t>
      </w:r>
    </w:p>
    <w:p w14:paraId="33A1D1D1" w14:textId="6B725F2A" w:rsidR="004E5985" w:rsidRPr="001B6759" w:rsidRDefault="001B6759" w:rsidP="001B6759">
      <w:pPr>
        <w:widowControl w:val="0"/>
        <w:numPr>
          <w:ilvl w:val="0"/>
          <w:numId w:val="4"/>
        </w:numPr>
        <w:rPr>
          <w:i/>
          <w:sz w:val="23"/>
          <w:szCs w:val="23"/>
        </w:rPr>
      </w:pPr>
      <w:r w:rsidRPr="001B6759">
        <w:rPr>
          <w:sz w:val="23"/>
          <w:szCs w:val="23"/>
          <w:lang w:val="en-US"/>
        </w:rPr>
        <w:t>Built strong relationships with base commanders and municipal leaders to align infrastructure solutions with operational needs.</w:t>
      </w:r>
    </w:p>
    <w:p w14:paraId="22902B96" w14:textId="77777777" w:rsidR="001B6759" w:rsidRDefault="001B6759" w:rsidP="001B6759">
      <w:pPr>
        <w:widowControl w:val="0"/>
        <w:ind w:left="360"/>
        <w:rPr>
          <w:i/>
          <w:sz w:val="23"/>
          <w:szCs w:val="23"/>
        </w:rPr>
      </w:pPr>
    </w:p>
    <w:p w14:paraId="61FB1C5C" w14:textId="77777777" w:rsidR="004E5985" w:rsidRDefault="004A405E">
      <w:pPr>
        <w:widowControl w:val="0"/>
        <w:contextualSpacing w:val="0"/>
        <w:rPr>
          <w:sz w:val="23"/>
          <w:szCs w:val="23"/>
        </w:rPr>
      </w:pPr>
      <w:r>
        <w:rPr>
          <w:i/>
          <w:sz w:val="23"/>
          <w:szCs w:val="23"/>
        </w:rPr>
        <w:t>Highlight</w:t>
      </w:r>
    </w:p>
    <w:p w14:paraId="7CAC7E14" w14:textId="07F0C5A4" w:rsidR="001B6759" w:rsidRPr="001B6759" w:rsidRDefault="001B6759" w:rsidP="001B6759">
      <w:pPr>
        <w:widowControl w:val="0"/>
        <w:numPr>
          <w:ilvl w:val="0"/>
          <w:numId w:val="5"/>
        </w:numPr>
        <w:rPr>
          <w:sz w:val="23"/>
          <w:szCs w:val="23"/>
          <w:lang w:val="en-US"/>
        </w:rPr>
      </w:pPr>
      <w:r w:rsidRPr="001B6759">
        <w:rPr>
          <w:sz w:val="23"/>
          <w:szCs w:val="23"/>
          <w:lang w:val="en-US"/>
        </w:rPr>
        <w:t xml:space="preserve">Initiated a </w:t>
      </w:r>
      <w:r>
        <w:rPr>
          <w:sz w:val="23"/>
          <w:szCs w:val="23"/>
          <w:lang w:val="en-US"/>
        </w:rPr>
        <w:t xml:space="preserve">$200 million </w:t>
      </w:r>
      <w:r w:rsidRPr="001B6759">
        <w:rPr>
          <w:sz w:val="23"/>
          <w:szCs w:val="23"/>
          <w:lang w:val="en-US"/>
        </w:rPr>
        <w:t>P3 agreement for a housing complex at CFB Borden, doubling as a hotel in low-demand periods.</w:t>
      </w:r>
    </w:p>
    <w:p w14:paraId="2348E13D" w14:textId="484D4BB2" w:rsidR="004E5985" w:rsidRPr="001B6759" w:rsidRDefault="00AE1F02" w:rsidP="001B6759">
      <w:pPr>
        <w:widowControl w:val="0"/>
        <w:numPr>
          <w:ilvl w:val="0"/>
          <w:numId w:val="5"/>
        </w:numPr>
        <w:rPr>
          <w:b/>
          <w:sz w:val="24"/>
          <w:szCs w:val="24"/>
          <w:lang w:val="en-US"/>
        </w:rPr>
      </w:pPr>
      <w:r>
        <w:rPr>
          <w:sz w:val="23"/>
          <w:szCs w:val="23"/>
          <w:lang w:val="en-US"/>
        </w:rPr>
        <w:lastRenderedPageBreak/>
        <w:t>L</w:t>
      </w:r>
      <w:r w:rsidR="001B6759" w:rsidRPr="001B6759">
        <w:rPr>
          <w:sz w:val="23"/>
          <w:szCs w:val="23"/>
          <w:lang w:val="en-US"/>
        </w:rPr>
        <w:t>ead negotiator for major infrastructure projects with the City of St. Jean-sur-Richelieu.</w:t>
      </w:r>
    </w:p>
    <w:p w14:paraId="7B570375" w14:textId="77777777" w:rsidR="001B6759" w:rsidRDefault="001B6759" w:rsidP="001B6759">
      <w:pPr>
        <w:widowControl w:val="0"/>
        <w:ind w:left="360"/>
        <w:rPr>
          <w:b/>
          <w:sz w:val="24"/>
          <w:szCs w:val="24"/>
          <w:lang w:val="en-US"/>
        </w:rPr>
      </w:pPr>
    </w:p>
    <w:p w14:paraId="3DF5A44C" w14:textId="77777777" w:rsidR="004E5985" w:rsidRDefault="004A405E">
      <w:pPr>
        <w:widowControl w:val="0"/>
        <w:contextualSpacing w:val="0"/>
        <w:rPr>
          <w:sz w:val="24"/>
          <w:szCs w:val="24"/>
          <w:lang w:val="en-US"/>
        </w:rPr>
      </w:pPr>
      <w:r>
        <w:rPr>
          <w:b/>
          <w:sz w:val="24"/>
          <w:szCs w:val="24"/>
          <w:lang w:val="en-US"/>
        </w:rPr>
        <w:t>Economist</w:t>
      </w:r>
      <w:r>
        <w:rPr>
          <w:b/>
          <w:sz w:val="24"/>
          <w:szCs w:val="24"/>
        </w:rPr>
        <w:t xml:space="preserve"> </w:t>
      </w:r>
      <w:r>
        <w:rPr>
          <w:sz w:val="24"/>
          <w:szCs w:val="24"/>
        </w:rPr>
        <w:t>(20</w:t>
      </w:r>
      <w:r>
        <w:rPr>
          <w:sz w:val="24"/>
          <w:szCs w:val="24"/>
          <w:lang w:val="en-US"/>
        </w:rPr>
        <w:t>15</w:t>
      </w:r>
      <w:r>
        <w:rPr>
          <w:sz w:val="24"/>
          <w:szCs w:val="24"/>
        </w:rPr>
        <w:t>)</w:t>
      </w:r>
      <w:r>
        <w:rPr>
          <w:sz w:val="24"/>
          <w:szCs w:val="24"/>
          <w:lang w:val="en-US"/>
        </w:rPr>
        <w:t xml:space="preserve"> </w:t>
      </w:r>
    </w:p>
    <w:p w14:paraId="13ACC7DC" w14:textId="77777777" w:rsidR="004E5985" w:rsidRDefault="004A405E">
      <w:pPr>
        <w:widowControl w:val="0"/>
        <w:contextualSpacing w:val="0"/>
        <w:rPr>
          <w:sz w:val="23"/>
          <w:szCs w:val="23"/>
          <w:lang w:val="en-US"/>
        </w:rPr>
      </w:pPr>
      <w:r>
        <w:rPr>
          <w:sz w:val="23"/>
          <w:szCs w:val="23"/>
          <w:lang w:val="en-US"/>
        </w:rPr>
        <w:t>Government of Canada, Indigenous and Northern Affairs Canada, Ottawa, Ontario</w:t>
      </w:r>
    </w:p>
    <w:p w14:paraId="1BD010E5" w14:textId="1EC66069" w:rsidR="00C5381A" w:rsidRPr="00C5381A" w:rsidRDefault="00C5381A" w:rsidP="00C5381A">
      <w:pPr>
        <w:widowControl w:val="0"/>
        <w:contextualSpacing w:val="0"/>
        <w:rPr>
          <w:sz w:val="24"/>
          <w:szCs w:val="24"/>
          <w:lang w:val="en-US"/>
        </w:rPr>
      </w:pPr>
      <w:r>
        <w:rPr>
          <w:sz w:val="24"/>
          <w:szCs w:val="24"/>
          <w:lang w:val="en-US"/>
        </w:rPr>
        <w:t>[</w:t>
      </w:r>
      <w:r w:rsidR="00AE1F02">
        <w:rPr>
          <w:sz w:val="24"/>
          <w:szCs w:val="24"/>
          <w:lang w:val="en-US"/>
        </w:rPr>
        <w:t>R</w:t>
      </w:r>
      <w:proofErr w:type="spellStart"/>
      <w:r w:rsidRPr="00C5381A">
        <w:rPr>
          <w:sz w:val="24"/>
          <w:szCs w:val="24"/>
        </w:rPr>
        <w:t>ecruited</w:t>
      </w:r>
      <w:proofErr w:type="spellEnd"/>
      <w:r w:rsidRPr="00C5381A">
        <w:rPr>
          <w:sz w:val="24"/>
          <w:szCs w:val="24"/>
        </w:rPr>
        <w:t xml:space="preserve"> to National </w:t>
      </w:r>
      <w:proofErr w:type="spellStart"/>
      <w:r w:rsidRPr="00C5381A">
        <w:rPr>
          <w:sz w:val="24"/>
          <w:szCs w:val="24"/>
        </w:rPr>
        <w:t>Defence</w:t>
      </w:r>
      <w:proofErr w:type="spellEnd"/>
      <w:r w:rsidRPr="00C5381A">
        <w:rPr>
          <w:sz w:val="24"/>
          <w:szCs w:val="24"/>
        </w:rPr>
        <w:t xml:space="preserve"> by</w:t>
      </w:r>
      <w:r>
        <w:rPr>
          <w:sz w:val="24"/>
          <w:szCs w:val="24"/>
        </w:rPr>
        <w:t xml:space="preserve"> my</w:t>
      </w:r>
      <w:r w:rsidRPr="00C5381A">
        <w:rPr>
          <w:sz w:val="24"/>
          <w:szCs w:val="24"/>
        </w:rPr>
        <w:t xml:space="preserve"> former manager for proven results</w:t>
      </w:r>
      <w:r>
        <w:rPr>
          <w:sz w:val="24"/>
          <w:szCs w:val="24"/>
        </w:rPr>
        <w:t>]</w:t>
      </w:r>
    </w:p>
    <w:p w14:paraId="1824E35B" w14:textId="7F5D3F5A" w:rsidR="004E5985" w:rsidRDefault="00C5381A">
      <w:pPr>
        <w:widowControl w:val="0"/>
        <w:numPr>
          <w:ilvl w:val="0"/>
          <w:numId w:val="4"/>
        </w:numPr>
        <w:rPr>
          <w:sz w:val="23"/>
          <w:szCs w:val="23"/>
          <w:lang w:val="en-US"/>
        </w:rPr>
      </w:pPr>
      <w:r w:rsidRPr="00C5381A">
        <w:rPr>
          <w:sz w:val="23"/>
          <w:szCs w:val="23"/>
          <w:lang w:val="en-US"/>
        </w:rPr>
        <w:t>Developed innovative financing solutions for First Nations communities, including mortgages aligned with Indigenous values and First Nations bonds, to expand access to capital without relying solely on federal funding.</w:t>
      </w:r>
    </w:p>
    <w:p w14:paraId="33E8AEFC" w14:textId="77777777" w:rsidR="00C5381A" w:rsidRDefault="00C5381A" w:rsidP="00C5381A">
      <w:pPr>
        <w:widowControl w:val="0"/>
        <w:ind w:left="360"/>
        <w:rPr>
          <w:sz w:val="23"/>
          <w:szCs w:val="23"/>
          <w:lang w:val="en-US"/>
        </w:rPr>
      </w:pPr>
    </w:p>
    <w:p w14:paraId="0650198E" w14:textId="49F119A7" w:rsidR="00C5381A" w:rsidRPr="00C5381A" w:rsidRDefault="004A405E">
      <w:pPr>
        <w:widowControl w:val="0"/>
        <w:contextualSpacing w:val="0"/>
        <w:rPr>
          <w:i/>
          <w:sz w:val="23"/>
          <w:szCs w:val="23"/>
        </w:rPr>
      </w:pPr>
      <w:r>
        <w:rPr>
          <w:i/>
          <w:sz w:val="23"/>
          <w:szCs w:val="23"/>
        </w:rPr>
        <w:t>Highlight</w:t>
      </w:r>
    </w:p>
    <w:p w14:paraId="686962AE" w14:textId="64622621" w:rsidR="004E5985" w:rsidRDefault="00C5381A">
      <w:pPr>
        <w:widowControl w:val="0"/>
        <w:numPr>
          <w:ilvl w:val="0"/>
          <w:numId w:val="5"/>
        </w:numPr>
        <w:rPr>
          <w:sz w:val="24"/>
          <w:szCs w:val="24"/>
        </w:rPr>
      </w:pPr>
      <w:r w:rsidRPr="00C5381A">
        <w:rPr>
          <w:rFonts w:eastAsia="SimSun"/>
          <w:color w:val="000000"/>
          <w:sz w:val="23"/>
          <w:szCs w:val="23"/>
          <w:lang w:val="en-US" w:eastAsia="zh-CN" w:bidi="ar"/>
        </w:rPr>
        <w:t>Partnered with TransUnion to design a system allowing rent payments to build credit history, enabling residents of reserves to qualify for mortgages and business financing.</w:t>
      </w:r>
    </w:p>
    <w:p w14:paraId="6220D1E5" w14:textId="77777777" w:rsidR="00C5381A" w:rsidRDefault="00C5381A" w:rsidP="00C5381A">
      <w:pPr>
        <w:widowControl w:val="0"/>
        <w:contextualSpacing w:val="0"/>
        <w:rPr>
          <w:sz w:val="24"/>
          <w:szCs w:val="24"/>
          <w:lang w:val="en-US"/>
        </w:rPr>
      </w:pPr>
    </w:p>
    <w:p w14:paraId="2927A4FA" w14:textId="1861D7A0" w:rsidR="004E5985" w:rsidRDefault="00C5381A" w:rsidP="00C5381A">
      <w:pPr>
        <w:widowControl w:val="0"/>
        <w:contextualSpacing w:val="0"/>
        <w:rPr>
          <w:sz w:val="24"/>
          <w:szCs w:val="24"/>
          <w:lang w:val="en-US"/>
        </w:rPr>
      </w:pPr>
      <w:r w:rsidRPr="00C5381A">
        <w:rPr>
          <w:b/>
          <w:bCs/>
          <w:sz w:val="24"/>
          <w:szCs w:val="24"/>
          <w:lang w:val="en-US"/>
        </w:rPr>
        <w:t>Economist – Financial Sector Branch / Quantitative Analyst – Tax Policy Branch</w:t>
      </w:r>
      <w:r>
        <w:rPr>
          <w:sz w:val="24"/>
          <w:szCs w:val="24"/>
          <w:lang w:val="en-US"/>
        </w:rPr>
        <w:t xml:space="preserve"> (2008-2013)</w:t>
      </w:r>
    </w:p>
    <w:p w14:paraId="70F0DB37" w14:textId="77777777" w:rsidR="004E5985" w:rsidRDefault="004A405E">
      <w:pPr>
        <w:widowControl w:val="0"/>
        <w:contextualSpacing w:val="0"/>
        <w:rPr>
          <w:sz w:val="23"/>
          <w:szCs w:val="23"/>
        </w:rPr>
      </w:pPr>
      <w:r>
        <w:rPr>
          <w:sz w:val="23"/>
          <w:szCs w:val="23"/>
          <w:lang w:val="en-US"/>
        </w:rPr>
        <w:t>Government of Canada, Department</w:t>
      </w:r>
      <w:r>
        <w:rPr>
          <w:sz w:val="23"/>
          <w:szCs w:val="23"/>
        </w:rPr>
        <w:t xml:space="preserve"> of Finance</w:t>
      </w:r>
      <w:r>
        <w:rPr>
          <w:sz w:val="23"/>
          <w:szCs w:val="23"/>
          <w:lang w:val="en-US"/>
        </w:rPr>
        <w:t xml:space="preserve">, </w:t>
      </w:r>
      <w:r>
        <w:rPr>
          <w:sz w:val="23"/>
          <w:szCs w:val="23"/>
        </w:rPr>
        <w:t>Ottawa, Ontario</w:t>
      </w:r>
    </w:p>
    <w:p w14:paraId="5D4646A9" w14:textId="4DAD4125" w:rsidR="00C5381A" w:rsidRPr="00C5381A" w:rsidRDefault="00C5381A" w:rsidP="00C5381A">
      <w:pPr>
        <w:widowControl w:val="0"/>
        <w:numPr>
          <w:ilvl w:val="0"/>
          <w:numId w:val="5"/>
        </w:numPr>
        <w:spacing w:after="0"/>
        <w:rPr>
          <w:rFonts w:eastAsia="SimSun"/>
          <w:sz w:val="23"/>
          <w:szCs w:val="23"/>
        </w:rPr>
      </w:pPr>
      <w:r w:rsidRPr="00C5381A">
        <w:rPr>
          <w:rFonts w:eastAsia="SimSun"/>
          <w:sz w:val="23"/>
          <w:szCs w:val="23"/>
        </w:rPr>
        <w:t>Conducted macroeconomic modelling, econometric analysis, and policy simulations to assess the economic and fiscal impact of proposed tax measures, as well as mergers, acquisitions, and restructuring in the banking and insurance sectors.</w:t>
      </w:r>
    </w:p>
    <w:p w14:paraId="7A3261D4" w14:textId="46651014" w:rsidR="00C5381A" w:rsidRPr="00C5381A" w:rsidRDefault="00C5381A" w:rsidP="00C5381A">
      <w:pPr>
        <w:widowControl w:val="0"/>
        <w:numPr>
          <w:ilvl w:val="0"/>
          <w:numId w:val="5"/>
        </w:numPr>
        <w:spacing w:after="0"/>
        <w:rPr>
          <w:rFonts w:eastAsia="SimSun"/>
          <w:sz w:val="23"/>
          <w:szCs w:val="23"/>
        </w:rPr>
      </w:pPr>
      <w:r w:rsidRPr="00C5381A">
        <w:rPr>
          <w:rFonts w:eastAsia="SimSun"/>
          <w:sz w:val="23"/>
          <w:szCs w:val="23"/>
        </w:rPr>
        <w:t>Produced quarterly reports on Canada’s largest financial institutions, identifying emerging risks, market trends, and policy implications.</w:t>
      </w:r>
    </w:p>
    <w:p w14:paraId="3F74FB54" w14:textId="79DFF9D3" w:rsidR="004E5985" w:rsidRDefault="00C5381A" w:rsidP="00C5381A">
      <w:pPr>
        <w:widowControl w:val="0"/>
        <w:numPr>
          <w:ilvl w:val="0"/>
          <w:numId w:val="5"/>
        </w:numPr>
        <w:spacing w:after="0"/>
        <w:rPr>
          <w:rFonts w:eastAsia="SimSun"/>
          <w:sz w:val="23"/>
          <w:szCs w:val="23"/>
        </w:rPr>
      </w:pPr>
      <w:r w:rsidRPr="00C5381A">
        <w:rPr>
          <w:rFonts w:eastAsia="SimSun"/>
          <w:sz w:val="23"/>
          <w:szCs w:val="23"/>
        </w:rPr>
        <w:t>Built and maintained forecasting and simulation models (SAS, STATA, Excel) to support evidence-based decision-making.</w:t>
      </w:r>
    </w:p>
    <w:p w14:paraId="1E9F268C" w14:textId="77777777" w:rsidR="00C5381A" w:rsidRDefault="00C5381A" w:rsidP="00C5381A">
      <w:pPr>
        <w:widowControl w:val="0"/>
        <w:spacing w:after="0"/>
        <w:ind w:left="360"/>
        <w:rPr>
          <w:rFonts w:eastAsia="SimSun"/>
          <w:sz w:val="23"/>
          <w:szCs w:val="23"/>
        </w:rPr>
      </w:pPr>
    </w:p>
    <w:p w14:paraId="05DA92FF" w14:textId="77777777" w:rsidR="004E5985" w:rsidRDefault="004A405E">
      <w:pPr>
        <w:widowControl w:val="0"/>
        <w:spacing w:after="0"/>
        <w:rPr>
          <w:i/>
          <w:sz w:val="23"/>
          <w:szCs w:val="23"/>
        </w:rPr>
      </w:pPr>
      <w:r>
        <w:rPr>
          <w:i/>
          <w:sz w:val="23"/>
          <w:szCs w:val="23"/>
        </w:rPr>
        <w:t>Highlight</w:t>
      </w:r>
    </w:p>
    <w:p w14:paraId="2D45F889" w14:textId="77777777" w:rsidR="004E5985" w:rsidRDefault="004E5985">
      <w:pPr>
        <w:widowControl w:val="0"/>
        <w:spacing w:after="0"/>
        <w:rPr>
          <w:i/>
          <w:sz w:val="23"/>
          <w:szCs w:val="23"/>
        </w:rPr>
      </w:pPr>
    </w:p>
    <w:p w14:paraId="3A2AC3F2" w14:textId="627762ED" w:rsidR="00C5381A" w:rsidRPr="00C5381A" w:rsidRDefault="00C5381A" w:rsidP="00C5381A">
      <w:pPr>
        <w:widowControl w:val="0"/>
        <w:numPr>
          <w:ilvl w:val="0"/>
          <w:numId w:val="5"/>
        </w:numPr>
        <w:spacing w:after="0"/>
        <w:rPr>
          <w:rFonts w:eastAsia="SimSun"/>
          <w:sz w:val="23"/>
          <w:szCs w:val="23"/>
        </w:rPr>
      </w:pPr>
      <w:bookmarkStart w:id="0" w:name="_gjdgxs" w:colFirst="0" w:colLast="0"/>
      <w:bookmarkEnd w:id="0"/>
      <w:r w:rsidRPr="00C5381A">
        <w:rPr>
          <w:rFonts w:eastAsia="SimSun"/>
          <w:sz w:val="23"/>
          <w:szCs w:val="23"/>
        </w:rPr>
        <w:t>Developed a national tax calculator to model marginal and average tax rates across provinces, contributing to the Home Renovation Tax Credit and tax reforms on dividends and capital gains.</w:t>
      </w:r>
    </w:p>
    <w:p w14:paraId="07897652" w14:textId="4DFFC06E" w:rsidR="004E5985" w:rsidRPr="005A7ABD" w:rsidRDefault="00C5381A" w:rsidP="005A7ABD">
      <w:pPr>
        <w:widowControl w:val="0"/>
        <w:numPr>
          <w:ilvl w:val="0"/>
          <w:numId w:val="5"/>
        </w:numPr>
        <w:spacing w:after="0"/>
        <w:rPr>
          <w:b/>
          <w:bCs/>
          <w:sz w:val="23"/>
          <w:szCs w:val="23"/>
        </w:rPr>
      </w:pPr>
      <w:r w:rsidRPr="00C5381A">
        <w:rPr>
          <w:rFonts w:eastAsia="SimSun"/>
          <w:sz w:val="23"/>
          <w:szCs w:val="23"/>
        </w:rPr>
        <w:t>Created a “Big Picture” section in quarterly reports to flag systemic risks, such as proprietary trading exposure and the impact of low interest rates, and delivered high-level briefings on the S&amp;P ratings system and global banking structures.</w:t>
      </w:r>
    </w:p>
    <w:sectPr w:rsidR="004E5985" w:rsidRPr="005A7AB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AD5A3" w14:textId="77777777" w:rsidR="00FB3E52" w:rsidRDefault="00FB3E52">
      <w:pPr>
        <w:spacing w:line="240" w:lineRule="auto"/>
      </w:pPr>
      <w:r>
        <w:separator/>
      </w:r>
    </w:p>
  </w:endnote>
  <w:endnote w:type="continuationSeparator" w:id="0">
    <w:p w14:paraId="6FEFB07C" w14:textId="77777777" w:rsidR="00FB3E52" w:rsidRDefault="00FB3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25311" w14:textId="77777777" w:rsidR="004E5985" w:rsidRDefault="004E5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38305" w14:textId="77777777" w:rsidR="004E5985" w:rsidRDefault="004E59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59C3" w14:textId="77777777" w:rsidR="004E5985" w:rsidRDefault="004E5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5AE4C" w14:textId="77777777" w:rsidR="00FB3E52" w:rsidRDefault="00FB3E52">
      <w:pPr>
        <w:spacing w:after="0" w:line="240" w:lineRule="auto"/>
      </w:pPr>
      <w:r>
        <w:separator/>
      </w:r>
    </w:p>
  </w:footnote>
  <w:footnote w:type="continuationSeparator" w:id="0">
    <w:p w14:paraId="67EE3E26" w14:textId="77777777" w:rsidR="00FB3E52" w:rsidRDefault="00FB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9EF6D" w14:textId="77777777" w:rsidR="004E5985" w:rsidRDefault="004E5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5F5FC" w14:textId="77777777" w:rsidR="004E5985" w:rsidRDefault="004E59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45097" w14:textId="77777777" w:rsidR="004E5985" w:rsidRDefault="004E5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C47"/>
    <w:multiLevelType w:val="multilevel"/>
    <w:tmpl w:val="01A54C47"/>
    <w:lvl w:ilvl="0">
      <w:start w:val="1"/>
      <w:numFmt w:val="bullet"/>
      <w:lvlText w:val="●"/>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CF66B3F"/>
    <w:multiLevelType w:val="multilevel"/>
    <w:tmpl w:val="0CF66B3F"/>
    <w:lvl w:ilvl="0">
      <w:start w:val="1"/>
      <w:numFmt w:val="bullet"/>
      <w:lvlText w:val="●"/>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D0250C4"/>
    <w:multiLevelType w:val="hybridMultilevel"/>
    <w:tmpl w:val="6FFA5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0A537E"/>
    <w:multiLevelType w:val="multilevel"/>
    <w:tmpl w:val="3A0A537E"/>
    <w:lvl w:ilvl="0">
      <w:start w:val="1"/>
      <w:numFmt w:val="bullet"/>
      <w:lvlText w:val="●"/>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0E478EB"/>
    <w:multiLevelType w:val="multilevel"/>
    <w:tmpl w:val="50E478EB"/>
    <w:lvl w:ilvl="0">
      <w:start w:val="1"/>
      <w:numFmt w:val="bullet"/>
      <w:lvlText w:val="●"/>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68F835A3"/>
    <w:multiLevelType w:val="multilevel"/>
    <w:tmpl w:val="68F835A3"/>
    <w:lvl w:ilvl="0">
      <w:start w:val="1"/>
      <w:numFmt w:val="bullet"/>
      <w:lvlText w:val="●"/>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742F041F"/>
    <w:multiLevelType w:val="multilevel"/>
    <w:tmpl w:val="742F041F"/>
    <w:lvl w:ilvl="0">
      <w:start w:val="1"/>
      <w:numFmt w:val="bullet"/>
      <w:lvlText w:val="●"/>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246954631">
    <w:abstractNumId w:val="4"/>
  </w:num>
  <w:num w:numId="2" w16cid:durableId="610670672">
    <w:abstractNumId w:val="3"/>
  </w:num>
  <w:num w:numId="3" w16cid:durableId="1452480688">
    <w:abstractNumId w:val="0"/>
  </w:num>
  <w:num w:numId="4" w16cid:durableId="1404908383">
    <w:abstractNumId w:val="6"/>
  </w:num>
  <w:num w:numId="5" w16cid:durableId="36897321">
    <w:abstractNumId w:val="1"/>
  </w:num>
  <w:num w:numId="6" w16cid:durableId="88239617">
    <w:abstractNumId w:val="5"/>
  </w:num>
  <w:num w:numId="7" w16cid:durableId="1042365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8FD"/>
    <w:rsid w:val="00137983"/>
    <w:rsid w:val="001B6759"/>
    <w:rsid w:val="002404DC"/>
    <w:rsid w:val="002A78FD"/>
    <w:rsid w:val="002F7D1A"/>
    <w:rsid w:val="003939BA"/>
    <w:rsid w:val="00403858"/>
    <w:rsid w:val="00435B48"/>
    <w:rsid w:val="00441CFD"/>
    <w:rsid w:val="004420E0"/>
    <w:rsid w:val="0045621F"/>
    <w:rsid w:val="004A405E"/>
    <w:rsid w:val="004C3125"/>
    <w:rsid w:val="004E5985"/>
    <w:rsid w:val="005202A2"/>
    <w:rsid w:val="005A7ABD"/>
    <w:rsid w:val="006950F7"/>
    <w:rsid w:val="007D65D5"/>
    <w:rsid w:val="00816BD5"/>
    <w:rsid w:val="0084737A"/>
    <w:rsid w:val="00996633"/>
    <w:rsid w:val="00997519"/>
    <w:rsid w:val="00AB6209"/>
    <w:rsid w:val="00AE1F02"/>
    <w:rsid w:val="00B93C8E"/>
    <w:rsid w:val="00BD6DED"/>
    <w:rsid w:val="00C5381A"/>
    <w:rsid w:val="00CB17FE"/>
    <w:rsid w:val="00CD012E"/>
    <w:rsid w:val="00CD4497"/>
    <w:rsid w:val="00E10DC4"/>
    <w:rsid w:val="00E12EA8"/>
    <w:rsid w:val="00E612B4"/>
    <w:rsid w:val="00FB3E52"/>
    <w:rsid w:val="04EA0311"/>
    <w:rsid w:val="080010FD"/>
    <w:rsid w:val="09C45CB0"/>
    <w:rsid w:val="0A080A8A"/>
    <w:rsid w:val="0A62729B"/>
    <w:rsid w:val="0B23097E"/>
    <w:rsid w:val="0B456DCC"/>
    <w:rsid w:val="0B5678D1"/>
    <w:rsid w:val="112323C7"/>
    <w:rsid w:val="12443874"/>
    <w:rsid w:val="1406789E"/>
    <w:rsid w:val="180D6150"/>
    <w:rsid w:val="1CB4086E"/>
    <w:rsid w:val="230D433C"/>
    <w:rsid w:val="23B45150"/>
    <w:rsid w:val="24F12171"/>
    <w:rsid w:val="27C84975"/>
    <w:rsid w:val="29663D29"/>
    <w:rsid w:val="2A2D79F0"/>
    <w:rsid w:val="2A9F15E3"/>
    <w:rsid w:val="2C8D5875"/>
    <w:rsid w:val="2E260F31"/>
    <w:rsid w:val="2EE51602"/>
    <w:rsid w:val="36B60E07"/>
    <w:rsid w:val="39532712"/>
    <w:rsid w:val="3C1D144A"/>
    <w:rsid w:val="3F405EAE"/>
    <w:rsid w:val="428B1AC4"/>
    <w:rsid w:val="436D4816"/>
    <w:rsid w:val="493C60AE"/>
    <w:rsid w:val="49664EC1"/>
    <w:rsid w:val="4D7757D0"/>
    <w:rsid w:val="5D895C29"/>
    <w:rsid w:val="5E4848C5"/>
    <w:rsid w:val="5F72619A"/>
    <w:rsid w:val="5FE85FA3"/>
    <w:rsid w:val="65BE7F2C"/>
    <w:rsid w:val="684F7ECC"/>
    <w:rsid w:val="68996ECD"/>
    <w:rsid w:val="6A9B2433"/>
    <w:rsid w:val="6E38587A"/>
    <w:rsid w:val="6E9371E1"/>
    <w:rsid w:val="7C075E2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B0955"/>
  <w15:docId w15:val="{F2CC8CEF-E611-47BE-9C2D-9D843EB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contextualSpacing/>
    </w:pPr>
    <w:rPr>
      <w:rFonts w:ascii="Calibri" w:eastAsia="Calibri" w:hAnsi="Calibri" w:cs="Calibri"/>
      <w:sz w:val="22"/>
      <w:szCs w:val="22"/>
      <w:lang w:val="en" w:eastAsia="en-C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link w:val="Heading3Char"/>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NormalWeb">
    <w:name w:val="Normal (Web)"/>
    <w:basedOn w:val="Normal"/>
    <w:uiPriority w:val="99"/>
    <w:semiHidden/>
    <w:unhideWhenUsed/>
    <w:qFormat/>
    <w:rPr>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qFormat/>
    <w:pPr>
      <w:keepNext/>
      <w:keepLines/>
      <w:spacing w:before="480" w:after="120"/>
    </w:pPr>
    <w:rPr>
      <w:b/>
      <w:sz w:val="72"/>
      <w:szCs w:val="72"/>
    </w:rPr>
  </w:style>
  <w:style w:type="character" w:customStyle="1" w:styleId="HeaderChar">
    <w:name w:val="Header Char"/>
    <w:basedOn w:val="DefaultParagraphFont"/>
    <w:link w:val="Header"/>
    <w:uiPriority w:val="99"/>
    <w:qFormat/>
    <w:rPr>
      <w:rFonts w:ascii="Calibri" w:eastAsia="Calibri" w:hAnsi="Calibri" w:cs="Calibri"/>
      <w:sz w:val="22"/>
      <w:szCs w:val="22"/>
      <w:lang w:val="en" w:eastAsia="en-CA"/>
    </w:rPr>
  </w:style>
  <w:style w:type="character" w:customStyle="1" w:styleId="FooterChar">
    <w:name w:val="Footer Char"/>
    <w:basedOn w:val="DefaultParagraphFont"/>
    <w:link w:val="Footer"/>
    <w:uiPriority w:val="99"/>
    <w:qFormat/>
    <w:rPr>
      <w:rFonts w:ascii="Calibri" w:eastAsia="Calibri" w:hAnsi="Calibri" w:cs="Calibri"/>
      <w:sz w:val="22"/>
      <w:szCs w:val="22"/>
      <w:lang w:val="en" w:eastAsia="en-CA"/>
    </w:rPr>
  </w:style>
  <w:style w:type="character" w:customStyle="1" w:styleId="BalloonTextChar">
    <w:name w:val="Balloon Text Char"/>
    <w:basedOn w:val="DefaultParagraphFont"/>
    <w:link w:val="BalloonText"/>
    <w:uiPriority w:val="99"/>
    <w:semiHidden/>
    <w:qFormat/>
    <w:rPr>
      <w:rFonts w:eastAsia="Calibri"/>
      <w:sz w:val="18"/>
      <w:szCs w:val="18"/>
      <w:lang w:val="en" w:eastAsia="en-CA"/>
    </w:rPr>
  </w:style>
  <w:style w:type="paragraph" w:styleId="ListParagraph">
    <w:name w:val="List Paragraph"/>
    <w:basedOn w:val="Normal"/>
    <w:uiPriority w:val="99"/>
    <w:rsid w:val="004A405E"/>
    <w:pPr>
      <w:ind w:left="720"/>
    </w:pPr>
  </w:style>
  <w:style w:type="character" w:customStyle="1" w:styleId="Heading3Char">
    <w:name w:val="Heading 3 Char"/>
    <w:basedOn w:val="DefaultParagraphFont"/>
    <w:link w:val="Heading3"/>
    <w:rsid w:val="00AE1F02"/>
    <w:rPr>
      <w:rFonts w:ascii="Calibri" w:eastAsia="Calibri" w:hAnsi="Calibri" w:cs="Calibri"/>
      <w:b/>
      <w:sz w:val="28"/>
      <w:szCs w:val="28"/>
      <w:lang w:val="en" w:eastAsia="en-CA"/>
    </w:rPr>
  </w:style>
  <w:style w:type="character" w:styleId="UnresolvedMention">
    <w:name w:val="Unresolved Mention"/>
    <w:basedOn w:val="DefaultParagraphFont"/>
    <w:uiPriority w:val="99"/>
    <w:semiHidden/>
    <w:unhideWhenUsed/>
    <w:rsid w:val="00E61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15617">
      <w:bodyDiv w:val="1"/>
      <w:marLeft w:val="0"/>
      <w:marRight w:val="0"/>
      <w:marTop w:val="0"/>
      <w:marBottom w:val="0"/>
      <w:divBdr>
        <w:top w:val="none" w:sz="0" w:space="0" w:color="auto"/>
        <w:left w:val="none" w:sz="0" w:space="0" w:color="auto"/>
        <w:bottom w:val="none" w:sz="0" w:space="0" w:color="auto"/>
        <w:right w:val="none" w:sz="0" w:space="0" w:color="auto"/>
      </w:divBdr>
    </w:div>
    <w:div w:id="648555871">
      <w:bodyDiv w:val="1"/>
      <w:marLeft w:val="0"/>
      <w:marRight w:val="0"/>
      <w:marTop w:val="0"/>
      <w:marBottom w:val="0"/>
      <w:divBdr>
        <w:top w:val="none" w:sz="0" w:space="0" w:color="auto"/>
        <w:left w:val="none" w:sz="0" w:space="0" w:color="auto"/>
        <w:bottom w:val="none" w:sz="0" w:space="0" w:color="auto"/>
        <w:right w:val="none" w:sz="0" w:space="0" w:color="auto"/>
      </w:divBdr>
    </w:div>
    <w:div w:id="1528717848">
      <w:bodyDiv w:val="1"/>
      <w:marLeft w:val="0"/>
      <w:marRight w:val="0"/>
      <w:marTop w:val="0"/>
      <w:marBottom w:val="0"/>
      <w:divBdr>
        <w:top w:val="none" w:sz="0" w:space="0" w:color="auto"/>
        <w:left w:val="none" w:sz="0" w:space="0" w:color="auto"/>
        <w:bottom w:val="none" w:sz="0" w:space="0" w:color="auto"/>
        <w:right w:val="none" w:sz="0" w:space="0" w:color="auto"/>
      </w:divBdr>
    </w:div>
    <w:div w:id="1793329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yembo.kasole@5minofscienc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ntergrant.streamlit.app/" TargetMode="External"/><Relationship Id="rId4" Type="http://schemas.openxmlformats.org/officeDocument/2006/relationships/settings" Target="settings.xml"/><Relationship Id="rId9" Type="http://schemas.openxmlformats.org/officeDocument/2006/relationships/hyperlink" Target="https://www.amazon.ca/EconBook-Poetic-Journey-Through-Economics/dp/106920580X/ref=sr_1_6?crid=2V1GLMJ28487Y&amp;dib=eyJ2IjoiMSJ9.-tcePYPq9DT55MTy1hWF7A.RDkroHYV4WN0Fys_x5lQHkUijdyNYl1KNeS9Dr9F8fU&amp;dib_tag=se&amp;keywords=econbook&amp;qid=1754194149&amp;sprefix=econbook%2Caps%2C327&amp;sr=8-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1188</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5minofscience 1</dc:creator>
  <cp:lastModifiedBy>Kasole Nyembo</cp:lastModifiedBy>
  <cp:revision>3</cp:revision>
  <cp:lastPrinted>2020-05-14T14:37:00Z</cp:lastPrinted>
  <dcterms:created xsi:type="dcterms:W3CDTF">2025-08-03T04:07:00Z</dcterms:created>
  <dcterms:modified xsi:type="dcterms:W3CDTF">2025-08-03T04:10:00Z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3084-11.2.0.9984</vt:lpwstr>
  </property>
  <property fmtid="{D5CDD505-2E9C-101B-9397-08002B2CF9AE}" pid="3" name="MSIP_Label_b5bbdc02-cb35-4d29-b911-7fc063a80903_Enabled">
    <vt:lpwstr>true</vt:lpwstr>
  </property>
  <property fmtid="{D5CDD505-2E9C-101B-9397-08002B2CF9AE}" pid="4" name="MSIP_Label_b5bbdc02-cb35-4d29-b911-7fc063a80903_SetDate">
    <vt:lpwstr>2022-01-23T00:16:58Z</vt:lpwstr>
  </property>
  <property fmtid="{D5CDD505-2E9C-101B-9397-08002B2CF9AE}" pid="5" name="MSIP_Label_b5bbdc02-cb35-4d29-b911-7fc063a80903_Method">
    <vt:lpwstr>Privileged</vt:lpwstr>
  </property>
  <property fmtid="{D5CDD505-2E9C-101B-9397-08002B2CF9AE}" pid="6" name="MSIP_Label_b5bbdc02-cb35-4d29-b911-7fc063a80903_Name">
    <vt:lpwstr>Unclassified (No Marking)</vt:lpwstr>
  </property>
  <property fmtid="{D5CDD505-2E9C-101B-9397-08002B2CF9AE}" pid="7" name="MSIP_Label_b5bbdc02-cb35-4d29-b911-7fc063a80903_SiteId">
    <vt:lpwstr>2008ffa9-c9b2-4d97-9ad9-4ace25386be7</vt:lpwstr>
  </property>
  <property fmtid="{D5CDD505-2E9C-101B-9397-08002B2CF9AE}" pid="8" name="MSIP_Label_b5bbdc02-cb35-4d29-b911-7fc063a80903_ActionId">
    <vt:lpwstr>5b9cb65e-9b6d-40e4-b1df-81518ae6081f</vt:lpwstr>
  </property>
  <property fmtid="{D5CDD505-2E9C-101B-9397-08002B2CF9AE}" pid="9" name="MSIP_Label_b5bbdc02-cb35-4d29-b911-7fc063a80903_ContentBits">
    <vt:lpwstr>0</vt:lpwstr>
  </property>
</Properties>
</file>