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DAC1B" w14:textId="77777777" w:rsidR="00E64F8E" w:rsidRPr="00C41A78" w:rsidRDefault="00D5009B" w:rsidP="00652690">
      <w:pPr>
        <w:pStyle w:val="Heading1"/>
        <w:jc w:val="center"/>
      </w:pPr>
      <w:r w:rsidRPr="00C41A78">
        <w:t>Neighborhood medical facilities and sudden cardiac arrest and survival</w:t>
      </w:r>
    </w:p>
    <w:p w14:paraId="2633603F" w14:textId="361A2B61" w:rsidR="00C41A78" w:rsidRPr="00652690" w:rsidRDefault="00652690" w:rsidP="00652690">
      <w:pPr>
        <w:spacing w:line="480" w:lineRule="auto"/>
        <w:jc w:val="center"/>
        <w:rPr>
          <w:rStyle w:val="SubtleEmphasis"/>
        </w:rPr>
      </w:pPr>
      <w:r>
        <w:rPr>
          <w:rStyle w:val="SubtleEmphasis"/>
        </w:rPr>
        <w:t>Draft a</w:t>
      </w:r>
      <w:bookmarkStart w:id="0" w:name="_GoBack"/>
      <w:bookmarkEnd w:id="0"/>
      <w:r>
        <w:rPr>
          <w:rStyle w:val="SubtleEmphasis"/>
        </w:rPr>
        <w:t>bstract and tables from Charlene Goh</w:t>
      </w:r>
    </w:p>
    <w:p w14:paraId="549B553D" w14:textId="77777777" w:rsidR="008371E4" w:rsidRPr="00DD25C6" w:rsidRDefault="00D5009B" w:rsidP="00594C7C">
      <w:pPr>
        <w:spacing w:line="480" w:lineRule="auto"/>
        <w:rPr>
          <w:rFonts w:ascii="Times New Roman" w:hAnsi="Times New Roman" w:cs="Times New Roman"/>
          <w:b/>
        </w:rPr>
      </w:pPr>
      <w:r w:rsidRPr="00DD25C6">
        <w:rPr>
          <w:rFonts w:ascii="Times New Roman" w:hAnsi="Times New Roman" w:cs="Times New Roman"/>
          <w:b/>
        </w:rPr>
        <w:t>Background</w:t>
      </w:r>
    </w:p>
    <w:p w14:paraId="3F88713D" w14:textId="5D5867C2" w:rsidR="008371E4" w:rsidRDefault="00DD25C6" w:rsidP="00594C7C">
      <w:pPr>
        <w:spacing w:line="480" w:lineRule="auto"/>
        <w:rPr>
          <w:rFonts w:ascii="Times New Roman" w:hAnsi="Times New Roman" w:cs="Times New Roman"/>
        </w:rPr>
      </w:pPr>
      <w:r w:rsidRPr="00DD25C6">
        <w:rPr>
          <w:rFonts w:ascii="Times New Roman" w:hAnsi="Times New Roman" w:cs="Times New Roman"/>
        </w:rPr>
        <w:t>The n</w:t>
      </w:r>
      <w:r w:rsidR="008B2513" w:rsidRPr="00DD25C6">
        <w:rPr>
          <w:rFonts w:ascii="Times New Roman" w:hAnsi="Times New Roman" w:cs="Times New Roman"/>
        </w:rPr>
        <w:t>eighbo</w:t>
      </w:r>
      <w:r w:rsidRPr="00DD25C6">
        <w:rPr>
          <w:rFonts w:ascii="Times New Roman" w:hAnsi="Times New Roman" w:cs="Times New Roman"/>
        </w:rPr>
        <w:t>rhood environment has</w:t>
      </w:r>
      <w:r w:rsidR="008B2513" w:rsidRPr="00DD25C6">
        <w:rPr>
          <w:rFonts w:ascii="Times New Roman" w:hAnsi="Times New Roman" w:cs="Times New Roman"/>
        </w:rPr>
        <w:t xml:space="preserve"> been proposed </w:t>
      </w:r>
      <w:r w:rsidRPr="00DD25C6">
        <w:rPr>
          <w:rFonts w:ascii="Times New Roman" w:hAnsi="Times New Roman" w:cs="Times New Roman"/>
        </w:rPr>
        <w:t>to</w:t>
      </w:r>
      <w:r w:rsidR="008B2513" w:rsidRPr="00DD25C6">
        <w:rPr>
          <w:rFonts w:ascii="Times New Roman" w:hAnsi="Times New Roman" w:cs="Times New Roman"/>
        </w:rPr>
        <w:t xml:space="preserve"> </w:t>
      </w:r>
      <w:r w:rsidR="003B63D3">
        <w:rPr>
          <w:rFonts w:ascii="Times New Roman" w:hAnsi="Times New Roman" w:cs="Times New Roman"/>
        </w:rPr>
        <w:t xml:space="preserve">predict </w:t>
      </w:r>
      <w:r w:rsidR="008B2513" w:rsidRPr="00DD25C6">
        <w:rPr>
          <w:rFonts w:ascii="Times New Roman" w:hAnsi="Times New Roman" w:cs="Times New Roman"/>
        </w:rPr>
        <w:t>cardiovascular dis</w:t>
      </w:r>
      <w:r w:rsidRPr="00DD25C6">
        <w:rPr>
          <w:rFonts w:ascii="Times New Roman" w:hAnsi="Times New Roman" w:cs="Times New Roman"/>
        </w:rPr>
        <w:t xml:space="preserve">ease, </w:t>
      </w:r>
      <w:r w:rsidR="003B63D3">
        <w:rPr>
          <w:rFonts w:ascii="Times New Roman" w:hAnsi="Times New Roman" w:cs="Times New Roman"/>
        </w:rPr>
        <w:t>al</w:t>
      </w:r>
      <w:r w:rsidRPr="00DD25C6">
        <w:rPr>
          <w:rFonts w:ascii="Times New Roman" w:hAnsi="Times New Roman" w:cs="Times New Roman"/>
        </w:rPr>
        <w:t xml:space="preserve">though the </w:t>
      </w:r>
      <w:r w:rsidR="003B63D3">
        <w:rPr>
          <w:rFonts w:ascii="Times New Roman" w:hAnsi="Times New Roman" w:cs="Times New Roman"/>
        </w:rPr>
        <w:t xml:space="preserve">exact neighborhood attribute that confers this </w:t>
      </w:r>
      <w:r w:rsidRPr="00DD25C6">
        <w:rPr>
          <w:rFonts w:ascii="Times New Roman" w:hAnsi="Times New Roman" w:cs="Times New Roman"/>
        </w:rPr>
        <w:t>advantage is unknown.</w:t>
      </w:r>
      <w:r w:rsidR="008B2513" w:rsidRPr="00DD25C6">
        <w:rPr>
          <w:rFonts w:ascii="Times New Roman" w:hAnsi="Times New Roman" w:cs="Times New Roman"/>
        </w:rPr>
        <w:t xml:space="preserve"> </w:t>
      </w:r>
      <w:r w:rsidR="005E4860">
        <w:rPr>
          <w:rFonts w:ascii="Times New Roman" w:hAnsi="Times New Roman" w:cs="Times New Roman"/>
        </w:rPr>
        <w:t>We test the hypothesis that h</w:t>
      </w:r>
      <w:r w:rsidR="008371E4" w:rsidRPr="00DD25C6">
        <w:rPr>
          <w:rFonts w:ascii="Times New Roman" w:hAnsi="Times New Roman" w:cs="Times New Roman"/>
        </w:rPr>
        <w:t>aving more medical facilities in the neighborhood may represent better opportunities for the medical management of chronic diseases</w:t>
      </w:r>
      <w:r w:rsidR="00353C28" w:rsidRPr="00DD25C6">
        <w:rPr>
          <w:rFonts w:ascii="Times New Roman" w:hAnsi="Times New Roman" w:cs="Times New Roman"/>
        </w:rPr>
        <w:t xml:space="preserve"> and risk factors,</w:t>
      </w:r>
      <w:r w:rsidR="008371E4" w:rsidRPr="00DD25C6">
        <w:rPr>
          <w:rFonts w:ascii="Times New Roman" w:hAnsi="Times New Roman" w:cs="Times New Roman"/>
        </w:rPr>
        <w:t xml:space="preserve"> increasing </w:t>
      </w:r>
      <w:r w:rsidR="00353C28" w:rsidRPr="00DD25C6">
        <w:rPr>
          <w:rFonts w:ascii="Times New Roman" w:hAnsi="Times New Roman" w:cs="Times New Roman"/>
        </w:rPr>
        <w:t xml:space="preserve">the physiological resilience </w:t>
      </w:r>
      <w:r w:rsidR="00A600CD">
        <w:rPr>
          <w:rFonts w:ascii="Times New Roman" w:hAnsi="Times New Roman" w:cs="Times New Roman"/>
        </w:rPr>
        <w:t>to cardiac arrest and improved</w:t>
      </w:r>
      <w:r w:rsidR="008371E4" w:rsidRPr="00DD25C6">
        <w:rPr>
          <w:rFonts w:ascii="Times New Roman" w:hAnsi="Times New Roman" w:cs="Times New Roman"/>
        </w:rPr>
        <w:t xml:space="preserve"> </w:t>
      </w:r>
      <w:r w:rsidR="00353C28" w:rsidRPr="00DD25C6">
        <w:rPr>
          <w:rFonts w:ascii="Times New Roman" w:hAnsi="Times New Roman" w:cs="Times New Roman"/>
        </w:rPr>
        <w:t xml:space="preserve">survival outcomes after </w:t>
      </w:r>
      <w:r w:rsidR="008371E4" w:rsidRPr="00DD25C6">
        <w:rPr>
          <w:rFonts w:ascii="Times New Roman" w:hAnsi="Times New Roman" w:cs="Times New Roman"/>
        </w:rPr>
        <w:t xml:space="preserve">a cardiac arrest. </w:t>
      </w:r>
    </w:p>
    <w:p w14:paraId="4CC3DEC3" w14:textId="77777777" w:rsidR="005E4860" w:rsidRPr="00DD25C6" w:rsidRDefault="005E4860" w:rsidP="00594C7C">
      <w:pPr>
        <w:spacing w:line="480" w:lineRule="auto"/>
        <w:rPr>
          <w:rFonts w:ascii="Times New Roman" w:hAnsi="Times New Roman" w:cs="Times New Roman"/>
        </w:rPr>
      </w:pPr>
    </w:p>
    <w:p w14:paraId="64348044" w14:textId="47F178D7" w:rsidR="00B60E53" w:rsidRPr="00DD25C6" w:rsidRDefault="00D5009B" w:rsidP="00594C7C">
      <w:pPr>
        <w:spacing w:line="480" w:lineRule="auto"/>
        <w:rPr>
          <w:rFonts w:ascii="Times New Roman" w:hAnsi="Times New Roman" w:cs="Times New Roman"/>
        </w:rPr>
      </w:pPr>
      <w:r w:rsidRPr="00DD25C6">
        <w:rPr>
          <w:rFonts w:ascii="Times New Roman" w:hAnsi="Times New Roman" w:cs="Times New Roman"/>
          <w:b/>
        </w:rPr>
        <w:t>Methods:</w:t>
      </w:r>
      <w:r w:rsidRPr="00DD25C6">
        <w:rPr>
          <w:rFonts w:ascii="Times New Roman" w:hAnsi="Times New Roman" w:cs="Times New Roman"/>
        </w:rPr>
        <w:t xml:space="preserve"> </w:t>
      </w:r>
      <w:r w:rsidR="00C41A78">
        <w:rPr>
          <w:rFonts w:ascii="Times New Roman" w:hAnsi="Times New Roman" w:cs="Times New Roman"/>
        </w:rPr>
        <w:t>T</w:t>
      </w:r>
      <w:r w:rsidR="00C41A78" w:rsidRPr="00DD25C6">
        <w:rPr>
          <w:rFonts w:ascii="Times New Roman" w:hAnsi="Times New Roman" w:cs="Times New Roman"/>
        </w:rPr>
        <w:t xml:space="preserve">he Cardiac Arrest Blood Study-Repository </w:t>
      </w:r>
      <w:r w:rsidR="00C41A78">
        <w:rPr>
          <w:rFonts w:ascii="Times New Roman" w:hAnsi="Times New Roman" w:cs="Times New Roman"/>
        </w:rPr>
        <w:t>(CABS-R) is</w:t>
      </w:r>
      <w:r w:rsidR="00C41A78" w:rsidRPr="00DD25C6">
        <w:rPr>
          <w:rFonts w:ascii="Times New Roman" w:hAnsi="Times New Roman" w:cs="Times New Roman"/>
        </w:rPr>
        <w:t xml:space="preserve"> a registry of blood samples and abstracted emergency response records of sudden cardiac arrest cases and population-based controls from King County, WA. </w:t>
      </w:r>
      <w:r w:rsidR="00C41A78">
        <w:rPr>
          <w:rFonts w:ascii="Times New Roman" w:hAnsi="Times New Roman" w:cs="Times New Roman"/>
        </w:rPr>
        <w:t>We</w:t>
      </w:r>
      <w:r w:rsidR="00B60E53" w:rsidRPr="00DD25C6">
        <w:rPr>
          <w:rFonts w:ascii="Times New Roman" w:hAnsi="Times New Roman" w:cs="Times New Roman"/>
        </w:rPr>
        <w:t xml:space="preserve"> linked residential addresses of subjects from </w:t>
      </w:r>
      <w:r w:rsidR="00C41A78">
        <w:rPr>
          <w:rFonts w:ascii="Times New Roman" w:hAnsi="Times New Roman" w:cs="Times New Roman"/>
        </w:rPr>
        <w:t xml:space="preserve">CABS-R </w:t>
      </w:r>
      <w:r w:rsidR="00B60E53" w:rsidRPr="00DD25C6">
        <w:rPr>
          <w:rFonts w:ascii="Times New Roman" w:hAnsi="Times New Roman" w:cs="Times New Roman"/>
        </w:rPr>
        <w:t xml:space="preserve">to nearby </w:t>
      </w:r>
      <w:r w:rsidR="0001084C">
        <w:rPr>
          <w:rFonts w:ascii="Times New Roman" w:hAnsi="Times New Roman" w:cs="Times New Roman"/>
        </w:rPr>
        <w:t>medical businesses</w:t>
      </w:r>
      <w:r w:rsidR="00B60E53" w:rsidRPr="00DD25C6">
        <w:rPr>
          <w:rFonts w:ascii="Times New Roman" w:hAnsi="Times New Roman" w:cs="Times New Roman"/>
        </w:rPr>
        <w:t xml:space="preserve"> using the National Establishment Time-Series (NETS) longitudinal database of registered businesses. </w:t>
      </w:r>
      <w:r w:rsidR="00193FDC">
        <w:rPr>
          <w:rFonts w:ascii="Times New Roman" w:hAnsi="Times New Roman" w:cs="Times New Roman"/>
        </w:rPr>
        <w:t xml:space="preserve">Six types of medical facilities </w:t>
      </w:r>
      <w:r w:rsidR="00C41A78">
        <w:rPr>
          <w:rFonts w:ascii="Times New Roman" w:hAnsi="Times New Roman" w:cs="Times New Roman"/>
        </w:rPr>
        <w:t>contributed to</w:t>
      </w:r>
      <w:r w:rsidR="00193FDC">
        <w:rPr>
          <w:rFonts w:ascii="Times New Roman" w:hAnsi="Times New Roman" w:cs="Times New Roman"/>
        </w:rPr>
        <w:t xml:space="preserve"> the total count of medical facilities (urgent care and hospital facilities; offices and clinics of health practitioners; residential facilities with health care; pharmacies; mental health care facilities; and dental care facilities).</w:t>
      </w:r>
      <w:r w:rsidR="0001084C">
        <w:rPr>
          <w:rFonts w:ascii="Times New Roman" w:hAnsi="Times New Roman" w:cs="Times New Roman"/>
        </w:rPr>
        <w:t xml:space="preserve"> </w:t>
      </w:r>
      <w:r w:rsidR="00B60E53" w:rsidRPr="00DD25C6">
        <w:rPr>
          <w:rFonts w:ascii="Times New Roman" w:hAnsi="Times New Roman" w:cs="Times New Roman"/>
        </w:rPr>
        <w:t xml:space="preserve">We </w:t>
      </w:r>
      <w:r w:rsidR="0001084C">
        <w:rPr>
          <w:rFonts w:ascii="Times New Roman" w:hAnsi="Times New Roman" w:cs="Times New Roman"/>
        </w:rPr>
        <w:t xml:space="preserve">performed </w:t>
      </w:r>
      <w:r w:rsidR="00B60E53" w:rsidRPr="00DD25C6">
        <w:rPr>
          <w:rFonts w:ascii="Times New Roman" w:hAnsi="Times New Roman" w:cs="Times New Roman"/>
        </w:rPr>
        <w:t xml:space="preserve">analyses of </w:t>
      </w:r>
      <w:r w:rsidR="0001084C">
        <w:rPr>
          <w:rFonts w:ascii="Times New Roman" w:hAnsi="Times New Roman" w:cs="Times New Roman"/>
        </w:rPr>
        <w:t xml:space="preserve">total medical facilities and of the </w:t>
      </w:r>
      <w:r w:rsidR="00C41A78">
        <w:rPr>
          <w:rFonts w:ascii="Times New Roman" w:hAnsi="Times New Roman" w:cs="Times New Roman"/>
        </w:rPr>
        <w:t xml:space="preserve">separate </w:t>
      </w:r>
      <w:r w:rsidR="0001084C">
        <w:rPr>
          <w:rFonts w:ascii="Times New Roman" w:hAnsi="Times New Roman" w:cs="Times New Roman"/>
        </w:rPr>
        <w:t xml:space="preserve">six types of medical facilities </w:t>
      </w:r>
      <w:r w:rsidR="00B60E53" w:rsidRPr="00DD25C6">
        <w:rPr>
          <w:rFonts w:ascii="Times New Roman" w:hAnsi="Times New Roman" w:cs="Times New Roman"/>
        </w:rPr>
        <w:t xml:space="preserve">within a 5km buffer </w:t>
      </w:r>
      <w:r w:rsidR="0001084C">
        <w:rPr>
          <w:rFonts w:ascii="Times New Roman" w:hAnsi="Times New Roman" w:cs="Times New Roman"/>
        </w:rPr>
        <w:t xml:space="preserve">and within the census tract </w:t>
      </w:r>
      <w:r w:rsidR="00B60E53" w:rsidRPr="00DD25C6">
        <w:rPr>
          <w:rFonts w:ascii="Times New Roman" w:hAnsi="Times New Roman" w:cs="Times New Roman"/>
        </w:rPr>
        <w:t>of the home address: 1) in</w:t>
      </w:r>
      <w:r w:rsidR="00A600CD">
        <w:rPr>
          <w:rFonts w:ascii="Times New Roman" w:hAnsi="Times New Roman" w:cs="Times New Roman"/>
        </w:rPr>
        <w:t xml:space="preserve"> relation to case status for 730 cases and 764 </w:t>
      </w:r>
      <w:r w:rsidR="00B60E53" w:rsidRPr="00DD25C6">
        <w:rPr>
          <w:rFonts w:ascii="Times New Roman" w:hAnsi="Times New Roman" w:cs="Times New Roman"/>
        </w:rPr>
        <w:t xml:space="preserve">controls, 2) in relation to survival after cardiac arrest for </w:t>
      </w:r>
      <w:r w:rsidR="00A600CD">
        <w:rPr>
          <w:rFonts w:ascii="Times New Roman" w:hAnsi="Times New Roman" w:cs="Times New Roman"/>
        </w:rPr>
        <w:t>1811</w:t>
      </w:r>
      <w:r w:rsidR="00B60E53" w:rsidRPr="00DD25C6">
        <w:rPr>
          <w:rFonts w:ascii="Times New Roman" w:hAnsi="Times New Roman" w:cs="Times New Roman"/>
        </w:rPr>
        <w:t xml:space="preserve"> cases presenting with ventricular fibrillation.</w:t>
      </w:r>
    </w:p>
    <w:p w14:paraId="784AC761" w14:textId="77777777" w:rsidR="00594C7C" w:rsidRDefault="00594C7C" w:rsidP="00594C7C">
      <w:pPr>
        <w:spacing w:line="480" w:lineRule="auto"/>
        <w:rPr>
          <w:rFonts w:ascii="Times New Roman" w:hAnsi="Times New Roman" w:cs="Times New Roman"/>
          <w:b/>
        </w:rPr>
      </w:pPr>
    </w:p>
    <w:p w14:paraId="62967A9E" w14:textId="7398B1E5" w:rsidR="00333470" w:rsidRPr="00DD25C6" w:rsidRDefault="00D5009B" w:rsidP="00594C7C">
      <w:pPr>
        <w:spacing w:line="480" w:lineRule="auto"/>
        <w:rPr>
          <w:rFonts w:ascii="Times New Roman" w:hAnsi="Times New Roman" w:cs="Times New Roman"/>
        </w:rPr>
      </w:pPr>
      <w:r w:rsidRPr="00DD25C6">
        <w:rPr>
          <w:rFonts w:ascii="Times New Roman" w:hAnsi="Times New Roman" w:cs="Times New Roman"/>
          <w:b/>
        </w:rPr>
        <w:t>Results:</w:t>
      </w:r>
      <w:r w:rsidRPr="00DD25C6">
        <w:rPr>
          <w:rFonts w:ascii="Times New Roman" w:hAnsi="Times New Roman" w:cs="Times New Roman"/>
        </w:rPr>
        <w:t xml:space="preserve"> </w:t>
      </w:r>
      <w:r w:rsidR="008E0CFF" w:rsidRPr="00DD25C6">
        <w:rPr>
          <w:rFonts w:ascii="Times New Roman" w:hAnsi="Times New Roman" w:cs="Times New Roman"/>
        </w:rPr>
        <w:t>Increased density of medical facilities was associat</w:t>
      </w:r>
      <w:r w:rsidR="00AB23AE">
        <w:rPr>
          <w:rFonts w:ascii="Times New Roman" w:hAnsi="Times New Roman" w:cs="Times New Roman"/>
        </w:rPr>
        <w:t>ed with cardiac arrest (OR: 1.61</w:t>
      </w:r>
      <w:r w:rsidR="008E0CFF" w:rsidRPr="00DD25C6">
        <w:rPr>
          <w:rFonts w:ascii="Times New Roman" w:hAnsi="Times New Roman" w:cs="Times New Roman"/>
        </w:rPr>
        <w:t xml:space="preserve">, 95% CI: </w:t>
      </w:r>
      <w:r w:rsidR="00AB23AE">
        <w:rPr>
          <w:rFonts w:ascii="Times New Roman" w:hAnsi="Times New Roman" w:cs="Times New Roman"/>
        </w:rPr>
        <w:t>1.43</w:t>
      </w:r>
      <w:r w:rsidR="008E0CFF" w:rsidRPr="00DD25C6">
        <w:rPr>
          <w:rFonts w:ascii="Times New Roman" w:hAnsi="Times New Roman" w:cs="Times New Roman"/>
        </w:rPr>
        <w:t>,</w:t>
      </w:r>
      <w:r w:rsidR="00AB23AE">
        <w:rPr>
          <w:rFonts w:ascii="Times New Roman" w:hAnsi="Times New Roman" w:cs="Times New Roman"/>
        </w:rPr>
        <w:t xml:space="preserve"> 1.81;</w:t>
      </w:r>
      <w:r w:rsidR="008E0CFF" w:rsidRPr="00DD25C6">
        <w:rPr>
          <w:rFonts w:ascii="Times New Roman" w:hAnsi="Times New Roman" w:cs="Times New Roman"/>
        </w:rPr>
        <w:t xml:space="preserve"> per z-score increase). </w:t>
      </w:r>
      <w:r w:rsidR="00594C7C">
        <w:rPr>
          <w:rFonts w:ascii="Times New Roman" w:hAnsi="Times New Roman" w:cs="Times New Roman"/>
        </w:rPr>
        <w:t xml:space="preserve">This </w:t>
      </w:r>
      <w:r w:rsidR="00730090">
        <w:rPr>
          <w:rFonts w:ascii="Times New Roman" w:hAnsi="Times New Roman" w:cs="Times New Roman"/>
        </w:rPr>
        <w:t xml:space="preserve">association </w:t>
      </w:r>
      <w:r w:rsidR="00594C7C">
        <w:rPr>
          <w:rFonts w:ascii="Times New Roman" w:hAnsi="Times New Roman" w:cs="Times New Roman"/>
        </w:rPr>
        <w:t>was</w:t>
      </w:r>
      <w:r w:rsidR="00730090">
        <w:rPr>
          <w:rFonts w:ascii="Times New Roman" w:hAnsi="Times New Roman" w:cs="Times New Roman"/>
        </w:rPr>
        <w:t xml:space="preserve"> observed</w:t>
      </w:r>
      <w:r w:rsidR="00594C7C">
        <w:rPr>
          <w:rFonts w:ascii="Times New Roman" w:hAnsi="Times New Roman" w:cs="Times New Roman"/>
        </w:rPr>
        <w:t xml:space="preserve"> in all types of medical </w:t>
      </w:r>
      <w:r w:rsidR="00594C7C">
        <w:rPr>
          <w:rFonts w:ascii="Times New Roman" w:hAnsi="Times New Roman" w:cs="Times New Roman"/>
        </w:rPr>
        <w:lastRenderedPageBreak/>
        <w:t>facilities, including those not hypothe</w:t>
      </w:r>
      <w:r w:rsidR="00AB23AE">
        <w:rPr>
          <w:rFonts w:ascii="Times New Roman" w:hAnsi="Times New Roman" w:cs="Times New Roman"/>
        </w:rPr>
        <w:t xml:space="preserve">sized to be </w:t>
      </w:r>
      <w:r w:rsidR="00594C7C">
        <w:rPr>
          <w:rFonts w:ascii="Times New Roman" w:hAnsi="Times New Roman" w:cs="Times New Roman"/>
        </w:rPr>
        <w:t xml:space="preserve">cardiovascular health promoting. </w:t>
      </w:r>
      <w:r w:rsidR="00333470" w:rsidRPr="00DD25C6">
        <w:rPr>
          <w:rFonts w:ascii="Times New Roman" w:hAnsi="Times New Roman" w:cs="Times New Roman"/>
        </w:rPr>
        <w:t xml:space="preserve">On the other hand, medical facilities were unassociated with survival after </w:t>
      </w:r>
      <w:r w:rsidR="00AB23AE">
        <w:rPr>
          <w:rFonts w:ascii="Times New Roman" w:hAnsi="Times New Roman" w:cs="Times New Roman"/>
        </w:rPr>
        <w:t xml:space="preserve">ventricular fibrillation cardiac arrest (OR: 1.05, 95% CI: 0.94, 1.16; </w:t>
      </w:r>
      <w:r w:rsidR="00333470" w:rsidRPr="00DD25C6">
        <w:rPr>
          <w:rFonts w:ascii="Times New Roman" w:hAnsi="Times New Roman" w:cs="Times New Roman"/>
        </w:rPr>
        <w:t>per z-score</w:t>
      </w:r>
      <w:r w:rsidR="00AB23AE">
        <w:rPr>
          <w:rFonts w:ascii="Times New Roman" w:hAnsi="Times New Roman" w:cs="Times New Roman"/>
        </w:rPr>
        <w:t xml:space="preserve"> increase in medical facilities).</w:t>
      </w:r>
    </w:p>
    <w:p w14:paraId="3213690C" w14:textId="77777777" w:rsidR="00730090" w:rsidRDefault="00730090" w:rsidP="00594C7C">
      <w:pPr>
        <w:spacing w:line="480" w:lineRule="auto"/>
        <w:rPr>
          <w:rFonts w:ascii="Times New Roman" w:hAnsi="Times New Roman" w:cs="Times New Roman"/>
          <w:b/>
        </w:rPr>
      </w:pPr>
    </w:p>
    <w:p w14:paraId="1C3A31EB" w14:textId="1B814FF6" w:rsidR="008E0CFF" w:rsidRPr="00730090" w:rsidRDefault="00730090" w:rsidP="00594C7C">
      <w:pPr>
        <w:spacing w:line="480" w:lineRule="auto"/>
        <w:rPr>
          <w:rFonts w:ascii="Times New Roman" w:hAnsi="Times New Roman" w:cs="Times New Roman"/>
          <w:b/>
        </w:rPr>
      </w:pPr>
      <w:r w:rsidRPr="00730090">
        <w:rPr>
          <w:rFonts w:ascii="Times New Roman" w:hAnsi="Times New Roman" w:cs="Times New Roman"/>
          <w:b/>
        </w:rPr>
        <w:t xml:space="preserve">Conclusion: </w:t>
      </w:r>
    </w:p>
    <w:p w14:paraId="7F99D105" w14:textId="6E32C7E9" w:rsidR="008E0CFF" w:rsidRPr="00DD25C6" w:rsidRDefault="008E0CFF" w:rsidP="00594C7C">
      <w:pPr>
        <w:spacing w:line="480" w:lineRule="auto"/>
        <w:rPr>
          <w:rFonts w:ascii="Times New Roman" w:hAnsi="Times New Roman" w:cs="Times New Roman"/>
        </w:rPr>
      </w:pPr>
      <w:r w:rsidRPr="00DD25C6">
        <w:rPr>
          <w:rFonts w:ascii="Times New Roman" w:hAnsi="Times New Roman" w:cs="Times New Roman"/>
        </w:rPr>
        <w:t xml:space="preserve">We did not find support for the hypothesized </w:t>
      </w:r>
      <w:r w:rsidR="00730090">
        <w:rPr>
          <w:rFonts w:ascii="Times New Roman" w:hAnsi="Times New Roman" w:cs="Times New Roman"/>
        </w:rPr>
        <w:t xml:space="preserve">salutary </w:t>
      </w:r>
      <w:r w:rsidR="00AB23AE">
        <w:rPr>
          <w:rFonts w:ascii="Times New Roman" w:hAnsi="Times New Roman" w:cs="Times New Roman"/>
        </w:rPr>
        <w:t>effect of</w:t>
      </w:r>
      <w:r w:rsidRPr="00DD25C6">
        <w:rPr>
          <w:rFonts w:ascii="Times New Roman" w:hAnsi="Times New Roman" w:cs="Times New Roman"/>
        </w:rPr>
        <w:t xml:space="preserve"> </w:t>
      </w:r>
      <w:r w:rsidR="00730090">
        <w:rPr>
          <w:rFonts w:ascii="Times New Roman" w:hAnsi="Times New Roman" w:cs="Times New Roman"/>
        </w:rPr>
        <w:t>neighborhood medical infrastructure</w:t>
      </w:r>
      <w:r w:rsidRPr="00DD25C6">
        <w:rPr>
          <w:rFonts w:ascii="Times New Roman" w:hAnsi="Times New Roman" w:cs="Times New Roman"/>
        </w:rPr>
        <w:t xml:space="preserve"> on case status or </w:t>
      </w:r>
      <w:r w:rsidR="00730090">
        <w:rPr>
          <w:rFonts w:ascii="Times New Roman" w:hAnsi="Times New Roman" w:cs="Times New Roman"/>
        </w:rPr>
        <w:t>survival after cardiac arrest</w:t>
      </w:r>
      <w:r w:rsidRPr="00DD25C6">
        <w:rPr>
          <w:rFonts w:ascii="Times New Roman" w:hAnsi="Times New Roman" w:cs="Times New Roman"/>
        </w:rPr>
        <w:t>.</w:t>
      </w:r>
    </w:p>
    <w:p w14:paraId="14719FCA" w14:textId="77777777" w:rsidR="008E0CFF" w:rsidRDefault="008E0CFF" w:rsidP="00594C7C">
      <w:pPr>
        <w:spacing w:line="480" w:lineRule="auto"/>
        <w:rPr>
          <w:rFonts w:ascii="Times New Roman" w:hAnsi="Times New Roman" w:cs="Times New Roman"/>
        </w:rPr>
      </w:pPr>
    </w:p>
    <w:p w14:paraId="2D2C3A51" w14:textId="77777777" w:rsidR="00AB23AE" w:rsidRDefault="00AB23AE" w:rsidP="00594C7C">
      <w:pPr>
        <w:spacing w:line="480" w:lineRule="auto"/>
        <w:rPr>
          <w:rFonts w:ascii="Times New Roman" w:hAnsi="Times New Roman" w:cs="Times New Roman"/>
        </w:rPr>
      </w:pPr>
    </w:p>
    <w:p w14:paraId="14C5FBF0" w14:textId="77777777" w:rsidR="00AB23AE" w:rsidRDefault="00AB23AE" w:rsidP="00594C7C">
      <w:pPr>
        <w:spacing w:line="480" w:lineRule="auto"/>
        <w:rPr>
          <w:rFonts w:ascii="Times New Roman" w:hAnsi="Times New Roman" w:cs="Times New Roman"/>
        </w:rPr>
      </w:pPr>
    </w:p>
    <w:p w14:paraId="0A5ED6BF" w14:textId="73610578" w:rsidR="00AB23AE" w:rsidRDefault="00AB2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92142B" w14:textId="77777777" w:rsidR="00AB23AE" w:rsidRDefault="00AB23AE" w:rsidP="00AB23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Note: Excluding those who had SCA at nursing home or had missing neighborhood data</w:t>
      </w:r>
    </w:p>
    <w:p w14:paraId="391C58EA" w14:textId="77777777" w:rsidR="00AB23AE" w:rsidRPr="002B7FCF" w:rsidRDefault="00AB23AE" w:rsidP="00AB23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1. Neighborhood</w:t>
      </w:r>
      <w:r w:rsidRPr="002B7FCF">
        <w:rPr>
          <w:rFonts w:ascii="Times New Roman" w:hAnsi="Times New Roman" w:cs="Times New Roman"/>
          <w:b/>
        </w:rPr>
        <w:t xml:space="preserve"> Cha</w:t>
      </w:r>
      <w:r>
        <w:rPr>
          <w:rFonts w:ascii="Times New Roman" w:hAnsi="Times New Roman" w:cs="Times New Roman"/>
          <w:b/>
        </w:rPr>
        <w:t xml:space="preserve">racteristics of CABS-R subjects 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645"/>
        <w:gridCol w:w="1513"/>
        <w:gridCol w:w="1800"/>
        <w:gridCol w:w="2070"/>
        <w:gridCol w:w="1548"/>
      </w:tblGrid>
      <w:tr w:rsidR="00AB23AE" w:rsidRPr="002B7FCF" w14:paraId="5A28ABC1" w14:textId="77777777" w:rsidTr="0085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0F8BD1B2" w14:textId="77777777" w:rsidR="00AB23AE" w:rsidRPr="002B7FCF" w:rsidRDefault="00AB23AE" w:rsidP="008541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01F84520" w14:textId="77777777" w:rsidR="00AB23AE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Controls</w:t>
            </w:r>
          </w:p>
          <w:p w14:paraId="2C809D97" w14:textId="77777777" w:rsidR="00AB23AE" w:rsidRPr="002B7FCF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(n= 764) </w:t>
            </w:r>
          </w:p>
        </w:tc>
        <w:tc>
          <w:tcPr>
            <w:tcW w:w="1800" w:type="dxa"/>
          </w:tcPr>
          <w:p w14:paraId="5D2A6FD7" w14:textId="77777777" w:rsidR="00AB23AE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2B7FCF">
              <w:rPr>
                <w:rFonts w:ascii="Times New Roman" w:hAnsi="Times New Roman" w:cs="Times New Roman"/>
              </w:rPr>
              <w:t>Comparable Cases</w:t>
            </w:r>
          </w:p>
          <w:p w14:paraId="40116E9C" w14:textId="77777777" w:rsidR="00AB23AE" w:rsidRPr="007E6E6A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(n=730) </w:t>
            </w:r>
          </w:p>
        </w:tc>
        <w:tc>
          <w:tcPr>
            <w:tcW w:w="2070" w:type="dxa"/>
          </w:tcPr>
          <w:p w14:paraId="77CD38E6" w14:textId="77777777" w:rsidR="00AB23AE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VF Cases who died</w:t>
            </w:r>
          </w:p>
          <w:p w14:paraId="170CD4C8" w14:textId="77777777" w:rsidR="00AB23AE" w:rsidRPr="002B7FCF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(n=1306) </w:t>
            </w:r>
          </w:p>
        </w:tc>
        <w:tc>
          <w:tcPr>
            <w:tcW w:w="1548" w:type="dxa"/>
          </w:tcPr>
          <w:p w14:paraId="624BAEA2" w14:textId="77777777" w:rsidR="00AB23AE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VF Cases who survived </w:t>
            </w:r>
          </w:p>
          <w:p w14:paraId="0C775C9D" w14:textId="77777777" w:rsidR="00AB23AE" w:rsidRPr="002B7FCF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(n=505)</w:t>
            </w:r>
          </w:p>
        </w:tc>
      </w:tr>
      <w:tr w:rsidR="00AB23AE" w:rsidRPr="002B7FCF" w14:paraId="0ED145D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6551F835" w14:textId="77777777" w:rsidR="00AB23AE" w:rsidRPr="002B7FCF" w:rsidRDefault="00AB23AE" w:rsidP="0085413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13" w:type="dxa"/>
          </w:tcPr>
          <w:p w14:paraId="14ABF514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3E5C25B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05DD87A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</w:tcPr>
          <w:p w14:paraId="6B469BBB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23AE" w:rsidRPr="002B7FCF" w14:paraId="067CEC11" w14:textId="77777777" w:rsidTr="008541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0D718BD9" w14:textId="77777777" w:rsidR="00AB23AE" w:rsidRPr="002B7FCF" w:rsidRDefault="00AB23AE" w:rsidP="00854138">
            <w:pPr>
              <w:rPr>
                <w:rFonts w:ascii="Times New Roman" w:hAnsi="Times New Roman" w:cs="Times New Roman"/>
                <w:i/>
              </w:rPr>
            </w:pPr>
            <w:r w:rsidRPr="002B7FCF">
              <w:rPr>
                <w:rFonts w:ascii="Times New Roman" w:hAnsi="Times New Roman" w:cs="Times New Roman"/>
                <w:i/>
              </w:rPr>
              <w:t>Home Census Tract</w:t>
            </w:r>
          </w:p>
        </w:tc>
        <w:tc>
          <w:tcPr>
            <w:tcW w:w="1513" w:type="dxa"/>
          </w:tcPr>
          <w:p w14:paraId="580EBA87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4816BDCF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B7C9634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</w:tcPr>
          <w:p w14:paraId="659B00DC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23AE" w:rsidRPr="002B7FCF" w14:paraId="776CE8B7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0178EA1F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>Per-capita Income, $</w:t>
            </w:r>
          </w:p>
        </w:tc>
        <w:tc>
          <w:tcPr>
            <w:tcW w:w="1513" w:type="dxa"/>
          </w:tcPr>
          <w:p w14:paraId="16BA659B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33,005</w:t>
            </w:r>
          </w:p>
        </w:tc>
        <w:tc>
          <w:tcPr>
            <w:tcW w:w="1800" w:type="dxa"/>
          </w:tcPr>
          <w:p w14:paraId="07D8A396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30,386</w:t>
            </w:r>
          </w:p>
        </w:tc>
        <w:tc>
          <w:tcPr>
            <w:tcW w:w="2070" w:type="dxa"/>
          </w:tcPr>
          <w:p w14:paraId="1D0859EB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30,755</w:t>
            </w:r>
          </w:p>
        </w:tc>
        <w:tc>
          <w:tcPr>
            <w:tcW w:w="1548" w:type="dxa"/>
          </w:tcPr>
          <w:p w14:paraId="646E52D7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29,806</w:t>
            </w:r>
          </w:p>
        </w:tc>
      </w:tr>
      <w:tr w:rsidR="00AB23AE" w:rsidRPr="002B7FCF" w14:paraId="4743AA7F" w14:textId="77777777" w:rsidTr="00854138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2828BE80" w14:textId="77777777" w:rsidR="00AB23AE" w:rsidRPr="006528D1" w:rsidRDefault="00AB23AE" w:rsidP="00854138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528D1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Medical Facilities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(median)</w:t>
            </w:r>
          </w:p>
        </w:tc>
        <w:tc>
          <w:tcPr>
            <w:tcW w:w="1513" w:type="dxa"/>
          </w:tcPr>
          <w:p w14:paraId="3E20FE74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12CE8CB3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</w:tcPr>
          <w:p w14:paraId="18F8595D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8" w:type="dxa"/>
          </w:tcPr>
          <w:p w14:paraId="0A891051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B23AE" w:rsidRPr="002B7FCF" w14:paraId="76F10C37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09F0B763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Urgent care </w:t>
            </w:r>
          </w:p>
        </w:tc>
        <w:tc>
          <w:tcPr>
            <w:tcW w:w="1513" w:type="dxa"/>
          </w:tcPr>
          <w:p w14:paraId="72B7FDFE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1797FFD9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0" w:type="dxa"/>
          </w:tcPr>
          <w:p w14:paraId="3D3EE400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30BDA85F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23AE" w:rsidRPr="002B7FCF" w14:paraId="552C79A8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186E93AB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Health practitioners</w:t>
            </w:r>
          </w:p>
        </w:tc>
        <w:tc>
          <w:tcPr>
            <w:tcW w:w="1513" w:type="dxa"/>
          </w:tcPr>
          <w:p w14:paraId="6523B9FF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6A3524A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14:paraId="6298B4E0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8" w:type="dxa"/>
          </w:tcPr>
          <w:p w14:paraId="175FE6F8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B23AE" w:rsidRPr="002B7FCF" w14:paraId="32A7468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2643F966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Residential Homes </w:t>
            </w:r>
          </w:p>
        </w:tc>
        <w:tc>
          <w:tcPr>
            <w:tcW w:w="1513" w:type="dxa"/>
          </w:tcPr>
          <w:p w14:paraId="18C38FF4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21764B93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14:paraId="523E0843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30CFE595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23AE" w:rsidRPr="002B7FCF" w14:paraId="324CF00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564A0BED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Pharmacies </w:t>
            </w:r>
          </w:p>
        </w:tc>
        <w:tc>
          <w:tcPr>
            <w:tcW w:w="1513" w:type="dxa"/>
          </w:tcPr>
          <w:p w14:paraId="71B85D3C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48DDB458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0" w:type="dxa"/>
          </w:tcPr>
          <w:p w14:paraId="7C5C5D05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7E698CD6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23AE" w:rsidRPr="002B7FCF" w14:paraId="3A569600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4CA1AB0A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Mental Health </w:t>
            </w:r>
          </w:p>
        </w:tc>
        <w:tc>
          <w:tcPr>
            <w:tcW w:w="1513" w:type="dxa"/>
          </w:tcPr>
          <w:p w14:paraId="712B7EB0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2CA820E5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14:paraId="4902CDE1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0BA0FEAB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23AE" w:rsidRPr="002B7FCF" w14:paraId="5FAD50C5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26C55A77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Dentists </w:t>
            </w:r>
          </w:p>
        </w:tc>
        <w:tc>
          <w:tcPr>
            <w:tcW w:w="1513" w:type="dxa"/>
          </w:tcPr>
          <w:p w14:paraId="7C2C403F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48A9B9DB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14:paraId="324BE1E6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8" w:type="dxa"/>
          </w:tcPr>
          <w:p w14:paraId="2425F824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23AE" w:rsidRPr="002B7FCF" w14:paraId="59D0E887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170091A7" w14:textId="77777777" w:rsidR="00AB23AE" w:rsidRPr="00E67557" w:rsidRDefault="00AB23AE" w:rsidP="00854138">
            <w:pPr>
              <w:rPr>
                <w:rFonts w:ascii="Times New Roman" w:hAnsi="Times New Roman" w:cs="Times New Roman"/>
                <w:i/>
              </w:rPr>
            </w:pPr>
            <w:r w:rsidRPr="00E67557">
              <w:rPr>
                <w:rFonts w:ascii="Times New Roman" w:hAnsi="Times New Roman" w:cs="Times New Roman"/>
                <w:i/>
              </w:rPr>
              <w:t>5 km buffer from Home Census Tract Centroid</w:t>
            </w:r>
          </w:p>
        </w:tc>
        <w:tc>
          <w:tcPr>
            <w:tcW w:w="1513" w:type="dxa"/>
          </w:tcPr>
          <w:p w14:paraId="0BE05F5B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39B6D590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62BD54C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</w:tcPr>
          <w:p w14:paraId="4AA2923C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23AE" w:rsidRPr="002B7FCF" w14:paraId="01B18F61" w14:textId="77777777" w:rsidTr="0085413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3E756FFD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Medical facilities </w:t>
            </w:r>
          </w:p>
        </w:tc>
        <w:tc>
          <w:tcPr>
            <w:tcW w:w="1513" w:type="dxa"/>
          </w:tcPr>
          <w:p w14:paraId="3A561ACC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00" w:type="dxa"/>
          </w:tcPr>
          <w:p w14:paraId="144ECE71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2070" w:type="dxa"/>
          </w:tcPr>
          <w:p w14:paraId="2E527FB9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548" w:type="dxa"/>
          </w:tcPr>
          <w:p w14:paraId="2DFA984D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</w:t>
            </w:r>
          </w:p>
        </w:tc>
      </w:tr>
      <w:tr w:rsidR="00AB23AE" w:rsidRPr="002B7FCF" w14:paraId="7CE3D42A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13D621B5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Urgent care </w:t>
            </w:r>
          </w:p>
        </w:tc>
        <w:tc>
          <w:tcPr>
            <w:tcW w:w="1513" w:type="dxa"/>
          </w:tcPr>
          <w:p w14:paraId="18D7C957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953DC02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14:paraId="112C048F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8" w:type="dxa"/>
          </w:tcPr>
          <w:p w14:paraId="60B78E88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B23AE" w:rsidRPr="002B7FCF" w14:paraId="289AC4C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4B4F4A84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Health practitioners</w:t>
            </w:r>
          </w:p>
        </w:tc>
        <w:tc>
          <w:tcPr>
            <w:tcW w:w="1513" w:type="dxa"/>
          </w:tcPr>
          <w:p w14:paraId="3BEA7C26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00" w:type="dxa"/>
          </w:tcPr>
          <w:p w14:paraId="2DA9A19C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070" w:type="dxa"/>
          </w:tcPr>
          <w:p w14:paraId="5FA9B569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548" w:type="dxa"/>
          </w:tcPr>
          <w:p w14:paraId="0CA171E3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AB23AE" w:rsidRPr="002B7FCF" w14:paraId="49FF9379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547C637B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Residential Homes </w:t>
            </w:r>
          </w:p>
        </w:tc>
        <w:tc>
          <w:tcPr>
            <w:tcW w:w="1513" w:type="dxa"/>
          </w:tcPr>
          <w:p w14:paraId="43014751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1800" w:type="dxa"/>
          </w:tcPr>
          <w:p w14:paraId="2319BBE7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0" w:type="dxa"/>
          </w:tcPr>
          <w:p w14:paraId="2D4A5FB7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48" w:type="dxa"/>
          </w:tcPr>
          <w:p w14:paraId="1946BE4F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AB23AE" w:rsidRPr="002B7FCF" w14:paraId="792B03A3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6CC95A54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Pharmacies </w:t>
            </w:r>
          </w:p>
        </w:tc>
        <w:tc>
          <w:tcPr>
            <w:tcW w:w="1513" w:type="dxa"/>
          </w:tcPr>
          <w:p w14:paraId="039B2C66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0" w:type="dxa"/>
          </w:tcPr>
          <w:p w14:paraId="7302FD79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0" w:type="dxa"/>
          </w:tcPr>
          <w:p w14:paraId="54C3028B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48" w:type="dxa"/>
          </w:tcPr>
          <w:p w14:paraId="58456470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AB23AE" w:rsidRPr="002B7FCF" w14:paraId="79B6FA42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02377416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Mental Health </w:t>
            </w:r>
          </w:p>
        </w:tc>
        <w:tc>
          <w:tcPr>
            <w:tcW w:w="1513" w:type="dxa"/>
          </w:tcPr>
          <w:p w14:paraId="246D2AD0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0" w:type="dxa"/>
          </w:tcPr>
          <w:p w14:paraId="0B103799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0" w:type="dxa"/>
          </w:tcPr>
          <w:p w14:paraId="08319E62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48" w:type="dxa"/>
          </w:tcPr>
          <w:p w14:paraId="7295D91C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AB23AE" w:rsidRPr="002B7FCF" w14:paraId="004E8D2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7BABB62D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Dentists </w:t>
            </w:r>
          </w:p>
        </w:tc>
        <w:tc>
          <w:tcPr>
            <w:tcW w:w="1513" w:type="dxa"/>
          </w:tcPr>
          <w:p w14:paraId="0578D476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00" w:type="dxa"/>
          </w:tcPr>
          <w:p w14:paraId="077B6CF1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070" w:type="dxa"/>
          </w:tcPr>
          <w:p w14:paraId="250F0443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48" w:type="dxa"/>
          </w:tcPr>
          <w:p w14:paraId="4C234658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</w:tbl>
    <w:p w14:paraId="608A4D03" w14:textId="77777777" w:rsidR="00AB23AE" w:rsidRPr="009677F4" w:rsidRDefault="00AB23AE" w:rsidP="00AB23AE">
      <w:pPr>
        <w:rPr>
          <w:rFonts w:ascii="Times New Roman" w:hAnsi="Times New Roman" w:cs="Times New Roman"/>
        </w:rPr>
      </w:pPr>
      <w:r w:rsidRPr="00AE784F">
        <w:rPr>
          <w:rFonts w:ascii="Times New Roman" w:hAnsi="Times New Roman" w:cs="Times New Roman"/>
        </w:rPr>
        <w:t>Age 80 or younger, with no history of clinically diagnosed heart disease, cardiac arrest incident at or prior to 2006</w:t>
      </w:r>
    </w:p>
    <w:p w14:paraId="2C46C535" w14:textId="77777777" w:rsidR="00AB23AE" w:rsidRDefault="00AB23AE" w:rsidP="00AB23AE">
      <w:pPr>
        <w:rPr>
          <w:rFonts w:ascii="Times New Roman" w:hAnsi="Times New Roman" w:cs="Times New Roman"/>
          <w:b/>
        </w:rPr>
      </w:pPr>
    </w:p>
    <w:p w14:paraId="34B9543E" w14:textId="77777777" w:rsidR="00AB23AE" w:rsidRPr="002B7FCF" w:rsidRDefault="00AB23AE" w:rsidP="00AB23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2. </w:t>
      </w:r>
      <w:r w:rsidRPr="002B7FCF">
        <w:rPr>
          <w:rFonts w:ascii="Times New Roman" w:hAnsi="Times New Roman" w:cs="Times New Roman"/>
          <w:b/>
        </w:rPr>
        <w:t>Characteristics of</w:t>
      </w:r>
      <w:r>
        <w:rPr>
          <w:rFonts w:ascii="Times New Roman" w:hAnsi="Times New Roman" w:cs="Times New Roman"/>
          <w:b/>
        </w:rPr>
        <w:t xml:space="preserve"> High versus Low Medical facilities (median split) neighborhoods for the comparable cases (n= 1494) </w:t>
      </w:r>
    </w:p>
    <w:tbl>
      <w:tblPr>
        <w:tblStyle w:val="LightShading"/>
        <w:tblW w:w="10278" w:type="dxa"/>
        <w:tblLook w:val="06A0" w:firstRow="1" w:lastRow="0" w:firstColumn="1" w:lastColumn="0" w:noHBand="1" w:noVBand="1"/>
      </w:tblPr>
      <w:tblGrid>
        <w:gridCol w:w="2718"/>
        <w:gridCol w:w="1440"/>
        <w:gridCol w:w="1980"/>
        <w:gridCol w:w="1800"/>
        <w:gridCol w:w="2340"/>
      </w:tblGrid>
      <w:tr w:rsidR="00AB23AE" w:rsidRPr="002B7FCF" w14:paraId="13C110CD" w14:textId="77777777" w:rsidTr="0085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4E1A2D1" w14:textId="77777777" w:rsidR="00AB23AE" w:rsidRPr="002B7FCF" w:rsidRDefault="00AB23AE" w:rsidP="008541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301308" w14:textId="77777777" w:rsidR="00AB23AE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 xml:space="preserve">High </w:t>
            </w:r>
          </w:p>
          <w:p w14:paraId="1256CAFD" w14:textId="77777777" w:rsidR="00AB23AE" w:rsidRPr="002B7FCF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(5km buffer) </w:t>
            </w:r>
          </w:p>
        </w:tc>
        <w:tc>
          <w:tcPr>
            <w:tcW w:w="1980" w:type="dxa"/>
          </w:tcPr>
          <w:p w14:paraId="26B5FE6A" w14:textId="77777777" w:rsidR="00AB23AE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 xml:space="preserve">Low </w:t>
            </w:r>
          </w:p>
          <w:p w14:paraId="2EEDEC52" w14:textId="77777777" w:rsidR="00AB23AE" w:rsidRPr="002B7FCF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(5km buffer) </w:t>
            </w:r>
          </w:p>
        </w:tc>
        <w:tc>
          <w:tcPr>
            <w:tcW w:w="1800" w:type="dxa"/>
          </w:tcPr>
          <w:p w14:paraId="788FC806" w14:textId="77777777" w:rsidR="00AB23AE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  <w:p w14:paraId="3EF97DE6" w14:textId="77777777" w:rsidR="00AB23AE" w:rsidRPr="002B7FCF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(census tract) </w:t>
            </w:r>
          </w:p>
        </w:tc>
        <w:tc>
          <w:tcPr>
            <w:tcW w:w="2340" w:type="dxa"/>
          </w:tcPr>
          <w:p w14:paraId="045FB3CE" w14:textId="77777777" w:rsidR="00AB23AE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 </w:t>
            </w:r>
          </w:p>
          <w:p w14:paraId="668191BE" w14:textId="77777777" w:rsidR="00AB23AE" w:rsidRPr="002B7FCF" w:rsidRDefault="00AB23AE" w:rsidP="0085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(census tract) </w:t>
            </w:r>
          </w:p>
        </w:tc>
      </w:tr>
      <w:tr w:rsidR="00AB23AE" w:rsidRPr="002B7FCF" w14:paraId="1EFE87F1" w14:textId="77777777" w:rsidTr="00854138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0AE35BA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2B7FCF">
              <w:rPr>
                <w:rFonts w:ascii="Times New Roman" w:hAnsi="Times New Roman" w:cs="Times New Roman"/>
                <w:b w:val="0"/>
              </w:rPr>
              <w:t xml:space="preserve">Per capita income of </w:t>
            </w:r>
            <w:r>
              <w:rPr>
                <w:rFonts w:ascii="Times New Roman" w:hAnsi="Times New Roman" w:cs="Times New Roman"/>
                <w:b w:val="0"/>
              </w:rPr>
              <w:t xml:space="preserve">census tract, $ </w:t>
            </w:r>
          </w:p>
        </w:tc>
        <w:tc>
          <w:tcPr>
            <w:tcW w:w="1440" w:type="dxa"/>
          </w:tcPr>
          <w:p w14:paraId="665015AE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33,362</w:t>
            </w:r>
          </w:p>
        </w:tc>
        <w:tc>
          <w:tcPr>
            <w:tcW w:w="1980" w:type="dxa"/>
          </w:tcPr>
          <w:p w14:paraId="295CB0D2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30,125</w:t>
            </w:r>
          </w:p>
        </w:tc>
        <w:tc>
          <w:tcPr>
            <w:tcW w:w="1800" w:type="dxa"/>
          </w:tcPr>
          <w:p w14:paraId="63F81E63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32,528</w:t>
            </w:r>
          </w:p>
        </w:tc>
        <w:tc>
          <w:tcPr>
            <w:tcW w:w="2340" w:type="dxa"/>
          </w:tcPr>
          <w:p w14:paraId="40B29B59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30,918</w:t>
            </w:r>
          </w:p>
        </w:tc>
      </w:tr>
      <w:tr w:rsidR="00AB23AE" w:rsidRPr="002B7FCF" w14:paraId="5C5905B0" w14:textId="77777777" w:rsidTr="008541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5B1DD87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Population density per mile </w:t>
            </w:r>
          </w:p>
        </w:tc>
        <w:tc>
          <w:tcPr>
            <w:tcW w:w="1440" w:type="dxa"/>
          </w:tcPr>
          <w:p w14:paraId="338C47A1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7187</w:t>
            </w:r>
          </w:p>
        </w:tc>
        <w:tc>
          <w:tcPr>
            <w:tcW w:w="1980" w:type="dxa"/>
          </w:tcPr>
          <w:p w14:paraId="27A4BF2F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3882</w:t>
            </w:r>
          </w:p>
        </w:tc>
        <w:tc>
          <w:tcPr>
            <w:tcW w:w="1800" w:type="dxa"/>
          </w:tcPr>
          <w:p w14:paraId="764743CA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6566</w:t>
            </w:r>
          </w:p>
        </w:tc>
        <w:tc>
          <w:tcPr>
            <w:tcW w:w="2340" w:type="dxa"/>
          </w:tcPr>
          <w:p w14:paraId="270094CB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4452</w:t>
            </w:r>
          </w:p>
        </w:tc>
      </w:tr>
      <w:tr w:rsidR="00AB23AE" w:rsidRPr="002B7FCF" w14:paraId="0B08AFBD" w14:textId="77777777" w:rsidTr="008541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E3C17E3" w14:textId="77777777" w:rsidR="00AB23AE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Residential housing per mile</w:t>
            </w:r>
          </w:p>
        </w:tc>
        <w:tc>
          <w:tcPr>
            <w:tcW w:w="1440" w:type="dxa"/>
          </w:tcPr>
          <w:p w14:paraId="426D4F55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3648</w:t>
            </w:r>
          </w:p>
        </w:tc>
        <w:tc>
          <w:tcPr>
            <w:tcW w:w="1980" w:type="dxa"/>
          </w:tcPr>
          <w:p w14:paraId="768950FC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1583</w:t>
            </w:r>
          </w:p>
        </w:tc>
        <w:tc>
          <w:tcPr>
            <w:tcW w:w="1800" w:type="dxa"/>
          </w:tcPr>
          <w:p w14:paraId="0CF4BCF9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3296</w:t>
            </w:r>
          </w:p>
        </w:tc>
        <w:tc>
          <w:tcPr>
            <w:tcW w:w="2340" w:type="dxa"/>
          </w:tcPr>
          <w:p w14:paraId="240265D0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1902</w:t>
            </w:r>
          </w:p>
        </w:tc>
      </w:tr>
      <w:tr w:rsidR="00AB23AE" w:rsidRPr="002B7FCF" w14:paraId="612CBAA1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4A8A99" w14:textId="77777777" w:rsidR="00AB23AE" w:rsidRPr="002B7FCF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Financial institutions</w:t>
            </w:r>
          </w:p>
        </w:tc>
        <w:tc>
          <w:tcPr>
            <w:tcW w:w="1440" w:type="dxa"/>
          </w:tcPr>
          <w:p w14:paraId="31B3FE7A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980" w:type="dxa"/>
          </w:tcPr>
          <w:p w14:paraId="61366190" w14:textId="77777777" w:rsidR="00AB23AE" w:rsidRPr="002B7FCF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0" w:type="dxa"/>
          </w:tcPr>
          <w:p w14:paraId="7E49C9F2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340" w:type="dxa"/>
          </w:tcPr>
          <w:p w14:paraId="6FD533AF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AB23AE" w:rsidRPr="002B7FCF" w14:paraId="1CF741FF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00AEA6" w14:textId="77777777" w:rsidR="00AB23AE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Land value per lot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sq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footage, $</w:t>
            </w:r>
          </w:p>
        </w:tc>
        <w:tc>
          <w:tcPr>
            <w:tcW w:w="1440" w:type="dxa"/>
          </w:tcPr>
          <w:p w14:paraId="1138C8F6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80" w:type="dxa"/>
          </w:tcPr>
          <w:p w14:paraId="4A8230C0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0" w:type="dxa"/>
          </w:tcPr>
          <w:p w14:paraId="7F95161B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340" w:type="dxa"/>
          </w:tcPr>
          <w:p w14:paraId="157DFA47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AB23AE" w:rsidRPr="002B7FCF" w14:paraId="6719B2D3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4ABA30F" w14:textId="695BE835" w:rsidR="00AB23AE" w:rsidRPr="00616B3B" w:rsidRDefault="00AB23AE" w:rsidP="00854138">
            <w:pPr>
              <w:rPr>
                <w:rFonts w:ascii="Times New Roman" w:hAnsi="Times New Roman" w:cs="Times New Roman"/>
                <w:b w:val="0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</w:rPr>
              <w:t>Mean m</w:t>
            </w:r>
            <w:r w:rsidR="008B73A2">
              <w:rPr>
                <w:rFonts w:ascii="Times New Roman" w:hAnsi="Times New Roman" w:cs="Times New Roman"/>
                <w:b w:val="0"/>
              </w:rPr>
              <w:t>edic response interval (</w:t>
            </w:r>
            <w:r>
              <w:rPr>
                <w:rFonts w:ascii="Times New Roman" w:hAnsi="Times New Roman" w:cs="Times New Roman"/>
                <w:b w:val="0"/>
              </w:rPr>
              <w:t>mins)</w:t>
            </w:r>
          </w:p>
        </w:tc>
        <w:tc>
          <w:tcPr>
            <w:tcW w:w="1440" w:type="dxa"/>
          </w:tcPr>
          <w:p w14:paraId="579B64F8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0" w:type="dxa"/>
          </w:tcPr>
          <w:p w14:paraId="7F7D54DB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00" w:type="dxa"/>
          </w:tcPr>
          <w:p w14:paraId="062D62CD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40" w:type="dxa"/>
          </w:tcPr>
          <w:p w14:paraId="16341516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AB23AE" w:rsidRPr="002B7FCF" w14:paraId="0192BD5C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FEE2D94" w14:textId="77777777" w:rsidR="00AB23AE" w:rsidRPr="00B034FE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B034FE">
              <w:rPr>
                <w:rFonts w:ascii="Times New Roman" w:hAnsi="Times New Roman" w:cs="Times New Roman"/>
                <w:b w:val="0"/>
              </w:rPr>
              <w:t xml:space="preserve">Survived to hospital discharge </w:t>
            </w:r>
            <w:r>
              <w:rPr>
                <w:rFonts w:ascii="Times New Roman" w:hAnsi="Times New Roman" w:cs="Times New Roman"/>
                <w:b w:val="0"/>
              </w:rPr>
              <w:t>%</w:t>
            </w:r>
          </w:p>
          <w:p w14:paraId="4F577A4E" w14:textId="77777777" w:rsidR="00AB23AE" w:rsidRPr="00B034FE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40" w:type="dxa"/>
          </w:tcPr>
          <w:p w14:paraId="69FBDF9F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80" w:type="dxa"/>
          </w:tcPr>
          <w:p w14:paraId="7EBEB611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00" w:type="dxa"/>
          </w:tcPr>
          <w:p w14:paraId="755BAC2C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340" w:type="dxa"/>
          </w:tcPr>
          <w:p w14:paraId="58E919E1" w14:textId="77777777" w:rsidR="00AB23AE" w:rsidRDefault="00AB23AE" w:rsidP="0085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</w:tbl>
    <w:p w14:paraId="263ABC3D" w14:textId="77777777" w:rsidR="00AB23AE" w:rsidRDefault="00AB23AE" w:rsidP="00AB23AE">
      <w:pPr>
        <w:rPr>
          <w:rFonts w:ascii="Times New Roman" w:hAnsi="Times New Roman" w:cs="Times New Roman"/>
          <w:b/>
        </w:rPr>
      </w:pPr>
    </w:p>
    <w:p w14:paraId="7577261F" w14:textId="32084DEF" w:rsidR="00AB23AE" w:rsidRPr="00316C58" w:rsidRDefault="00AB23AE" w:rsidP="00AB23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Table 3. </w:t>
      </w:r>
      <w:r w:rsidRPr="00316C58">
        <w:rPr>
          <w:rFonts w:ascii="Times New Roman" w:hAnsi="Times New Roman" w:cs="Times New Roman"/>
          <w:b/>
        </w:rPr>
        <w:t>Home neighborhood environments as related to case status, stratified</w:t>
      </w:r>
      <w:r>
        <w:rPr>
          <w:rFonts w:ascii="Times New Roman" w:hAnsi="Times New Roman" w:cs="Times New Roman"/>
          <w:b/>
        </w:rPr>
        <w:t xml:space="preserve"> by SES for 764 controls </w:t>
      </w:r>
      <w:r w:rsidRPr="00602ADA">
        <w:rPr>
          <w:rFonts w:ascii="Times New Roman" w:hAnsi="Times New Roman" w:cs="Times New Roman"/>
          <w:b/>
        </w:rPr>
        <w:t>and 730</w:t>
      </w:r>
      <w:r w:rsidRPr="00316C5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‘comparable’ </w:t>
      </w:r>
      <w:r w:rsidRPr="00316C58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 xml:space="preserve">ases (n=1494). </w:t>
      </w:r>
      <w:r w:rsidRPr="00316C58">
        <w:rPr>
          <w:rFonts w:ascii="Times New Roman" w:hAnsi="Times New Roman" w:cs="Times New Roman"/>
          <w:b/>
        </w:rPr>
        <w:t>All analyses z-transform count of institutions and control for age</w:t>
      </w:r>
      <w:r>
        <w:rPr>
          <w:rFonts w:ascii="Times New Roman" w:hAnsi="Times New Roman" w:cs="Times New Roman"/>
          <w:b/>
        </w:rPr>
        <w:t>, year of event</w:t>
      </w:r>
      <w:r w:rsidRPr="00316C58">
        <w:rPr>
          <w:rFonts w:ascii="Times New Roman" w:hAnsi="Times New Roman" w:cs="Times New Roman"/>
          <w:b/>
        </w:rPr>
        <w:t xml:space="preserve"> and gender.</w:t>
      </w:r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691"/>
        <w:gridCol w:w="2373"/>
        <w:gridCol w:w="1294"/>
        <w:gridCol w:w="1294"/>
      </w:tblGrid>
      <w:tr w:rsidR="00AB23AE" w:rsidRPr="002B7FCF" w14:paraId="0B80B4FA" w14:textId="77777777" w:rsidTr="0085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6FE59D6" w14:textId="77777777" w:rsidR="00AB23AE" w:rsidRPr="002B7FCF" w:rsidRDefault="00AB23AE" w:rsidP="00854138">
            <w:pPr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Exposure</w:t>
            </w:r>
          </w:p>
        </w:tc>
        <w:tc>
          <w:tcPr>
            <w:tcW w:w="2373" w:type="dxa"/>
          </w:tcPr>
          <w:p w14:paraId="16C965C0" w14:textId="77777777" w:rsidR="00AB23AE" w:rsidRPr="002B7FCF" w:rsidRDefault="00AB23AE" w:rsidP="0085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Odds Ratio per z-score</w:t>
            </w:r>
          </w:p>
          <w:p w14:paraId="475125BB" w14:textId="77777777" w:rsidR="00AB23AE" w:rsidRPr="002B7FCF" w:rsidRDefault="00AB23AE" w:rsidP="0085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 xml:space="preserve"> increase in exposure</w:t>
            </w:r>
          </w:p>
        </w:tc>
        <w:tc>
          <w:tcPr>
            <w:tcW w:w="0" w:type="auto"/>
            <w:gridSpan w:val="2"/>
          </w:tcPr>
          <w:p w14:paraId="0F214C81" w14:textId="77777777" w:rsidR="00AB23AE" w:rsidRPr="002B7FCF" w:rsidRDefault="00AB23AE" w:rsidP="0085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2B7FCF">
              <w:rPr>
                <w:rFonts w:ascii="Times New Roman" w:hAnsi="Times New Roman" w:cs="Times New Roman"/>
              </w:rPr>
              <w:t>95% Confidence Interval</w:t>
            </w:r>
          </w:p>
        </w:tc>
      </w:tr>
      <w:tr w:rsidR="00AB23AE" w:rsidRPr="002B7FCF" w14:paraId="0EF402DB" w14:textId="77777777" w:rsidTr="0085413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3AB9291" w14:textId="77777777" w:rsidR="00AB23AE" w:rsidRPr="002C117D" w:rsidRDefault="00AB23AE" w:rsidP="00854138">
            <w:pPr>
              <w:rPr>
                <w:rFonts w:ascii="Times New Roman" w:hAnsi="Times New Roman" w:cs="Times New Roman"/>
                <w:b w:val="0"/>
                <w:i/>
              </w:rPr>
            </w:pPr>
            <w:r w:rsidRPr="002C117D">
              <w:rPr>
                <w:rFonts w:ascii="Times New Roman" w:hAnsi="Times New Roman" w:cs="Times New Roman"/>
                <w:b w:val="0"/>
                <w:i/>
              </w:rPr>
              <w:t xml:space="preserve">Home 5km Buffer </w:t>
            </w:r>
          </w:p>
        </w:tc>
        <w:tc>
          <w:tcPr>
            <w:tcW w:w="2373" w:type="dxa"/>
          </w:tcPr>
          <w:p w14:paraId="4822A3E9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73F6F650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64543EA4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23AE" w:rsidRPr="002B7FCF" w14:paraId="3BFAB9CA" w14:textId="77777777" w:rsidTr="0085413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21E46E7" w14:textId="77777777" w:rsidR="00AB23AE" w:rsidRPr="007F655D" w:rsidRDefault="00AB23AE" w:rsidP="00854138">
            <w:pPr>
              <w:rPr>
                <w:rFonts w:ascii="Times New Roman" w:hAnsi="Times New Roman" w:cs="Times New Roman"/>
                <w:vertAlign w:val="superscript"/>
              </w:rPr>
            </w:pPr>
            <w:r w:rsidRPr="007F655D">
              <w:rPr>
                <w:rFonts w:ascii="Times New Roman" w:hAnsi="Times New Roman" w:cs="Times New Roman"/>
              </w:rPr>
              <w:t xml:space="preserve">Medical facilities </w:t>
            </w:r>
          </w:p>
        </w:tc>
        <w:tc>
          <w:tcPr>
            <w:tcW w:w="2373" w:type="dxa"/>
          </w:tcPr>
          <w:p w14:paraId="1E92E05D" w14:textId="77777777" w:rsidR="00AB23AE" w:rsidRPr="00634B56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634B56">
              <w:rPr>
                <w:rFonts w:ascii="Times New Roman" w:hAnsi="Times New Roman" w:cs="Times New Roman"/>
                <w:b/>
                <w:color w:val="000000"/>
              </w:rPr>
              <w:t>1.61</w:t>
            </w:r>
          </w:p>
        </w:tc>
        <w:tc>
          <w:tcPr>
            <w:tcW w:w="0" w:type="auto"/>
          </w:tcPr>
          <w:p w14:paraId="03B61E77" w14:textId="77777777" w:rsidR="00AB23AE" w:rsidRPr="00634B56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634B56">
              <w:rPr>
                <w:rFonts w:ascii="Times New Roman" w:hAnsi="Times New Roman" w:cs="Times New Roman"/>
                <w:b/>
                <w:color w:val="000000"/>
              </w:rPr>
              <w:t>1.43</w:t>
            </w:r>
          </w:p>
        </w:tc>
        <w:tc>
          <w:tcPr>
            <w:tcW w:w="0" w:type="auto"/>
          </w:tcPr>
          <w:p w14:paraId="7CBB6410" w14:textId="77777777" w:rsidR="00AB23AE" w:rsidRPr="00634B56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634B56">
              <w:rPr>
                <w:rFonts w:ascii="Times New Roman" w:hAnsi="Times New Roman" w:cs="Times New Roman"/>
                <w:b/>
                <w:color w:val="000000"/>
              </w:rPr>
              <w:t>1.81</w:t>
            </w:r>
          </w:p>
        </w:tc>
      </w:tr>
      <w:tr w:rsidR="00AB23AE" w:rsidRPr="002B7FCF" w14:paraId="1E9A51FE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CB65D84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1B2E505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2.19</w:t>
            </w:r>
          </w:p>
        </w:tc>
        <w:tc>
          <w:tcPr>
            <w:tcW w:w="0" w:type="auto"/>
          </w:tcPr>
          <w:p w14:paraId="5ACD0D12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  <w:tc>
          <w:tcPr>
            <w:tcW w:w="0" w:type="auto"/>
          </w:tcPr>
          <w:p w14:paraId="077B41D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3.22</w:t>
            </w:r>
          </w:p>
        </w:tc>
      </w:tr>
      <w:tr w:rsidR="00AB23AE" w:rsidRPr="002B7FCF" w14:paraId="4DD15775" w14:textId="77777777" w:rsidTr="0085413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148322D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69B9A4F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0" w:type="auto"/>
          </w:tcPr>
          <w:p w14:paraId="11FA6F8D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  <w:tc>
          <w:tcPr>
            <w:tcW w:w="0" w:type="auto"/>
          </w:tcPr>
          <w:p w14:paraId="4F96233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1.56</w:t>
            </w:r>
          </w:p>
        </w:tc>
      </w:tr>
      <w:tr w:rsidR="00AB23AE" w:rsidRPr="002B7FCF" w14:paraId="5CE04F75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3150DF9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Urgent care </w:t>
            </w:r>
          </w:p>
        </w:tc>
        <w:tc>
          <w:tcPr>
            <w:tcW w:w="2373" w:type="dxa"/>
          </w:tcPr>
          <w:p w14:paraId="09C60DE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1.68</w:t>
            </w:r>
          </w:p>
        </w:tc>
        <w:tc>
          <w:tcPr>
            <w:tcW w:w="0" w:type="auto"/>
          </w:tcPr>
          <w:p w14:paraId="0E1142B3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1.47</w:t>
            </w:r>
          </w:p>
        </w:tc>
        <w:tc>
          <w:tcPr>
            <w:tcW w:w="0" w:type="auto"/>
          </w:tcPr>
          <w:p w14:paraId="47387B55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1.92</w:t>
            </w:r>
          </w:p>
        </w:tc>
      </w:tr>
      <w:tr w:rsidR="00AB23AE" w:rsidRPr="002B7FCF" w14:paraId="6B3359ED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45524B5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716DE82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2.18</w:t>
            </w:r>
          </w:p>
        </w:tc>
        <w:tc>
          <w:tcPr>
            <w:tcW w:w="0" w:type="auto"/>
          </w:tcPr>
          <w:p w14:paraId="206F128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1,52</w:t>
            </w:r>
          </w:p>
        </w:tc>
        <w:tc>
          <w:tcPr>
            <w:tcW w:w="0" w:type="auto"/>
          </w:tcPr>
          <w:p w14:paraId="6027A00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3.13</w:t>
            </w:r>
          </w:p>
        </w:tc>
      </w:tr>
      <w:tr w:rsidR="00AB23AE" w:rsidRPr="002B7FCF" w14:paraId="25968E9F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C0DBF14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6681DF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1.31</w:t>
            </w:r>
          </w:p>
        </w:tc>
        <w:tc>
          <w:tcPr>
            <w:tcW w:w="0" w:type="auto"/>
          </w:tcPr>
          <w:p w14:paraId="03531D7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0" w:type="auto"/>
          </w:tcPr>
          <w:p w14:paraId="269E6507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1.58</w:t>
            </w:r>
          </w:p>
        </w:tc>
      </w:tr>
      <w:tr w:rsidR="00AB23AE" w:rsidRPr="002B7FCF" w14:paraId="63B3D358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BEA2269" w14:textId="77777777" w:rsidR="00AB23AE" w:rsidRPr="00A840F9" w:rsidRDefault="00AB23AE" w:rsidP="00854138">
            <w:pPr>
              <w:rPr>
                <w:rFonts w:ascii="Times New Roman" w:hAnsi="Times New Roman" w:cs="Times New Roman"/>
              </w:rPr>
            </w:pPr>
            <w:r w:rsidRPr="00A840F9">
              <w:rPr>
                <w:rFonts w:ascii="Times New Roman" w:hAnsi="Times New Roman" w:cs="Times New Roman"/>
              </w:rPr>
              <w:t>Health practitioners</w:t>
            </w:r>
          </w:p>
        </w:tc>
        <w:tc>
          <w:tcPr>
            <w:tcW w:w="2373" w:type="dxa"/>
          </w:tcPr>
          <w:p w14:paraId="0036D5EA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1.59</w:t>
            </w:r>
          </w:p>
        </w:tc>
        <w:tc>
          <w:tcPr>
            <w:tcW w:w="0" w:type="auto"/>
          </w:tcPr>
          <w:p w14:paraId="52B9153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1.41</w:t>
            </w:r>
          </w:p>
        </w:tc>
        <w:tc>
          <w:tcPr>
            <w:tcW w:w="0" w:type="auto"/>
          </w:tcPr>
          <w:p w14:paraId="217013C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1.79</w:t>
            </w:r>
          </w:p>
        </w:tc>
      </w:tr>
      <w:tr w:rsidR="00AB23AE" w:rsidRPr="002B7FCF" w14:paraId="0C1A1E4E" w14:textId="77777777" w:rsidTr="008541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4BFC232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4B89A8D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2.32</w:t>
            </w:r>
          </w:p>
        </w:tc>
        <w:tc>
          <w:tcPr>
            <w:tcW w:w="0" w:type="auto"/>
          </w:tcPr>
          <w:p w14:paraId="7B20290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0" w:type="auto"/>
          </w:tcPr>
          <w:p w14:paraId="1BD316B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3.48</w:t>
            </w:r>
          </w:p>
        </w:tc>
      </w:tr>
      <w:tr w:rsidR="00AB23AE" w:rsidRPr="002B7FCF" w14:paraId="1B08E01F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1094AEF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3C8CA04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0" w:type="auto"/>
          </w:tcPr>
          <w:p w14:paraId="79EE458B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  <w:tc>
          <w:tcPr>
            <w:tcW w:w="0" w:type="auto"/>
          </w:tcPr>
          <w:p w14:paraId="44EEDFB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</w:tr>
      <w:tr w:rsidR="00AB23AE" w:rsidRPr="002B7FCF" w14:paraId="4DB21D47" w14:textId="77777777" w:rsidTr="008541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E8AD609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Residential Homes </w:t>
            </w:r>
          </w:p>
        </w:tc>
        <w:tc>
          <w:tcPr>
            <w:tcW w:w="2373" w:type="dxa"/>
          </w:tcPr>
          <w:p w14:paraId="6F41E9C3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1.60</w:t>
            </w:r>
          </w:p>
        </w:tc>
        <w:tc>
          <w:tcPr>
            <w:tcW w:w="0" w:type="auto"/>
          </w:tcPr>
          <w:p w14:paraId="4EB1DD8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1.42</w:t>
            </w:r>
          </w:p>
        </w:tc>
        <w:tc>
          <w:tcPr>
            <w:tcW w:w="0" w:type="auto"/>
          </w:tcPr>
          <w:p w14:paraId="188BFE93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1.81</w:t>
            </w:r>
          </w:p>
        </w:tc>
      </w:tr>
      <w:tr w:rsidR="00AB23AE" w:rsidRPr="002B7FCF" w14:paraId="6D1F0ED8" w14:textId="77777777" w:rsidTr="008541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519F865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105B1F1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0" w:type="auto"/>
          </w:tcPr>
          <w:p w14:paraId="12C4C4D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0" w:type="auto"/>
          </w:tcPr>
          <w:p w14:paraId="21C0663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2.14</w:t>
            </w:r>
          </w:p>
        </w:tc>
      </w:tr>
      <w:tr w:rsidR="00AB23AE" w:rsidRPr="002B7FCF" w14:paraId="1717FF74" w14:textId="77777777" w:rsidTr="0085413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B8968C2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4184B0B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0" w:type="auto"/>
          </w:tcPr>
          <w:p w14:paraId="1A7C5F4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0" w:type="auto"/>
          </w:tcPr>
          <w:p w14:paraId="306112B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</w:tr>
      <w:tr w:rsidR="00AB23AE" w:rsidRPr="002B7FCF" w14:paraId="08626D13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EAFBA1E" w14:textId="77777777" w:rsidR="00AB23AE" w:rsidRPr="007F655D" w:rsidRDefault="00AB23AE" w:rsidP="00854138">
            <w:pPr>
              <w:rPr>
                <w:rFonts w:ascii="Times New Roman" w:hAnsi="Times New Roman" w:cs="Times New Roman"/>
                <w:vertAlign w:val="superscript"/>
              </w:rPr>
            </w:pPr>
            <w:r w:rsidRPr="007F655D">
              <w:rPr>
                <w:rFonts w:ascii="Times New Roman" w:hAnsi="Times New Roman" w:cs="Times New Roman"/>
              </w:rPr>
              <w:t xml:space="preserve">Pharmacies </w:t>
            </w:r>
          </w:p>
        </w:tc>
        <w:tc>
          <w:tcPr>
            <w:tcW w:w="2373" w:type="dxa"/>
          </w:tcPr>
          <w:p w14:paraId="0683D47D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1.71</w:t>
            </w:r>
          </w:p>
        </w:tc>
        <w:tc>
          <w:tcPr>
            <w:tcW w:w="0" w:type="auto"/>
          </w:tcPr>
          <w:p w14:paraId="0A7B6CB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1.52</w:t>
            </w:r>
          </w:p>
        </w:tc>
        <w:tc>
          <w:tcPr>
            <w:tcW w:w="0" w:type="auto"/>
          </w:tcPr>
          <w:p w14:paraId="3C078AB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1.93</w:t>
            </w:r>
          </w:p>
        </w:tc>
      </w:tr>
      <w:tr w:rsidR="00AB23AE" w:rsidRPr="002B7FCF" w14:paraId="0FFF4356" w14:textId="77777777" w:rsidTr="0085413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2FF2168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50B172C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2.35</w:t>
            </w:r>
          </w:p>
        </w:tc>
        <w:tc>
          <w:tcPr>
            <w:tcW w:w="0" w:type="auto"/>
          </w:tcPr>
          <w:p w14:paraId="428C96D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1.64</w:t>
            </w:r>
          </w:p>
        </w:tc>
        <w:tc>
          <w:tcPr>
            <w:tcW w:w="0" w:type="auto"/>
          </w:tcPr>
          <w:p w14:paraId="268323C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3.37</w:t>
            </w:r>
          </w:p>
        </w:tc>
      </w:tr>
      <w:tr w:rsidR="00AB23AE" w:rsidRPr="002B7FCF" w14:paraId="334ED7D8" w14:textId="77777777" w:rsidTr="0085413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EC6F1C3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4135B68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  <w:tc>
          <w:tcPr>
            <w:tcW w:w="0" w:type="auto"/>
          </w:tcPr>
          <w:p w14:paraId="44A8607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  <w:tc>
          <w:tcPr>
            <w:tcW w:w="0" w:type="auto"/>
          </w:tcPr>
          <w:p w14:paraId="0A888B2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1.53</w:t>
            </w:r>
          </w:p>
        </w:tc>
      </w:tr>
      <w:tr w:rsidR="00AB23AE" w:rsidRPr="002B7FCF" w14:paraId="39F13315" w14:textId="77777777" w:rsidTr="0085413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2BB454B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Mental Health </w:t>
            </w:r>
          </w:p>
        </w:tc>
        <w:tc>
          <w:tcPr>
            <w:tcW w:w="2373" w:type="dxa"/>
          </w:tcPr>
          <w:p w14:paraId="155E478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1.61</w:t>
            </w:r>
          </w:p>
        </w:tc>
        <w:tc>
          <w:tcPr>
            <w:tcW w:w="0" w:type="auto"/>
          </w:tcPr>
          <w:p w14:paraId="5CEBEF6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1.42</w:t>
            </w:r>
          </w:p>
        </w:tc>
        <w:tc>
          <w:tcPr>
            <w:tcW w:w="0" w:type="auto"/>
          </w:tcPr>
          <w:p w14:paraId="624CDE1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1.83</w:t>
            </w:r>
          </w:p>
        </w:tc>
      </w:tr>
      <w:tr w:rsidR="00AB23AE" w:rsidRPr="002B7FCF" w14:paraId="1B7C8409" w14:textId="77777777" w:rsidTr="00854138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54189D6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6E51D572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2.15</w:t>
            </w:r>
          </w:p>
        </w:tc>
        <w:tc>
          <w:tcPr>
            <w:tcW w:w="0" w:type="auto"/>
          </w:tcPr>
          <w:p w14:paraId="5476563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0" w:type="auto"/>
          </w:tcPr>
          <w:p w14:paraId="5AD79503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3.29</w:t>
            </w:r>
          </w:p>
        </w:tc>
      </w:tr>
      <w:tr w:rsidR="00AB23AE" w:rsidRPr="002B7FCF" w14:paraId="43E39BBE" w14:textId="77777777" w:rsidTr="0085413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2E20EFC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0565987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  <w:tc>
          <w:tcPr>
            <w:tcW w:w="0" w:type="auto"/>
          </w:tcPr>
          <w:p w14:paraId="2597BD11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  <w:tc>
          <w:tcPr>
            <w:tcW w:w="0" w:type="auto"/>
          </w:tcPr>
          <w:p w14:paraId="493CFDDB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1.63</w:t>
            </w:r>
          </w:p>
        </w:tc>
      </w:tr>
      <w:tr w:rsidR="00AB23AE" w:rsidRPr="002B7FCF" w14:paraId="5280DC44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DDA920E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Dentists </w:t>
            </w:r>
          </w:p>
        </w:tc>
        <w:tc>
          <w:tcPr>
            <w:tcW w:w="2373" w:type="dxa"/>
          </w:tcPr>
          <w:p w14:paraId="1521E83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1.49</w:t>
            </w:r>
          </w:p>
        </w:tc>
        <w:tc>
          <w:tcPr>
            <w:tcW w:w="0" w:type="auto"/>
          </w:tcPr>
          <w:p w14:paraId="50D7857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1.33</w:t>
            </w:r>
          </w:p>
        </w:tc>
        <w:tc>
          <w:tcPr>
            <w:tcW w:w="0" w:type="auto"/>
          </w:tcPr>
          <w:p w14:paraId="7727F221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1.66</w:t>
            </w:r>
          </w:p>
        </w:tc>
      </w:tr>
      <w:tr w:rsidR="00AB23AE" w:rsidRPr="002B7FCF" w14:paraId="4312ED25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48EF558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6B67063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1.65</w:t>
            </w:r>
          </w:p>
        </w:tc>
        <w:tc>
          <w:tcPr>
            <w:tcW w:w="0" w:type="auto"/>
          </w:tcPr>
          <w:p w14:paraId="6A6720C2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1.18</w:t>
            </w:r>
          </w:p>
        </w:tc>
        <w:tc>
          <w:tcPr>
            <w:tcW w:w="0" w:type="auto"/>
          </w:tcPr>
          <w:p w14:paraId="1160A12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2.31</w:t>
            </w:r>
          </w:p>
        </w:tc>
      </w:tr>
      <w:tr w:rsidR="00AB23AE" w:rsidRPr="002B7FCF" w14:paraId="6AE03718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8208313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251598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1.22</w:t>
            </w:r>
          </w:p>
        </w:tc>
        <w:tc>
          <w:tcPr>
            <w:tcW w:w="0" w:type="auto"/>
          </w:tcPr>
          <w:p w14:paraId="25E5546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</w:tcPr>
          <w:p w14:paraId="69E3FFFB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</w:tr>
      <w:tr w:rsidR="00AB23AE" w:rsidRPr="002B7FCF" w14:paraId="599A7CAA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6AE77AD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Financial institutions </w:t>
            </w:r>
          </w:p>
        </w:tc>
        <w:tc>
          <w:tcPr>
            <w:tcW w:w="2373" w:type="dxa"/>
          </w:tcPr>
          <w:p w14:paraId="5E31E74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1.73</w:t>
            </w:r>
          </w:p>
        </w:tc>
        <w:tc>
          <w:tcPr>
            <w:tcW w:w="0" w:type="auto"/>
          </w:tcPr>
          <w:p w14:paraId="3B83BC22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1.52</w:t>
            </w:r>
          </w:p>
        </w:tc>
        <w:tc>
          <w:tcPr>
            <w:tcW w:w="0" w:type="auto"/>
          </w:tcPr>
          <w:p w14:paraId="47D5368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1.96</w:t>
            </w:r>
          </w:p>
        </w:tc>
      </w:tr>
      <w:tr w:rsidR="00AB23AE" w:rsidRPr="002B7FCF" w14:paraId="435E5B47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6AD5D80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13E8C5E1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2.61</w:t>
            </w:r>
          </w:p>
        </w:tc>
        <w:tc>
          <w:tcPr>
            <w:tcW w:w="0" w:type="auto"/>
          </w:tcPr>
          <w:p w14:paraId="63FBFC1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1.74</w:t>
            </w:r>
          </w:p>
        </w:tc>
        <w:tc>
          <w:tcPr>
            <w:tcW w:w="0" w:type="auto"/>
          </w:tcPr>
          <w:p w14:paraId="5501DBE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3.90</w:t>
            </w:r>
          </w:p>
        </w:tc>
      </w:tr>
      <w:tr w:rsidR="00AB23AE" w:rsidRPr="002B7FCF" w14:paraId="24D17D13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5E08046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60A5A9D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0" w:type="auto"/>
          </w:tcPr>
          <w:p w14:paraId="4E72521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0" w:type="auto"/>
          </w:tcPr>
          <w:p w14:paraId="12C4D95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</w:tr>
      <w:tr w:rsidR="00AB23AE" w:rsidRPr="002B7FCF" w14:paraId="2A0E6556" w14:textId="77777777" w:rsidTr="0085413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3B7FF6C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73" w:type="dxa"/>
          </w:tcPr>
          <w:p w14:paraId="14CE8A95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52A74062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755DC9AA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23AE" w:rsidRPr="002B7FCF" w14:paraId="013B9C1E" w14:textId="77777777" w:rsidTr="008541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5526159" w14:textId="77777777" w:rsidR="00AB23AE" w:rsidRPr="002C117D" w:rsidRDefault="00AB23AE" w:rsidP="00854138">
            <w:pPr>
              <w:rPr>
                <w:rFonts w:ascii="Times New Roman" w:hAnsi="Times New Roman" w:cs="Times New Roman"/>
                <w:b w:val="0"/>
                <w:i/>
              </w:rPr>
            </w:pPr>
            <w:r w:rsidRPr="002C117D">
              <w:rPr>
                <w:rFonts w:ascii="Times New Roman" w:hAnsi="Times New Roman" w:cs="Times New Roman"/>
                <w:b w:val="0"/>
                <w:i/>
              </w:rPr>
              <w:t xml:space="preserve">Census tract </w:t>
            </w:r>
          </w:p>
        </w:tc>
        <w:tc>
          <w:tcPr>
            <w:tcW w:w="2373" w:type="dxa"/>
          </w:tcPr>
          <w:p w14:paraId="446D4349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2EBB2AF3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5D6B878A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23AE" w:rsidRPr="002B7FCF" w14:paraId="48810D62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6E0DC59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Medical facilities </w:t>
            </w:r>
          </w:p>
        </w:tc>
        <w:tc>
          <w:tcPr>
            <w:tcW w:w="2373" w:type="dxa"/>
          </w:tcPr>
          <w:p w14:paraId="5B723E0A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1.18</w:t>
            </w:r>
          </w:p>
        </w:tc>
        <w:tc>
          <w:tcPr>
            <w:tcW w:w="0" w:type="auto"/>
          </w:tcPr>
          <w:p w14:paraId="48C2E6AA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1.06</w:t>
            </w:r>
          </w:p>
        </w:tc>
        <w:tc>
          <w:tcPr>
            <w:tcW w:w="0" w:type="auto"/>
          </w:tcPr>
          <w:p w14:paraId="7817EA36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1.32</w:t>
            </w:r>
          </w:p>
        </w:tc>
      </w:tr>
      <w:tr w:rsidR="00AB23AE" w:rsidRPr="002B7FCF" w14:paraId="3EE76931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9EB3482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6F4A12C6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1.20</w:t>
            </w:r>
          </w:p>
        </w:tc>
        <w:tc>
          <w:tcPr>
            <w:tcW w:w="0" w:type="auto"/>
          </w:tcPr>
          <w:p w14:paraId="07BF34F0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0" w:type="auto"/>
          </w:tcPr>
          <w:p w14:paraId="4D5E8A2B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1.66</w:t>
            </w:r>
          </w:p>
        </w:tc>
      </w:tr>
      <w:tr w:rsidR="00AB23AE" w:rsidRPr="002B7FCF" w14:paraId="4B6E190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EBB40E9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00B608C2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  <w:tc>
          <w:tcPr>
            <w:tcW w:w="0" w:type="auto"/>
          </w:tcPr>
          <w:p w14:paraId="627AB358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0" w:type="auto"/>
          </w:tcPr>
          <w:p w14:paraId="183F3201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</w:tr>
      <w:tr w:rsidR="00AB23AE" w:rsidRPr="002B7FCF" w14:paraId="39355D92" w14:textId="77777777" w:rsidTr="008541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9C39C2D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Urgent care </w:t>
            </w:r>
          </w:p>
        </w:tc>
        <w:tc>
          <w:tcPr>
            <w:tcW w:w="2373" w:type="dxa"/>
          </w:tcPr>
          <w:p w14:paraId="404B5ABE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1.20</w:t>
            </w:r>
          </w:p>
        </w:tc>
        <w:tc>
          <w:tcPr>
            <w:tcW w:w="0" w:type="auto"/>
          </w:tcPr>
          <w:p w14:paraId="25E4F02F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1.06</w:t>
            </w:r>
          </w:p>
        </w:tc>
        <w:tc>
          <w:tcPr>
            <w:tcW w:w="0" w:type="auto"/>
          </w:tcPr>
          <w:p w14:paraId="5ADF07A6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1.37</w:t>
            </w:r>
          </w:p>
        </w:tc>
      </w:tr>
      <w:tr w:rsidR="00AB23AE" w:rsidRPr="002B7FCF" w14:paraId="08D357D6" w14:textId="77777777" w:rsidTr="008541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F5383F4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51FA0048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1.44</w:t>
            </w:r>
          </w:p>
        </w:tc>
        <w:tc>
          <w:tcPr>
            <w:tcW w:w="0" w:type="auto"/>
          </w:tcPr>
          <w:p w14:paraId="7EE99F6C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1.10</w:t>
            </w:r>
          </w:p>
        </w:tc>
        <w:tc>
          <w:tcPr>
            <w:tcW w:w="0" w:type="auto"/>
          </w:tcPr>
          <w:p w14:paraId="6395E732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1.89</w:t>
            </w:r>
          </w:p>
        </w:tc>
      </w:tr>
      <w:tr w:rsidR="00AB23AE" w:rsidRPr="002B7FCF" w14:paraId="18E620AA" w14:textId="77777777" w:rsidTr="008541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EDD6B15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7F61E343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  <w:tc>
          <w:tcPr>
            <w:tcW w:w="0" w:type="auto"/>
          </w:tcPr>
          <w:p w14:paraId="69586AFD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0" w:type="auto"/>
          </w:tcPr>
          <w:p w14:paraId="000D4A40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</w:tr>
      <w:tr w:rsidR="00AB23AE" w:rsidRPr="002B7FCF" w14:paraId="68EA5FBE" w14:textId="77777777" w:rsidTr="0085413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F7FE210" w14:textId="77777777" w:rsidR="00AB23AE" w:rsidRPr="00A840F9" w:rsidRDefault="00AB23AE" w:rsidP="00854138">
            <w:pPr>
              <w:rPr>
                <w:rFonts w:ascii="Times New Roman" w:hAnsi="Times New Roman" w:cs="Times New Roman"/>
                <w:vertAlign w:val="superscript"/>
              </w:rPr>
            </w:pPr>
            <w:r w:rsidRPr="00A840F9">
              <w:rPr>
                <w:rFonts w:ascii="Times New Roman" w:hAnsi="Times New Roman" w:cs="Times New Roman"/>
              </w:rPr>
              <w:t>Health practitioners</w:t>
            </w:r>
          </w:p>
        </w:tc>
        <w:tc>
          <w:tcPr>
            <w:tcW w:w="2373" w:type="dxa"/>
          </w:tcPr>
          <w:p w14:paraId="7810722B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1.17</w:t>
            </w:r>
          </w:p>
        </w:tc>
        <w:tc>
          <w:tcPr>
            <w:tcW w:w="0" w:type="auto"/>
          </w:tcPr>
          <w:p w14:paraId="29F8DB00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1.05</w:t>
            </w:r>
          </w:p>
        </w:tc>
        <w:tc>
          <w:tcPr>
            <w:tcW w:w="0" w:type="auto"/>
          </w:tcPr>
          <w:p w14:paraId="4AF660BF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1.31</w:t>
            </w:r>
          </w:p>
        </w:tc>
      </w:tr>
      <w:tr w:rsidR="00AB23AE" w:rsidRPr="002B7FCF" w14:paraId="15765CDC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267EC7F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67E869E6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1.46</w:t>
            </w:r>
          </w:p>
        </w:tc>
        <w:tc>
          <w:tcPr>
            <w:tcW w:w="0" w:type="auto"/>
          </w:tcPr>
          <w:p w14:paraId="5A338B60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0" w:type="auto"/>
          </w:tcPr>
          <w:p w14:paraId="0676C529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2.16</w:t>
            </w:r>
          </w:p>
        </w:tc>
      </w:tr>
      <w:tr w:rsidR="00AB23AE" w:rsidRPr="002B7FCF" w14:paraId="10C6745D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8D528C7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48A57BA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  <w:tc>
          <w:tcPr>
            <w:tcW w:w="0" w:type="auto"/>
          </w:tcPr>
          <w:p w14:paraId="6A5430BE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0" w:type="auto"/>
          </w:tcPr>
          <w:p w14:paraId="3ADECF60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</w:tr>
      <w:tr w:rsidR="00AB23AE" w:rsidRPr="002B7FCF" w14:paraId="0D41F9A0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86AC923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Residential Homes </w:t>
            </w:r>
          </w:p>
        </w:tc>
        <w:tc>
          <w:tcPr>
            <w:tcW w:w="2373" w:type="dxa"/>
          </w:tcPr>
          <w:p w14:paraId="23B303C8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1.13</w:t>
            </w:r>
          </w:p>
        </w:tc>
        <w:tc>
          <w:tcPr>
            <w:tcW w:w="0" w:type="auto"/>
          </w:tcPr>
          <w:p w14:paraId="25A4CEBF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1.01</w:t>
            </w:r>
          </w:p>
        </w:tc>
        <w:tc>
          <w:tcPr>
            <w:tcW w:w="0" w:type="auto"/>
          </w:tcPr>
          <w:p w14:paraId="3E9C4CFA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1.28</w:t>
            </w:r>
          </w:p>
        </w:tc>
      </w:tr>
      <w:tr w:rsidR="00AB23AE" w:rsidRPr="002B7FCF" w14:paraId="3E296047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7122AB2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4EFCB1A6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1.01</w:t>
            </w:r>
          </w:p>
        </w:tc>
        <w:tc>
          <w:tcPr>
            <w:tcW w:w="0" w:type="auto"/>
          </w:tcPr>
          <w:p w14:paraId="4F3815FB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0" w:type="auto"/>
          </w:tcPr>
          <w:p w14:paraId="35B00E82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</w:tr>
      <w:tr w:rsidR="00AB23AE" w:rsidRPr="002B7FCF" w14:paraId="315CED37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45F4F78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lastRenderedPageBreak/>
              <w:t xml:space="preserve">   Highest income quartile </w:t>
            </w:r>
          </w:p>
        </w:tc>
        <w:tc>
          <w:tcPr>
            <w:tcW w:w="2373" w:type="dxa"/>
          </w:tcPr>
          <w:p w14:paraId="677899F7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  <w:tc>
          <w:tcPr>
            <w:tcW w:w="0" w:type="auto"/>
          </w:tcPr>
          <w:p w14:paraId="18B77DBD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0" w:type="auto"/>
          </w:tcPr>
          <w:p w14:paraId="525F6971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A032A">
              <w:rPr>
                <w:rFonts w:ascii="Times New Roman" w:hAnsi="Times New Roman" w:cs="Times New Roman"/>
                <w:color w:val="000000"/>
              </w:rPr>
              <w:t>1.71</w:t>
            </w:r>
          </w:p>
        </w:tc>
      </w:tr>
      <w:tr w:rsidR="00AB23AE" w:rsidRPr="002B7FCF" w14:paraId="587746EC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50536AA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Pharmacies </w:t>
            </w:r>
          </w:p>
        </w:tc>
        <w:tc>
          <w:tcPr>
            <w:tcW w:w="2373" w:type="dxa"/>
          </w:tcPr>
          <w:p w14:paraId="440EEFE0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1.20</w:t>
            </w:r>
          </w:p>
        </w:tc>
        <w:tc>
          <w:tcPr>
            <w:tcW w:w="0" w:type="auto"/>
          </w:tcPr>
          <w:p w14:paraId="0C152F3B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1.07</w:t>
            </w:r>
          </w:p>
        </w:tc>
        <w:tc>
          <w:tcPr>
            <w:tcW w:w="0" w:type="auto"/>
          </w:tcPr>
          <w:p w14:paraId="23C1AF85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1.35</w:t>
            </w:r>
          </w:p>
        </w:tc>
      </w:tr>
      <w:tr w:rsidR="00AB23AE" w:rsidRPr="002B7FCF" w14:paraId="1A689231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2E8C21E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666BF8CD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0" w:type="auto"/>
          </w:tcPr>
          <w:p w14:paraId="5734ACB5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0" w:type="auto"/>
          </w:tcPr>
          <w:p w14:paraId="1AD28C99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1.63</w:t>
            </w:r>
          </w:p>
        </w:tc>
      </w:tr>
      <w:tr w:rsidR="00AB23AE" w:rsidRPr="002B7FCF" w14:paraId="1BC67383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8BD15A7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48F475D1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  <w:tc>
          <w:tcPr>
            <w:tcW w:w="0" w:type="auto"/>
          </w:tcPr>
          <w:p w14:paraId="6558BE12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0" w:type="auto"/>
          </w:tcPr>
          <w:p w14:paraId="1880AF01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1.33</w:t>
            </w:r>
          </w:p>
        </w:tc>
      </w:tr>
      <w:tr w:rsidR="00AB23AE" w:rsidRPr="002B7FCF" w14:paraId="08ABDEB9" w14:textId="77777777" w:rsidTr="0085413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74A1A45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Mental Health </w:t>
            </w:r>
          </w:p>
        </w:tc>
        <w:tc>
          <w:tcPr>
            <w:tcW w:w="2373" w:type="dxa"/>
          </w:tcPr>
          <w:p w14:paraId="60DE8CF3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1.15</w:t>
            </w:r>
          </w:p>
        </w:tc>
        <w:tc>
          <w:tcPr>
            <w:tcW w:w="0" w:type="auto"/>
          </w:tcPr>
          <w:p w14:paraId="54D235D8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1.03</w:t>
            </w:r>
          </w:p>
        </w:tc>
        <w:tc>
          <w:tcPr>
            <w:tcW w:w="0" w:type="auto"/>
          </w:tcPr>
          <w:p w14:paraId="1F688B11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1.27</w:t>
            </w:r>
          </w:p>
        </w:tc>
      </w:tr>
      <w:tr w:rsidR="00AB23AE" w:rsidRPr="002B7FCF" w14:paraId="0BD7F592" w14:textId="77777777" w:rsidTr="0085413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48C26FD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4FC09233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0" w:type="auto"/>
          </w:tcPr>
          <w:p w14:paraId="29B583A6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0" w:type="auto"/>
          </w:tcPr>
          <w:p w14:paraId="338837F8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1.38</w:t>
            </w:r>
          </w:p>
        </w:tc>
      </w:tr>
      <w:tr w:rsidR="00AB23AE" w:rsidRPr="002B7FCF" w14:paraId="0F0DD0F7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6F498A9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0917532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0" w:type="auto"/>
          </w:tcPr>
          <w:p w14:paraId="0749C4ED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0" w:type="auto"/>
          </w:tcPr>
          <w:p w14:paraId="34146FB2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1.22</w:t>
            </w:r>
          </w:p>
        </w:tc>
      </w:tr>
      <w:tr w:rsidR="00AB23AE" w:rsidRPr="002B7FCF" w14:paraId="520D4218" w14:textId="77777777" w:rsidTr="008541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0164A48" w14:textId="77777777" w:rsidR="00AB23AE" w:rsidRPr="000C5D99" w:rsidRDefault="00AB23AE" w:rsidP="00854138">
            <w:pPr>
              <w:rPr>
                <w:rFonts w:ascii="Times New Roman" w:hAnsi="Times New Roman" w:cs="Times New Roman"/>
                <w:vertAlign w:val="superscript"/>
              </w:rPr>
            </w:pPr>
            <w:r w:rsidRPr="000C5D99">
              <w:rPr>
                <w:rFonts w:ascii="Times New Roman" w:hAnsi="Times New Roman" w:cs="Times New Roman"/>
              </w:rPr>
              <w:t xml:space="preserve">Dentists </w:t>
            </w:r>
          </w:p>
        </w:tc>
        <w:tc>
          <w:tcPr>
            <w:tcW w:w="2373" w:type="dxa"/>
          </w:tcPr>
          <w:p w14:paraId="122C68A0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1.06</w:t>
            </w:r>
          </w:p>
        </w:tc>
        <w:tc>
          <w:tcPr>
            <w:tcW w:w="0" w:type="auto"/>
          </w:tcPr>
          <w:p w14:paraId="4CB68C01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0.95</w:t>
            </w:r>
          </w:p>
        </w:tc>
        <w:tc>
          <w:tcPr>
            <w:tcW w:w="0" w:type="auto"/>
          </w:tcPr>
          <w:p w14:paraId="1225DFF4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1.18 </w:t>
            </w:r>
          </w:p>
        </w:tc>
      </w:tr>
      <w:tr w:rsidR="00AB23AE" w:rsidRPr="002B7FCF" w14:paraId="1581510D" w14:textId="77777777" w:rsidTr="008541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1AD843C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58B6D2C1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0" w:type="auto"/>
          </w:tcPr>
          <w:p w14:paraId="78C01199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0" w:type="auto"/>
          </w:tcPr>
          <w:p w14:paraId="7B701277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1.20</w:t>
            </w:r>
          </w:p>
        </w:tc>
      </w:tr>
      <w:tr w:rsidR="00AB23AE" w:rsidRPr="002B7FCF" w14:paraId="0E977C1A" w14:textId="77777777" w:rsidTr="008541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D0F0FE7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65E1E2E3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0" w:type="auto"/>
          </w:tcPr>
          <w:p w14:paraId="25CA13BB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0" w:type="auto"/>
          </w:tcPr>
          <w:p w14:paraId="5463AAAC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1.33</w:t>
            </w:r>
          </w:p>
        </w:tc>
      </w:tr>
      <w:tr w:rsidR="00AB23AE" w:rsidRPr="002B7FCF" w14:paraId="3C8AD7A9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480AF56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Financial institutions </w:t>
            </w:r>
          </w:p>
        </w:tc>
        <w:tc>
          <w:tcPr>
            <w:tcW w:w="2373" w:type="dxa"/>
          </w:tcPr>
          <w:p w14:paraId="37D3516E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1.35</w:t>
            </w:r>
          </w:p>
        </w:tc>
        <w:tc>
          <w:tcPr>
            <w:tcW w:w="0" w:type="auto"/>
          </w:tcPr>
          <w:p w14:paraId="40E7C4F9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1.15</w:t>
            </w:r>
          </w:p>
        </w:tc>
        <w:tc>
          <w:tcPr>
            <w:tcW w:w="0" w:type="auto"/>
          </w:tcPr>
          <w:p w14:paraId="167C6066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1.58</w:t>
            </w:r>
          </w:p>
        </w:tc>
      </w:tr>
      <w:tr w:rsidR="00AB23AE" w:rsidRPr="002B7FCF" w14:paraId="6E5701FD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580477C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154338C4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0" w:type="auto"/>
          </w:tcPr>
          <w:p w14:paraId="4EE56D13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0" w:type="auto"/>
          </w:tcPr>
          <w:p w14:paraId="529662BE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A22730">
              <w:rPr>
                <w:rFonts w:ascii="Times New Roman" w:hAnsi="Times New Roman" w:cs="Times New Roman"/>
                <w:color w:val="000000"/>
              </w:rPr>
              <w:t>2.50</w:t>
            </w:r>
          </w:p>
        </w:tc>
      </w:tr>
      <w:tr w:rsidR="00AB23AE" w:rsidRPr="002B7FCF" w14:paraId="35A33D38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AF4477D" w14:textId="77777777" w:rsidR="00AB23AE" w:rsidRPr="002B7FCF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8675490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1.22</w:t>
            </w:r>
          </w:p>
        </w:tc>
        <w:tc>
          <w:tcPr>
            <w:tcW w:w="0" w:type="auto"/>
          </w:tcPr>
          <w:p w14:paraId="1F23DD19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1.03</w:t>
            </w:r>
          </w:p>
        </w:tc>
        <w:tc>
          <w:tcPr>
            <w:tcW w:w="0" w:type="auto"/>
          </w:tcPr>
          <w:p w14:paraId="3DE5D82E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1.45</w:t>
            </w:r>
          </w:p>
        </w:tc>
      </w:tr>
    </w:tbl>
    <w:p w14:paraId="52706562" w14:textId="77777777" w:rsidR="00AB23AE" w:rsidRPr="002B7FCF" w:rsidRDefault="00AB23AE" w:rsidP="00AB23AE">
      <w:pPr>
        <w:rPr>
          <w:rFonts w:ascii="Times New Roman" w:hAnsi="Times New Roman" w:cs="Times New Roman"/>
          <w:b/>
        </w:rPr>
      </w:pPr>
    </w:p>
    <w:p w14:paraId="3CEE4ADA" w14:textId="77777777" w:rsidR="00AB23AE" w:rsidRPr="00CD0799" w:rsidRDefault="00AB23AE" w:rsidP="00AB23AE">
      <w:pPr>
        <w:rPr>
          <w:rFonts w:ascii="Times New Roman" w:hAnsi="Times New Roman" w:cs="Times New Roman"/>
        </w:rPr>
      </w:pPr>
    </w:p>
    <w:p w14:paraId="1CBA5667" w14:textId="77777777" w:rsidR="00AB23AE" w:rsidRDefault="00AB23AE" w:rsidP="00AB23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39172A7" w14:textId="0E4E6663" w:rsidR="00AB23AE" w:rsidRPr="0047633C" w:rsidRDefault="00AB23AE" w:rsidP="00AB2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4</w:t>
      </w:r>
      <w:r w:rsidRPr="00CD1150">
        <w:rPr>
          <w:rFonts w:ascii="Times New Roman" w:hAnsi="Times New Roman" w:cs="Times New Roman"/>
          <w:b/>
        </w:rPr>
        <w:t xml:space="preserve">. Home neighborhood environments as related to survival after cardiac arrest, stratified by SES for </w:t>
      </w:r>
      <w:r>
        <w:rPr>
          <w:rFonts w:ascii="Times New Roman" w:hAnsi="Times New Roman" w:cs="Times New Roman"/>
          <w:b/>
        </w:rPr>
        <w:t>1811</w:t>
      </w:r>
      <w:r w:rsidRPr="00CD1150">
        <w:rPr>
          <w:rFonts w:ascii="Times New Roman" w:hAnsi="Times New Roman" w:cs="Times New Roman"/>
          <w:b/>
        </w:rPr>
        <w:t xml:space="preserve"> cases presenti</w:t>
      </w:r>
      <w:r>
        <w:rPr>
          <w:rFonts w:ascii="Times New Roman" w:hAnsi="Times New Roman" w:cs="Times New Roman"/>
          <w:b/>
        </w:rPr>
        <w:t>ng with ventricular fibrillation.</w:t>
      </w:r>
      <w:r w:rsidRPr="00CD1150">
        <w:rPr>
          <w:rFonts w:ascii="Times New Roman" w:hAnsi="Times New Roman" w:cs="Times New Roman"/>
          <w:b/>
        </w:rPr>
        <w:t xml:space="preserve"> All analyses z-transform count of institutions and control for age, year of event and gender. 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691"/>
        <w:gridCol w:w="2373"/>
        <w:gridCol w:w="1294"/>
        <w:gridCol w:w="1294"/>
      </w:tblGrid>
      <w:tr w:rsidR="00AB23AE" w:rsidRPr="002B7FCF" w14:paraId="41F9B09F" w14:textId="77777777" w:rsidTr="0085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DE84436" w14:textId="77777777" w:rsidR="00AB23AE" w:rsidRPr="002B7FCF" w:rsidRDefault="00AB23AE" w:rsidP="00854138">
            <w:pPr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Exposure</w:t>
            </w:r>
          </w:p>
        </w:tc>
        <w:tc>
          <w:tcPr>
            <w:tcW w:w="2373" w:type="dxa"/>
          </w:tcPr>
          <w:p w14:paraId="028DB9C4" w14:textId="77777777" w:rsidR="00AB23AE" w:rsidRPr="002B7FCF" w:rsidRDefault="00AB23AE" w:rsidP="0085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>Odds Ratio per z-score</w:t>
            </w:r>
          </w:p>
          <w:p w14:paraId="121C4848" w14:textId="77777777" w:rsidR="00AB23AE" w:rsidRPr="002B7FCF" w:rsidRDefault="00AB23AE" w:rsidP="0085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7FCF">
              <w:rPr>
                <w:rFonts w:ascii="Times New Roman" w:hAnsi="Times New Roman" w:cs="Times New Roman"/>
              </w:rPr>
              <w:t xml:space="preserve"> increase in exposure</w:t>
            </w:r>
          </w:p>
        </w:tc>
        <w:tc>
          <w:tcPr>
            <w:tcW w:w="0" w:type="auto"/>
            <w:gridSpan w:val="2"/>
          </w:tcPr>
          <w:p w14:paraId="620DAED9" w14:textId="77777777" w:rsidR="00AB23AE" w:rsidRPr="002B7FCF" w:rsidRDefault="00AB23AE" w:rsidP="0085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2B7FCF">
              <w:rPr>
                <w:rFonts w:ascii="Times New Roman" w:hAnsi="Times New Roman" w:cs="Times New Roman"/>
              </w:rPr>
              <w:t>95% Confidence Interval</w:t>
            </w:r>
          </w:p>
        </w:tc>
      </w:tr>
      <w:tr w:rsidR="00AB23AE" w:rsidRPr="002B7FCF" w14:paraId="70806457" w14:textId="77777777" w:rsidTr="0085413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2F98BEB" w14:textId="77777777" w:rsidR="00AB23AE" w:rsidRPr="002C117D" w:rsidRDefault="00AB23AE" w:rsidP="00854138">
            <w:pPr>
              <w:rPr>
                <w:rFonts w:ascii="Times New Roman" w:hAnsi="Times New Roman" w:cs="Times New Roman"/>
                <w:b w:val="0"/>
                <w:i/>
              </w:rPr>
            </w:pPr>
            <w:r w:rsidRPr="002C117D">
              <w:rPr>
                <w:rFonts w:ascii="Times New Roman" w:hAnsi="Times New Roman" w:cs="Times New Roman"/>
                <w:b w:val="0"/>
                <w:i/>
              </w:rPr>
              <w:t xml:space="preserve">Home 5km Buffer </w:t>
            </w:r>
          </w:p>
        </w:tc>
        <w:tc>
          <w:tcPr>
            <w:tcW w:w="2373" w:type="dxa"/>
          </w:tcPr>
          <w:p w14:paraId="5A798D23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04285E98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1BC1AFC2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23AE" w:rsidRPr="002B7FCF" w14:paraId="32A9D915" w14:textId="77777777" w:rsidTr="008541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89646A9" w14:textId="77777777" w:rsidR="00AB23AE" w:rsidRPr="007F655D" w:rsidRDefault="00AB23AE" w:rsidP="00854138">
            <w:pPr>
              <w:rPr>
                <w:rFonts w:ascii="Times New Roman" w:hAnsi="Times New Roman" w:cs="Times New Roman"/>
                <w:vertAlign w:val="superscript"/>
              </w:rPr>
            </w:pPr>
            <w:r w:rsidRPr="007F655D">
              <w:rPr>
                <w:rFonts w:ascii="Times New Roman" w:hAnsi="Times New Roman" w:cs="Times New Roman"/>
              </w:rPr>
              <w:t xml:space="preserve">Medical facilities </w:t>
            </w:r>
          </w:p>
        </w:tc>
        <w:tc>
          <w:tcPr>
            <w:tcW w:w="2373" w:type="dxa"/>
          </w:tcPr>
          <w:p w14:paraId="082167FD" w14:textId="77777777" w:rsidR="00AB23AE" w:rsidRPr="00634B56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1.05</w:t>
            </w:r>
          </w:p>
        </w:tc>
        <w:tc>
          <w:tcPr>
            <w:tcW w:w="0" w:type="auto"/>
          </w:tcPr>
          <w:p w14:paraId="049EF6EE" w14:textId="77777777" w:rsidR="00AB23AE" w:rsidRPr="00634B56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0.94</w:t>
            </w:r>
          </w:p>
        </w:tc>
        <w:tc>
          <w:tcPr>
            <w:tcW w:w="0" w:type="auto"/>
          </w:tcPr>
          <w:p w14:paraId="6173CDC5" w14:textId="77777777" w:rsidR="00AB23AE" w:rsidRPr="00634B56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1.16</w:t>
            </w:r>
          </w:p>
        </w:tc>
      </w:tr>
      <w:tr w:rsidR="00AB23AE" w:rsidRPr="002B7FCF" w14:paraId="09CE0773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8F9BE4A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6005F78B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0" w:type="auto"/>
          </w:tcPr>
          <w:p w14:paraId="5FF6877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0" w:type="auto"/>
          </w:tcPr>
          <w:p w14:paraId="0FB765E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1.51</w:t>
            </w:r>
          </w:p>
        </w:tc>
      </w:tr>
      <w:tr w:rsidR="00AB23AE" w:rsidRPr="002B7FCF" w14:paraId="1345E68D" w14:textId="77777777" w:rsidTr="0085413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0006BCB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6B341A3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0" w:type="auto"/>
          </w:tcPr>
          <w:p w14:paraId="48DFB203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0" w:type="auto"/>
          </w:tcPr>
          <w:p w14:paraId="48BCEFB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</w:tr>
      <w:tr w:rsidR="00AB23AE" w:rsidRPr="002B7FCF" w14:paraId="18C676AA" w14:textId="77777777" w:rsidTr="0085413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BAA6E3C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Urgent care </w:t>
            </w:r>
          </w:p>
        </w:tc>
        <w:tc>
          <w:tcPr>
            <w:tcW w:w="2373" w:type="dxa"/>
          </w:tcPr>
          <w:p w14:paraId="5453EAC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1.03</w:t>
            </w:r>
          </w:p>
        </w:tc>
        <w:tc>
          <w:tcPr>
            <w:tcW w:w="0" w:type="auto"/>
          </w:tcPr>
          <w:p w14:paraId="3262E59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0.93</w:t>
            </w:r>
          </w:p>
        </w:tc>
        <w:tc>
          <w:tcPr>
            <w:tcW w:w="0" w:type="auto"/>
          </w:tcPr>
          <w:p w14:paraId="170E4053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1.15</w:t>
            </w:r>
          </w:p>
        </w:tc>
      </w:tr>
      <w:tr w:rsidR="00AB23AE" w:rsidRPr="002B7FCF" w14:paraId="6C14CF4A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0C30851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2522B38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0" w:type="auto"/>
          </w:tcPr>
          <w:p w14:paraId="3F4D893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0" w:type="auto"/>
          </w:tcPr>
          <w:p w14:paraId="1C971BD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1.45</w:t>
            </w:r>
          </w:p>
        </w:tc>
      </w:tr>
      <w:tr w:rsidR="00AB23AE" w:rsidRPr="002B7FCF" w14:paraId="6BB10486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5613A33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E029B2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1.01</w:t>
            </w:r>
          </w:p>
        </w:tc>
        <w:tc>
          <w:tcPr>
            <w:tcW w:w="0" w:type="auto"/>
          </w:tcPr>
          <w:p w14:paraId="3507254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0" w:type="auto"/>
          </w:tcPr>
          <w:p w14:paraId="6E2DBCCD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1.22</w:t>
            </w:r>
          </w:p>
        </w:tc>
      </w:tr>
      <w:tr w:rsidR="00AB23AE" w:rsidRPr="002B7FCF" w14:paraId="251C3313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10772DB" w14:textId="77777777" w:rsidR="00AB23AE" w:rsidRPr="00A840F9" w:rsidRDefault="00AB23AE" w:rsidP="00854138">
            <w:pPr>
              <w:rPr>
                <w:rFonts w:ascii="Times New Roman" w:hAnsi="Times New Roman" w:cs="Times New Roman"/>
              </w:rPr>
            </w:pPr>
            <w:r w:rsidRPr="00A840F9">
              <w:rPr>
                <w:rFonts w:ascii="Times New Roman" w:hAnsi="Times New Roman" w:cs="Times New Roman"/>
              </w:rPr>
              <w:t>Health practitioners</w:t>
            </w:r>
          </w:p>
        </w:tc>
        <w:tc>
          <w:tcPr>
            <w:tcW w:w="2373" w:type="dxa"/>
          </w:tcPr>
          <w:p w14:paraId="15CDFDD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1.04</w:t>
            </w:r>
          </w:p>
        </w:tc>
        <w:tc>
          <w:tcPr>
            <w:tcW w:w="0" w:type="auto"/>
          </w:tcPr>
          <w:p w14:paraId="1A912457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0.93</w:t>
            </w:r>
          </w:p>
        </w:tc>
        <w:tc>
          <w:tcPr>
            <w:tcW w:w="0" w:type="auto"/>
          </w:tcPr>
          <w:p w14:paraId="4D2BD1CB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1.15</w:t>
            </w:r>
          </w:p>
        </w:tc>
      </w:tr>
      <w:tr w:rsidR="00AB23AE" w:rsidRPr="002B7FCF" w14:paraId="38D93928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5E02549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4303430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1.18</w:t>
            </w:r>
          </w:p>
        </w:tc>
        <w:tc>
          <w:tcPr>
            <w:tcW w:w="0" w:type="auto"/>
          </w:tcPr>
          <w:p w14:paraId="6F2E3CE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0" w:type="auto"/>
          </w:tcPr>
          <w:p w14:paraId="5BE344F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1.54</w:t>
            </w:r>
          </w:p>
        </w:tc>
      </w:tr>
      <w:tr w:rsidR="00AB23AE" w:rsidRPr="002B7FCF" w14:paraId="134657C9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0727852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427E8B8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0" w:type="auto"/>
          </w:tcPr>
          <w:p w14:paraId="0BBB7431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0" w:type="auto"/>
          </w:tcPr>
          <w:p w14:paraId="316538F2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</w:tr>
      <w:tr w:rsidR="00AB23AE" w:rsidRPr="002B7FCF" w14:paraId="5E762A1A" w14:textId="77777777" w:rsidTr="008541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CA27285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Residential Homes </w:t>
            </w:r>
          </w:p>
        </w:tc>
        <w:tc>
          <w:tcPr>
            <w:tcW w:w="2373" w:type="dxa"/>
          </w:tcPr>
          <w:p w14:paraId="4F100A25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1.08</w:t>
            </w:r>
          </w:p>
        </w:tc>
        <w:tc>
          <w:tcPr>
            <w:tcW w:w="0" w:type="auto"/>
          </w:tcPr>
          <w:p w14:paraId="3561FF4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0.96</w:t>
            </w:r>
          </w:p>
        </w:tc>
        <w:tc>
          <w:tcPr>
            <w:tcW w:w="0" w:type="auto"/>
          </w:tcPr>
          <w:p w14:paraId="0B8A94AB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1.21</w:t>
            </w:r>
          </w:p>
        </w:tc>
      </w:tr>
      <w:tr w:rsidR="00AB23AE" w:rsidRPr="002B7FCF" w14:paraId="47ACB78A" w14:textId="77777777" w:rsidTr="008541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63A1A4F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2E1033F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  <w:tc>
          <w:tcPr>
            <w:tcW w:w="0" w:type="auto"/>
          </w:tcPr>
          <w:p w14:paraId="3EA79BA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0" w:type="auto"/>
          </w:tcPr>
          <w:p w14:paraId="3F0BEDC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1.32</w:t>
            </w:r>
          </w:p>
        </w:tc>
      </w:tr>
      <w:tr w:rsidR="00AB23AE" w:rsidRPr="002B7FCF" w14:paraId="67DC141B" w14:textId="77777777" w:rsidTr="0085413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80A0C56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44882BF7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1.10</w:t>
            </w:r>
          </w:p>
        </w:tc>
        <w:tc>
          <w:tcPr>
            <w:tcW w:w="0" w:type="auto"/>
          </w:tcPr>
          <w:p w14:paraId="370B6BB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  <w:tc>
          <w:tcPr>
            <w:tcW w:w="0" w:type="auto"/>
          </w:tcPr>
          <w:p w14:paraId="4C2FFBC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</w:tr>
      <w:tr w:rsidR="00AB23AE" w:rsidRPr="002B7FCF" w14:paraId="1D4343E6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0FC3CD5" w14:textId="77777777" w:rsidR="00AB23AE" w:rsidRPr="007F655D" w:rsidRDefault="00AB23AE" w:rsidP="00854138">
            <w:pPr>
              <w:rPr>
                <w:rFonts w:ascii="Times New Roman" w:hAnsi="Times New Roman" w:cs="Times New Roman"/>
                <w:vertAlign w:val="superscript"/>
              </w:rPr>
            </w:pPr>
            <w:r w:rsidRPr="007F655D">
              <w:rPr>
                <w:rFonts w:ascii="Times New Roman" w:hAnsi="Times New Roman" w:cs="Times New Roman"/>
              </w:rPr>
              <w:t xml:space="preserve">Pharmacies </w:t>
            </w:r>
          </w:p>
        </w:tc>
        <w:tc>
          <w:tcPr>
            <w:tcW w:w="2373" w:type="dxa"/>
          </w:tcPr>
          <w:p w14:paraId="67B675D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1.03</w:t>
            </w:r>
          </w:p>
        </w:tc>
        <w:tc>
          <w:tcPr>
            <w:tcW w:w="0" w:type="auto"/>
          </w:tcPr>
          <w:p w14:paraId="5DD4B23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0.92</w:t>
            </w:r>
          </w:p>
        </w:tc>
        <w:tc>
          <w:tcPr>
            <w:tcW w:w="0" w:type="auto"/>
          </w:tcPr>
          <w:p w14:paraId="43C5FB37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1.15</w:t>
            </w:r>
          </w:p>
        </w:tc>
      </w:tr>
      <w:tr w:rsidR="00AB23AE" w:rsidRPr="002B7FCF" w14:paraId="49CE8C11" w14:textId="77777777" w:rsidTr="0085413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8909D01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1EE41006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0" w:type="auto"/>
          </w:tcPr>
          <w:p w14:paraId="2E4775C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0" w:type="auto"/>
          </w:tcPr>
          <w:p w14:paraId="067ECEC2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1.51</w:t>
            </w:r>
          </w:p>
        </w:tc>
      </w:tr>
      <w:tr w:rsidR="00AB23AE" w:rsidRPr="002B7FCF" w14:paraId="6B521DCD" w14:textId="77777777" w:rsidTr="0085413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3E04CBC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1EEC72A2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0" w:type="auto"/>
          </w:tcPr>
          <w:p w14:paraId="6FF67C6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0" w:type="auto"/>
          </w:tcPr>
          <w:p w14:paraId="5E0E72A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</w:tr>
      <w:tr w:rsidR="00AB23AE" w:rsidRPr="002B7FCF" w14:paraId="1DC8CBAB" w14:textId="77777777" w:rsidTr="0085413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84E4233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Mental Health </w:t>
            </w:r>
          </w:p>
        </w:tc>
        <w:tc>
          <w:tcPr>
            <w:tcW w:w="2373" w:type="dxa"/>
          </w:tcPr>
          <w:p w14:paraId="7D4E7AC3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1.04</w:t>
            </w:r>
          </w:p>
        </w:tc>
        <w:tc>
          <w:tcPr>
            <w:tcW w:w="0" w:type="auto"/>
          </w:tcPr>
          <w:p w14:paraId="46C87BAF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0.94</w:t>
            </w:r>
          </w:p>
        </w:tc>
        <w:tc>
          <w:tcPr>
            <w:tcW w:w="0" w:type="auto"/>
          </w:tcPr>
          <w:p w14:paraId="143DB155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1.16</w:t>
            </w:r>
          </w:p>
        </w:tc>
      </w:tr>
      <w:tr w:rsidR="00AB23AE" w:rsidRPr="002B7FCF" w14:paraId="2E680162" w14:textId="77777777" w:rsidTr="00854138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B3A2508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40AB6971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  <w:tc>
          <w:tcPr>
            <w:tcW w:w="0" w:type="auto"/>
          </w:tcPr>
          <w:p w14:paraId="0AF8DD1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0" w:type="auto"/>
          </w:tcPr>
          <w:p w14:paraId="0847327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1.47</w:t>
            </w:r>
          </w:p>
        </w:tc>
      </w:tr>
      <w:tr w:rsidR="00AB23AE" w:rsidRPr="002B7FCF" w14:paraId="5A137E13" w14:textId="77777777" w:rsidTr="0085413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709D3A2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7F08CF2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0" w:type="auto"/>
          </w:tcPr>
          <w:p w14:paraId="1001160B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0" w:type="auto"/>
          </w:tcPr>
          <w:p w14:paraId="14B76111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</w:tr>
      <w:tr w:rsidR="00AB23AE" w:rsidRPr="002B7FCF" w14:paraId="1109F6D6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8D881E2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Dentists </w:t>
            </w:r>
          </w:p>
        </w:tc>
        <w:tc>
          <w:tcPr>
            <w:tcW w:w="2373" w:type="dxa"/>
          </w:tcPr>
          <w:p w14:paraId="64FB92EA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1.06</w:t>
            </w:r>
          </w:p>
        </w:tc>
        <w:tc>
          <w:tcPr>
            <w:tcW w:w="0" w:type="auto"/>
          </w:tcPr>
          <w:p w14:paraId="224016B7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0.95</w:t>
            </w:r>
          </w:p>
        </w:tc>
        <w:tc>
          <w:tcPr>
            <w:tcW w:w="0" w:type="auto"/>
          </w:tcPr>
          <w:p w14:paraId="0FB4400D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1.18</w:t>
            </w:r>
          </w:p>
        </w:tc>
      </w:tr>
      <w:tr w:rsidR="00AB23AE" w:rsidRPr="002B7FCF" w14:paraId="1AEB8B74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64F277D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65AAC5A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  <w:tc>
          <w:tcPr>
            <w:tcW w:w="0" w:type="auto"/>
          </w:tcPr>
          <w:p w14:paraId="636D1F9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  <w:tc>
          <w:tcPr>
            <w:tcW w:w="0" w:type="auto"/>
          </w:tcPr>
          <w:p w14:paraId="6C62874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</w:tr>
      <w:tr w:rsidR="00AB23AE" w:rsidRPr="002B7FCF" w14:paraId="61044E1E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9519584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9E1C185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0" w:type="auto"/>
          </w:tcPr>
          <w:p w14:paraId="54C9D99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0" w:type="auto"/>
          </w:tcPr>
          <w:p w14:paraId="5EAE551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</w:tr>
      <w:tr w:rsidR="00AB23AE" w:rsidRPr="002B7FCF" w14:paraId="5F0FB56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D35B627" w14:textId="77777777" w:rsidR="00AB23AE" w:rsidRPr="007F655D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</w:rPr>
              <w:t xml:space="preserve">Financial institutions </w:t>
            </w:r>
          </w:p>
        </w:tc>
        <w:tc>
          <w:tcPr>
            <w:tcW w:w="2373" w:type="dxa"/>
          </w:tcPr>
          <w:p w14:paraId="1099ED8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1.07</w:t>
            </w:r>
          </w:p>
        </w:tc>
        <w:tc>
          <w:tcPr>
            <w:tcW w:w="0" w:type="auto"/>
          </w:tcPr>
          <w:p w14:paraId="7C3A3B84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0.96</w:t>
            </w:r>
          </w:p>
        </w:tc>
        <w:tc>
          <w:tcPr>
            <w:tcW w:w="0" w:type="auto"/>
          </w:tcPr>
          <w:p w14:paraId="610A313C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1.19</w:t>
            </w:r>
          </w:p>
        </w:tc>
      </w:tr>
      <w:tr w:rsidR="00AB23AE" w:rsidRPr="002B7FCF" w14:paraId="6D4A08D7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8AFB5EA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07E2CF5E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0" w:type="auto"/>
          </w:tcPr>
          <w:p w14:paraId="2339F848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0" w:type="auto"/>
          </w:tcPr>
          <w:p w14:paraId="01F69F4D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</w:tr>
      <w:tr w:rsidR="00AB23AE" w:rsidRPr="002B7FCF" w14:paraId="08EA9773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C41FEF7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1ADF390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  <w:tc>
          <w:tcPr>
            <w:tcW w:w="0" w:type="auto"/>
          </w:tcPr>
          <w:p w14:paraId="009A84BA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0" w:type="auto"/>
          </w:tcPr>
          <w:p w14:paraId="42E2913D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</w:tr>
      <w:tr w:rsidR="00AB23AE" w:rsidRPr="002B7FCF" w14:paraId="540EC4E1" w14:textId="77777777" w:rsidTr="0085413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AC0BDE4" w14:textId="77777777" w:rsidR="00AB23AE" w:rsidRPr="007F655D" w:rsidRDefault="00AB23AE" w:rsidP="00854138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73" w:type="dxa"/>
          </w:tcPr>
          <w:p w14:paraId="3F41A6A0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54A216F3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69574569" w14:textId="77777777" w:rsidR="00AB23AE" w:rsidRPr="007F655D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23AE" w:rsidRPr="002B7FCF" w14:paraId="4437E3F9" w14:textId="77777777" w:rsidTr="008541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5A3CF9E" w14:textId="77777777" w:rsidR="00AB23AE" w:rsidRPr="002C117D" w:rsidRDefault="00AB23AE" w:rsidP="00854138">
            <w:pPr>
              <w:rPr>
                <w:rFonts w:ascii="Times New Roman" w:hAnsi="Times New Roman" w:cs="Times New Roman"/>
                <w:b w:val="0"/>
                <w:i/>
              </w:rPr>
            </w:pPr>
            <w:r w:rsidRPr="002C117D">
              <w:rPr>
                <w:rFonts w:ascii="Times New Roman" w:hAnsi="Times New Roman" w:cs="Times New Roman"/>
                <w:b w:val="0"/>
                <w:i/>
              </w:rPr>
              <w:t xml:space="preserve">Census tract </w:t>
            </w:r>
          </w:p>
        </w:tc>
        <w:tc>
          <w:tcPr>
            <w:tcW w:w="2373" w:type="dxa"/>
          </w:tcPr>
          <w:p w14:paraId="0860BF1D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02905F6E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14:paraId="77A9B2A9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23AE" w:rsidRPr="002B7FCF" w14:paraId="14B0FBEE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F31AB7D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Medical facilities </w:t>
            </w:r>
          </w:p>
        </w:tc>
        <w:tc>
          <w:tcPr>
            <w:tcW w:w="2373" w:type="dxa"/>
          </w:tcPr>
          <w:p w14:paraId="1F8CA0B2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0.94</w:t>
            </w:r>
          </w:p>
        </w:tc>
        <w:tc>
          <w:tcPr>
            <w:tcW w:w="0" w:type="auto"/>
          </w:tcPr>
          <w:p w14:paraId="70FD8EAC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0.84</w:t>
            </w:r>
          </w:p>
        </w:tc>
        <w:tc>
          <w:tcPr>
            <w:tcW w:w="0" w:type="auto"/>
          </w:tcPr>
          <w:p w14:paraId="4A575DA9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1.04</w:t>
            </w:r>
          </w:p>
        </w:tc>
      </w:tr>
      <w:tr w:rsidR="00AB23AE" w:rsidRPr="002B7FCF" w14:paraId="1127D772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4BDA3A3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5A3B9DAC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0" w:type="auto"/>
          </w:tcPr>
          <w:p w14:paraId="3C1CBA2F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0" w:type="auto"/>
          </w:tcPr>
          <w:p w14:paraId="351F69BA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</w:tr>
      <w:tr w:rsidR="00AB23AE" w:rsidRPr="002B7FCF" w14:paraId="0DD1A9E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080DFD8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B183A7C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0" w:type="auto"/>
          </w:tcPr>
          <w:p w14:paraId="5B8878CB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0" w:type="auto"/>
          </w:tcPr>
          <w:p w14:paraId="1D8EE41B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</w:tr>
      <w:tr w:rsidR="00AB23AE" w:rsidRPr="002B7FCF" w14:paraId="1DCBD956" w14:textId="77777777" w:rsidTr="0085413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F704223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Urgent care </w:t>
            </w:r>
          </w:p>
        </w:tc>
        <w:tc>
          <w:tcPr>
            <w:tcW w:w="2373" w:type="dxa"/>
          </w:tcPr>
          <w:p w14:paraId="50A6012B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0.96</w:t>
            </w:r>
          </w:p>
        </w:tc>
        <w:tc>
          <w:tcPr>
            <w:tcW w:w="0" w:type="auto"/>
          </w:tcPr>
          <w:p w14:paraId="0B87C144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0.86</w:t>
            </w:r>
          </w:p>
        </w:tc>
        <w:tc>
          <w:tcPr>
            <w:tcW w:w="0" w:type="auto"/>
          </w:tcPr>
          <w:p w14:paraId="720DFDBB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1.07</w:t>
            </w:r>
          </w:p>
        </w:tc>
      </w:tr>
      <w:tr w:rsidR="00AB23AE" w:rsidRPr="002B7FCF" w14:paraId="5751FEA2" w14:textId="77777777" w:rsidTr="0085413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05D6906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0A92C82D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0" w:type="auto"/>
          </w:tcPr>
          <w:p w14:paraId="3C161447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0" w:type="auto"/>
          </w:tcPr>
          <w:p w14:paraId="3614CEE5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1.12</w:t>
            </w:r>
          </w:p>
        </w:tc>
      </w:tr>
      <w:tr w:rsidR="00AB23AE" w:rsidRPr="002B7FCF" w14:paraId="09F6D64D" w14:textId="77777777" w:rsidTr="008541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FA265B7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142507A8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0" w:type="auto"/>
          </w:tcPr>
          <w:p w14:paraId="6BA37A57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  <w:tc>
          <w:tcPr>
            <w:tcW w:w="0" w:type="auto"/>
          </w:tcPr>
          <w:p w14:paraId="7999524A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1.20</w:t>
            </w:r>
          </w:p>
        </w:tc>
      </w:tr>
      <w:tr w:rsidR="00AB23AE" w:rsidRPr="002B7FCF" w14:paraId="4445B337" w14:textId="77777777" w:rsidTr="0085413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D87ED5C" w14:textId="77777777" w:rsidR="00AB23AE" w:rsidRPr="000C5D99" w:rsidRDefault="00AB23AE" w:rsidP="00854138">
            <w:pPr>
              <w:rPr>
                <w:rFonts w:ascii="Times New Roman" w:hAnsi="Times New Roman" w:cs="Times New Roman"/>
                <w:vertAlign w:val="superscript"/>
              </w:rPr>
            </w:pPr>
            <w:r w:rsidRPr="00A840F9">
              <w:rPr>
                <w:rFonts w:ascii="Times New Roman" w:hAnsi="Times New Roman" w:cs="Times New Roman"/>
              </w:rPr>
              <w:t>Health practitioners</w:t>
            </w:r>
          </w:p>
        </w:tc>
        <w:tc>
          <w:tcPr>
            <w:tcW w:w="2373" w:type="dxa"/>
          </w:tcPr>
          <w:p w14:paraId="42A9D4C3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0.95</w:t>
            </w:r>
          </w:p>
        </w:tc>
        <w:tc>
          <w:tcPr>
            <w:tcW w:w="0" w:type="auto"/>
          </w:tcPr>
          <w:p w14:paraId="08541DBA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0.86</w:t>
            </w:r>
          </w:p>
        </w:tc>
        <w:tc>
          <w:tcPr>
            <w:tcW w:w="0" w:type="auto"/>
          </w:tcPr>
          <w:p w14:paraId="1E0516BB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1.06</w:t>
            </w:r>
          </w:p>
        </w:tc>
      </w:tr>
      <w:tr w:rsidR="00AB23AE" w:rsidRPr="002B7FCF" w14:paraId="40973A74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0F9100F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2DE9E971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0" w:type="auto"/>
          </w:tcPr>
          <w:p w14:paraId="01AD4D4D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0" w:type="auto"/>
          </w:tcPr>
          <w:p w14:paraId="707B2DC1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</w:tr>
      <w:tr w:rsidR="00AB23AE" w:rsidRPr="002B7FCF" w14:paraId="65F3D535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4AA4FEF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14C9247F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0" w:type="auto"/>
          </w:tcPr>
          <w:p w14:paraId="0389D71C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0" w:type="auto"/>
          </w:tcPr>
          <w:p w14:paraId="5A0DFEC6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</w:tr>
      <w:tr w:rsidR="00AB23AE" w:rsidRPr="002B7FCF" w14:paraId="70EF3498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64745F1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Residential Homes </w:t>
            </w:r>
          </w:p>
        </w:tc>
        <w:tc>
          <w:tcPr>
            <w:tcW w:w="2373" w:type="dxa"/>
          </w:tcPr>
          <w:p w14:paraId="075319C7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1.02</w:t>
            </w:r>
          </w:p>
        </w:tc>
        <w:tc>
          <w:tcPr>
            <w:tcW w:w="0" w:type="auto"/>
          </w:tcPr>
          <w:p w14:paraId="1A109800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0.92</w:t>
            </w:r>
          </w:p>
        </w:tc>
        <w:tc>
          <w:tcPr>
            <w:tcW w:w="0" w:type="auto"/>
          </w:tcPr>
          <w:p w14:paraId="09A3EE07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1.14</w:t>
            </w:r>
          </w:p>
        </w:tc>
      </w:tr>
      <w:tr w:rsidR="00AB23AE" w:rsidRPr="002B7FCF" w14:paraId="3697FCB1" w14:textId="77777777" w:rsidTr="008541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3C191F3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5408CBF3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0" w:type="auto"/>
          </w:tcPr>
          <w:p w14:paraId="70851DB7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0" w:type="auto"/>
          </w:tcPr>
          <w:p w14:paraId="3DD1D9A9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1.46</w:t>
            </w:r>
          </w:p>
        </w:tc>
      </w:tr>
      <w:tr w:rsidR="00AB23AE" w:rsidRPr="002B7FCF" w14:paraId="4B39295D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FC5D309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lastRenderedPageBreak/>
              <w:t xml:space="preserve">   Highest income quartile </w:t>
            </w:r>
          </w:p>
        </w:tc>
        <w:tc>
          <w:tcPr>
            <w:tcW w:w="2373" w:type="dxa"/>
          </w:tcPr>
          <w:p w14:paraId="633DFE13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0" w:type="auto"/>
          </w:tcPr>
          <w:p w14:paraId="5C48F7D7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  <w:tc>
          <w:tcPr>
            <w:tcW w:w="0" w:type="auto"/>
          </w:tcPr>
          <w:p w14:paraId="7658E43F" w14:textId="77777777" w:rsidR="00AB23AE" w:rsidRPr="009A032A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1.31</w:t>
            </w:r>
          </w:p>
        </w:tc>
      </w:tr>
      <w:tr w:rsidR="00AB23AE" w:rsidRPr="002B7FCF" w14:paraId="3F93F349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AF4C4F3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Pharmacies </w:t>
            </w:r>
          </w:p>
        </w:tc>
        <w:tc>
          <w:tcPr>
            <w:tcW w:w="2373" w:type="dxa"/>
          </w:tcPr>
          <w:p w14:paraId="4B349B42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0.97</w:t>
            </w:r>
          </w:p>
        </w:tc>
        <w:tc>
          <w:tcPr>
            <w:tcW w:w="0" w:type="auto"/>
          </w:tcPr>
          <w:p w14:paraId="3C350BEB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0.87</w:t>
            </w:r>
          </w:p>
        </w:tc>
        <w:tc>
          <w:tcPr>
            <w:tcW w:w="0" w:type="auto"/>
          </w:tcPr>
          <w:p w14:paraId="5A170126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1.08</w:t>
            </w:r>
          </w:p>
        </w:tc>
      </w:tr>
      <w:tr w:rsidR="00AB23AE" w:rsidRPr="002B7FCF" w14:paraId="06085E4B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9E90140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6AE1C3E5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0" w:type="auto"/>
          </w:tcPr>
          <w:p w14:paraId="72252B9D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0" w:type="auto"/>
          </w:tcPr>
          <w:p w14:paraId="170716F4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</w:tr>
      <w:tr w:rsidR="00AB23AE" w:rsidRPr="002B7FCF" w14:paraId="68257799" w14:textId="77777777" w:rsidTr="0085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A1619F3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0CEE2352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0" w:type="auto"/>
          </w:tcPr>
          <w:p w14:paraId="26CDC26E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0" w:type="auto"/>
          </w:tcPr>
          <w:p w14:paraId="3EA8ADEF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</w:tr>
      <w:tr w:rsidR="00AB23AE" w:rsidRPr="002B7FCF" w14:paraId="75BCC298" w14:textId="77777777" w:rsidTr="0085413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06A1741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Mental Health </w:t>
            </w:r>
          </w:p>
        </w:tc>
        <w:tc>
          <w:tcPr>
            <w:tcW w:w="2373" w:type="dxa"/>
          </w:tcPr>
          <w:p w14:paraId="010AD6F5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0.95</w:t>
            </w:r>
          </w:p>
        </w:tc>
        <w:tc>
          <w:tcPr>
            <w:tcW w:w="0" w:type="auto"/>
          </w:tcPr>
          <w:p w14:paraId="17E52D47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0.85</w:t>
            </w:r>
          </w:p>
        </w:tc>
        <w:tc>
          <w:tcPr>
            <w:tcW w:w="0" w:type="auto"/>
          </w:tcPr>
          <w:p w14:paraId="4E06CB94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1.06</w:t>
            </w:r>
          </w:p>
        </w:tc>
      </w:tr>
      <w:tr w:rsidR="00AB23AE" w:rsidRPr="002B7FCF" w14:paraId="393CDFCE" w14:textId="77777777" w:rsidTr="0085413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58230DC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4E995AA3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  <w:tc>
          <w:tcPr>
            <w:tcW w:w="0" w:type="auto"/>
          </w:tcPr>
          <w:p w14:paraId="6C36FC93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0" w:type="auto"/>
          </w:tcPr>
          <w:p w14:paraId="148479AF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</w:tr>
      <w:tr w:rsidR="00AB23AE" w:rsidRPr="002B7FCF" w14:paraId="74DB59BC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F62A246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35F8395D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0" w:type="auto"/>
          </w:tcPr>
          <w:p w14:paraId="0EBD67D9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0" w:type="auto"/>
          </w:tcPr>
          <w:p w14:paraId="1345B91D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</w:tr>
      <w:tr w:rsidR="00AB23AE" w:rsidRPr="002B7FCF" w14:paraId="56F197E8" w14:textId="77777777" w:rsidTr="008541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E0E7716" w14:textId="77777777" w:rsidR="00AB23AE" w:rsidRPr="000C5D99" w:rsidRDefault="00AB23AE" w:rsidP="00854138">
            <w:pPr>
              <w:rPr>
                <w:rFonts w:ascii="Times New Roman" w:hAnsi="Times New Roman" w:cs="Times New Roman"/>
                <w:vertAlign w:val="superscript"/>
              </w:rPr>
            </w:pPr>
            <w:r w:rsidRPr="000C5D99">
              <w:rPr>
                <w:rFonts w:ascii="Times New Roman" w:hAnsi="Times New Roman" w:cs="Times New Roman"/>
              </w:rPr>
              <w:t xml:space="preserve">Dentists </w:t>
            </w:r>
          </w:p>
        </w:tc>
        <w:tc>
          <w:tcPr>
            <w:tcW w:w="2373" w:type="dxa"/>
          </w:tcPr>
          <w:p w14:paraId="2BFB4F26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0.90</w:t>
            </w:r>
          </w:p>
        </w:tc>
        <w:tc>
          <w:tcPr>
            <w:tcW w:w="0" w:type="auto"/>
          </w:tcPr>
          <w:p w14:paraId="63183B92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0.81</w:t>
            </w:r>
          </w:p>
        </w:tc>
        <w:tc>
          <w:tcPr>
            <w:tcW w:w="0" w:type="auto"/>
          </w:tcPr>
          <w:p w14:paraId="33B236EB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1.01</w:t>
            </w:r>
          </w:p>
        </w:tc>
      </w:tr>
      <w:tr w:rsidR="00AB23AE" w:rsidRPr="002B7FCF" w14:paraId="303F8A18" w14:textId="77777777" w:rsidTr="008541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D5D8483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57B15846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0" w:type="auto"/>
          </w:tcPr>
          <w:p w14:paraId="49946898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0" w:type="auto"/>
          </w:tcPr>
          <w:p w14:paraId="5D7D7006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</w:tr>
      <w:tr w:rsidR="00AB23AE" w:rsidRPr="002B7FCF" w14:paraId="71C34912" w14:textId="77777777" w:rsidTr="008541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0A1947C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21CA23C1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0" w:type="auto"/>
          </w:tcPr>
          <w:p w14:paraId="62CA5A42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0" w:type="auto"/>
          </w:tcPr>
          <w:p w14:paraId="07F58A32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</w:tr>
      <w:tr w:rsidR="00AB23AE" w:rsidRPr="002B7FCF" w14:paraId="2F54B41F" w14:textId="77777777" w:rsidTr="0085413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BD73E7C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0C5D99">
              <w:rPr>
                <w:rFonts w:ascii="Times New Roman" w:hAnsi="Times New Roman" w:cs="Times New Roman"/>
              </w:rPr>
              <w:t xml:space="preserve">Financial institutions </w:t>
            </w:r>
          </w:p>
        </w:tc>
        <w:tc>
          <w:tcPr>
            <w:tcW w:w="2373" w:type="dxa"/>
          </w:tcPr>
          <w:p w14:paraId="3B84FA22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0.93</w:t>
            </w:r>
          </w:p>
        </w:tc>
        <w:tc>
          <w:tcPr>
            <w:tcW w:w="0" w:type="auto"/>
          </w:tcPr>
          <w:p w14:paraId="777CB128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0.82</w:t>
            </w:r>
          </w:p>
        </w:tc>
        <w:tc>
          <w:tcPr>
            <w:tcW w:w="0" w:type="auto"/>
          </w:tcPr>
          <w:p w14:paraId="05A53E53" w14:textId="77777777" w:rsidR="00AB23AE" w:rsidRPr="000C5D99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1.05</w:t>
            </w:r>
          </w:p>
        </w:tc>
      </w:tr>
      <w:tr w:rsidR="00AB23AE" w:rsidRPr="002B7FCF" w14:paraId="1FA9E8F6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F8EC50E" w14:textId="77777777" w:rsidR="00AB23AE" w:rsidRPr="000C5D99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Lowest income quartile</w:t>
            </w:r>
          </w:p>
        </w:tc>
        <w:tc>
          <w:tcPr>
            <w:tcW w:w="2373" w:type="dxa"/>
          </w:tcPr>
          <w:p w14:paraId="032A81FB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0" w:type="auto"/>
          </w:tcPr>
          <w:p w14:paraId="10C93023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</w:tcPr>
          <w:p w14:paraId="114859CE" w14:textId="77777777" w:rsidR="00AB23AE" w:rsidRPr="00A22730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AB23AE" w:rsidRPr="002B7FCF" w14:paraId="34AF9A03" w14:textId="77777777" w:rsidTr="0085413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45AF6E3" w14:textId="77777777" w:rsidR="00AB23AE" w:rsidRPr="002B7FCF" w:rsidRDefault="00AB23AE" w:rsidP="00854138">
            <w:pPr>
              <w:rPr>
                <w:rFonts w:ascii="Times New Roman" w:hAnsi="Times New Roman" w:cs="Times New Roman"/>
              </w:rPr>
            </w:pPr>
            <w:r w:rsidRPr="007F655D">
              <w:rPr>
                <w:rFonts w:ascii="Times New Roman" w:hAnsi="Times New Roman" w:cs="Times New Roman"/>
                <w:b w:val="0"/>
              </w:rPr>
              <w:t xml:space="preserve">   Highest income quartile </w:t>
            </w:r>
          </w:p>
        </w:tc>
        <w:tc>
          <w:tcPr>
            <w:tcW w:w="2373" w:type="dxa"/>
          </w:tcPr>
          <w:p w14:paraId="40BE5448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0" w:type="auto"/>
          </w:tcPr>
          <w:p w14:paraId="60B4249F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0" w:type="auto"/>
          </w:tcPr>
          <w:p w14:paraId="79EDD920" w14:textId="77777777" w:rsidR="00AB23AE" w:rsidRPr="002B7FCF" w:rsidRDefault="00AB23AE" w:rsidP="00854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</w:tr>
    </w:tbl>
    <w:p w14:paraId="4FB42275" w14:textId="77777777" w:rsidR="00AB23AE" w:rsidRPr="002B7FCF" w:rsidRDefault="00AB23AE" w:rsidP="00AB23AE">
      <w:pPr>
        <w:rPr>
          <w:rFonts w:ascii="Times New Roman" w:hAnsi="Times New Roman" w:cs="Times New Roman"/>
          <w:b/>
        </w:rPr>
      </w:pPr>
    </w:p>
    <w:p w14:paraId="4C9AB347" w14:textId="77777777" w:rsidR="00AB23AE" w:rsidRPr="00CD0799" w:rsidRDefault="00AB23AE" w:rsidP="00AB23AE">
      <w:pPr>
        <w:rPr>
          <w:rFonts w:ascii="Times New Roman" w:hAnsi="Times New Roman" w:cs="Times New Roman"/>
        </w:rPr>
      </w:pPr>
    </w:p>
    <w:p w14:paraId="65DC7D49" w14:textId="77777777" w:rsidR="00AB23AE" w:rsidRDefault="00AB23AE" w:rsidP="00AB23AE">
      <w:pPr>
        <w:rPr>
          <w:rFonts w:ascii="Times New Roman" w:hAnsi="Times New Roman" w:cs="Times New Roman"/>
          <w:b/>
        </w:rPr>
      </w:pPr>
    </w:p>
    <w:p w14:paraId="56BF5932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05CDC0CA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4169AEE5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0E6752CC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2CE01A27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2C580CEE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48F4DA3B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7464E61E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5DDD0130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028364AF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05BA43AD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55C2FCDF" w14:textId="77777777" w:rsidR="00AB23AE" w:rsidRDefault="00AB23AE" w:rsidP="00AB23AE">
      <w:pPr>
        <w:rPr>
          <w:rFonts w:ascii="Times New Roman" w:hAnsi="Times New Roman" w:cs="Times New Roman"/>
        </w:rPr>
      </w:pPr>
    </w:p>
    <w:p w14:paraId="346BCA40" w14:textId="77777777" w:rsidR="00AB23AE" w:rsidRDefault="00AB23AE" w:rsidP="00AB23AE">
      <w:pPr>
        <w:rPr>
          <w:b/>
          <w:noProof/>
        </w:rPr>
      </w:pPr>
    </w:p>
    <w:p w14:paraId="6C1BD39D" w14:textId="77777777" w:rsidR="00AB23AE" w:rsidRPr="00DD25C6" w:rsidRDefault="00AB23AE" w:rsidP="00594C7C">
      <w:pPr>
        <w:spacing w:line="480" w:lineRule="auto"/>
        <w:rPr>
          <w:rFonts w:ascii="Times New Roman" w:hAnsi="Times New Roman" w:cs="Times New Roman"/>
        </w:rPr>
      </w:pPr>
    </w:p>
    <w:sectPr w:rsidR="00AB23AE" w:rsidRPr="00DD25C6" w:rsidSect="000F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B"/>
    <w:rsid w:val="0001084C"/>
    <w:rsid w:val="000F756C"/>
    <w:rsid w:val="00193FDC"/>
    <w:rsid w:val="00333470"/>
    <w:rsid w:val="00353C28"/>
    <w:rsid w:val="003B63D3"/>
    <w:rsid w:val="003C6A53"/>
    <w:rsid w:val="00594C7C"/>
    <w:rsid w:val="005E4860"/>
    <w:rsid w:val="00652690"/>
    <w:rsid w:val="00730090"/>
    <w:rsid w:val="008371E4"/>
    <w:rsid w:val="008B2513"/>
    <w:rsid w:val="008B73A2"/>
    <w:rsid w:val="008E0CFF"/>
    <w:rsid w:val="00A600CD"/>
    <w:rsid w:val="00AB23AE"/>
    <w:rsid w:val="00B60E53"/>
    <w:rsid w:val="00C41A78"/>
    <w:rsid w:val="00D5009B"/>
    <w:rsid w:val="00D744B8"/>
    <w:rsid w:val="00DD25C6"/>
    <w:rsid w:val="00E6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2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B23AE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26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269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B23AE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26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269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G</dc:creator>
  <cp:lastModifiedBy>Lovasi, Gina S.</cp:lastModifiedBy>
  <cp:revision>2</cp:revision>
  <dcterms:created xsi:type="dcterms:W3CDTF">2015-11-12T19:49:00Z</dcterms:created>
  <dcterms:modified xsi:type="dcterms:W3CDTF">2015-11-12T19:49:00Z</dcterms:modified>
</cp:coreProperties>
</file>