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0F17D" w14:textId="77777777" w:rsidR="00705D4B" w:rsidRDefault="00705D4B" w:rsidP="00705D4B">
      <w:pPr>
        <w:widowControl w:val="0"/>
        <w:autoSpaceDE w:val="0"/>
        <w:autoSpaceDN w:val="0"/>
        <w:adjustRightInd w:val="0"/>
        <w:rPr>
          <w:rFonts w:ascii="Times" w:hAnsi="Times" w:cs="Times"/>
          <w:sz w:val="29"/>
          <w:szCs w:val="29"/>
        </w:rPr>
      </w:pPr>
      <w:r>
        <w:rPr>
          <w:rFonts w:ascii="Times" w:hAnsi="Times" w:cs="Times"/>
          <w:color w:val="18376A"/>
          <w:sz w:val="29"/>
          <w:szCs w:val="29"/>
        </w:rPr>
        <w:t>The client likes your profile! I knew he would, because I immediately felt you belonged!</w:t>
      </w:r>
    </w:p>
    <w:p w14:paraId="0BAD319D" w14:textId="77777777" w:rsidR="00705D4B" w:rsidRDefault="00705D4B" w:rsidP="00705D4B">
      <w:pPr>
        <w:widowControl w:val="0"/>
        <w:autoSpaceDE w:val="0"/>
        <w:autoSpaceDN w:val="0"/>
        <w:adjustRightInd w:val="0"/>
        <w:rPr>
          <w:rFonts w:ascii="Times" w:hAnsi="Times" w:cs="Times"/>
          <w:sz w:val="29"/>
          <w:szCs w:val="29"/>
        </w:rPr>
      </w:pPr>
      <w:r>
        <w:rPr>
          <w:rFonts w:ascii="Times" w:hAnsi="Times" w:cs="Times"/>
          <w:color w:val="18376A"/>
          <w:sz w:val="29"/>
          <w:szCs w:val="29"/>
        </w:rPr>
        <w:t> </w:t>
      </w:r>
    </w:p>
    <w:p w14:paraId="0E55086A"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color w:val="18376A"/>
          <w:sz w:val="26"/>
          <w:szCs w:val="26"/>
        </w:rPr>
        <w:t>My colleague Kris will shortly send you files via wetransfer. We ask that you review them and read the notes and instructions below and prepare any questions for the conference call tomorrow. I have set it up for 11:15AM NY time.</w:t>
      </w:r>
    </w:p>
    <w:p w14:paraId="6F307CB5" w14:textId="77777777" w:rsidR="00705D4B" w:rsidRDefault="00705D4B" w:rsidP="00705D4B">
      <w:pPr>
        <w:widowControl w:val="0"/>
        <w:autoSpaceDE w:val="0"/>
        <w:autoSpaceDN w:val="0"/>
        <w:adjustRightInd w:val="0"/>
        <w:rPr>
          <w:rFonts w:ascii="Times" w:hAnsi="Times" w:cs="Times"/>
          <w:sz w:val="29"/>
          <w:szCs w:val="29"/>
        </w:rPr>
      </w:pPr>
      <w:r>
        <w:rPr>
          <w:rFonts w:ascii="Times" w:hAnsi="Times" w:cs="Times"/>
          <w:color w:val="18376A"/>
          <w:sz w:val="29"/>
          <w:szCs w:val="29"/>
        </w:rPr>
        <w:t> </w:t>
      </w:r>
    </w:p>
    <w:p w14:paraId="322D206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color w:val="18376A"/>
          <w:sz w:val="26"/>
          <w:szCs w:val="26"/>
        </w:rPr>
        <w:t>Here is what the client says:</w:t>
      </w:r>
    </w:p>
    <w:p w14:paraId="08417BAC"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color w:val="18376A"/>
          <w:sz w:val="26"/>
          <w:szCs w:val="26"/>
        </w:rPr>
        <w:t> </w:t>
      </w:r>
    </w:p>
    <w:p w14:paraId="53321DF2"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Given Daniel’s background, this should be a straightforward task—I’d be interested in ideas he has for improvement as well as questions and an initial estimate on time.</w:t>
      </w:r>
    </w:p>
    <w:p w14:paraId="44B3AA0D" w14:textId="77777777" w:rsidR="00705D4B" w:rsidRDefault="00705D4B" w:rsidP="00705D4B">
      <w:pPr>
        <w:widowControl w:val="0"/>
        <w:autoSpaceDE w:val="0"/>
        <w:autoSpaceDN w:val="0"/>
        <w:adjustRightInd w:val="0"/>
        <w:rPr>
          <w:rFonts w:ascii="Times" w:hAnsi="Times" w:cs="Times"/>
          <w:sz w:val="29"/>
          <w:szCs w:val="29"/>
        </w:rPr>
      </w:pPr>
      <w:r>
        <w:rPr>
          <w:rFonts w:ascii="Times" w:hAnsi="Times" w:cs="Times"/>
          <w:color w:val="18376A"/>
          <w:sz w:val="29"/>
          <w:szCs w:val="29"/>
        </w:rPr>
        <w:t> </w:t>
      </w:r>
    </w:p>
    <w:p w14:paraId="3B8F8618"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We need final files on 10/14 (next Friday) and need at least 2 days to proof and revise each map after it’s created.</w:t>
      </w:r>
    </w:p>
    <w:p w14:paraId="0C182A9A"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16270E4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Preliminary resources for Daniel’s review are:</w:t>
      </w:r>
    </w:p>
    <w:p w14:paraId="735C1D7F"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2FE49191"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1. Map Model:</w:t>
      </w:r>
      <w:r>
        <w:rPr>
          <w:rFonts w:ascii="Arial" w:hAnsi="Arial" w:cs="Arial"/>
          <w:sz w:val="26"/>
          <w:szCs w:val="26"/>
        </w:rPr>
        <w:t xml:space="preserve"> In the folder “2016 Pre-K Production Maps”. At a minimum, we want to reproduce maps of the same style as last year’s directories but we’re open to improvements that Daniel thinks are helpful and straightforward to implement.</w:t>
      </w:r>
    </w:p>
    <w:p w14:paraId="6EB12809"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1D59E299"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 xml:space="preserve">2. Map Data: </w:t>
      </w:r>
      <w:r>
        <w:rPr>
          <w:rFonts w:ascii="Arial" w:hAnsi="Arial" w:cs="Arial"/>
          <w:sz w:val="26"/>
          <w:szCs w:val="26"/>
        </w:rPr>
        <w:t>Draft data file (“2017 Pre-K Directory Map Data DRAFT”) included—final are available tomorrow/Friday.</w:t>
      </w:r>
    </w:p>
    <w:p w14:paraId="1C56CED7"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4949DDF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3. Map Files:</w:t>
      </w:r>
      <w:r>
        <w:rPr>
          <w:rFonts w:ascii="Arial" w:hAnsi="Arial" w:cs="Arial"/>
          <w:sz w:val="26"/>
          <w:szCs w:val="26"/>
        </w:rPr>
        <w:t xml:space="preserve"> I’ll have the ArcGis files tomorrow at the earliest.</w:t>
      </w:r>
    </w:p>
    <w:p w14:paraId="31D5B1CA"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 </w:t>
      </w:r>
    </w:p>
    <w:p w14:paraId="6E12506C"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4. Map Requirements:</w:t>
      </w:r>
      <w:r>
        <w:rPr>
          <w:rFonts w:ascii="Arial" w:hAnsi="Arial" w:cs="Arial"/>
          <w:sz w:val="26"/>
          <w:szCs w:val="26"/>
        </w:rPr>
        <w:t xml:space="preserve"> Here are the business rules behind the maps for the 2017 pre-K directory.</w:t>
      </w:r>
    </w:p>
    <w:p w14:paraId="4FA4285C"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67AD2544"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SCHEDULE</w:t>
      </w:r>
    </w:p>
    <w:p w14:paraId="787B855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Final Map Data: 10/13</w:t>
      </w:r>
    </w:p>
    <w:p w14:paraId="35B7E43A"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Map Creation: 10/14-10/19</w:t>
      </w:r>
    </w:p>
    <w:p w14:paraId="6ABB5BC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Map Review: 10/16-10/20</w:t>
      </w:r>
    </w:p>
    <w:p w14:paraId="30BC27C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Map Revision: 10/20-10/21</w:t>
      </w:r>
    </w:p>
    <w:p w14:paraId="3D4DB768"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FINAL MAP FILES: 10/21</w:t>
      </w:r>
    </w:p>
    <w:p w14:paraId="6981F5A2"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39B9346C"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GEOGRAPHY:</w:t>
      </w:r>
      <w:r>
        <w:rPr>
          <w:rFonts w:ascii="Arial" w:hAnsi="Arial" w:cs="Arial"/>
          <w:sz w:val="26"/>
          <w:szCs w:val="26"/>
        </w:rPr>
        <w:t xml:space="preserve"> District</w:t>
      </w:r>
    </w:p>
    <w:p w14:paraId="111CF4A5"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1EE21684"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GRADE BANDS:</w:t>
      </w:r>
      <w:r>
        <w:rPr>
          <w:rFonts w:ascii="Arial" w:hAnsi="Arial" w:cs="Arial"/>
          <w:sz w:val="26"/>
          <w:szCs w:val="26"/>
        </w:rPr>
        <w:t xml:space="preserve"> Pre-Kindergartens</w:t>
      </w:r>
    </w:p>
    <w:p w14:paraId="62867EBF"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5CB9597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lastRenderedPageBreak/>
        <w:t>SCHOOL TYPES</w:t>
      </w:r>
    </w:p>
    <w:p w14:paraId="4DA9787A"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NYCEEC [circle]</w:t>
      </w:r>
    </w:p>
    <w:p w14:paraId="797FC924"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District School [triangle]</w:t>
      </w:r>
    </w:p>
    <w:p w14:paraId="36546EB4"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Pre-K Center [square]</w:t>
      </w:r>
    </w:p>
    <w:p w14:paraId="6027B659"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Charter School [diamond]</w:t>
      </w:r>
    </w:p>
    <w:p w14:paraId="6E8B4EB1"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7156DEC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SCHOOL COLOCATION RULES</w:t>
      </w:r>
    </w:p>
    <w:p w14:paraId="2CAC4EB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1. If a District School and NYCEEC share the same address, show the District School icon, list both program codes, and add “(NYCEEC)” in parentheses after the NYCEEC program code</w:t>
      </w:r>
    </w:p>
    <w:p w14:paraId="695533D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2. If a District School and Charter School share the same address, show the District School icon, list both program codes, and add “(Charter School)” in parentheses after the Charter School program code</w:t>
      </w:r>
    </w:p>
    <w:p w14:paraId="04B201F8"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3. If a District School and Pre-K Center share the same address, show the District School icon, list both program codes, and add “(Pre-K Center)” in parentheses after the Pre-K Center program code</w:t>
      </w:r>
    </w:p>
    <w:p w14:paraId="3C02322E"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4. If a Pre-K Center and NYCEEC share the same address, show Pre-K Center icon, list both program codes, and add “(NYCEEC)” in parentheses after the NYCEEC program code</w:t>
      </w:r>
    </w:p>
    <w:p w14:paraId="3B4BD332"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5. If a NYCEEC and Charter School share the same address, show NYCEEC icon, list both program codes, and add “(Charter School)” in parentheses after the NYCEEC program code</w:t>
      </w:r>
    </w:p>
    <w:p w14:paraId="66F1FFC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6CED59BD"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GEOGRAPHICAL FEATURES</w:t>
      </w:r>
    </w:p>
    <w:p w14:paraId="6898A49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Highways/Streets</w:t>
      </w:r>
    </w:p>
    <w:p w14:paraId="42EE20B9"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Subway Lines/Stations</w:t>
      </w:r>
    </w:p>
    <w:p w14:paraId="446A2F1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District Boundary</w:t>
      </w:r>
    </w:p>
    <w:p w14:paraId="389CCBE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Borough Inset Map with Districts</w:t>
      </w:r>
    </w:p>
    <w:p w14:paraId="72469116"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18390017"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LABELS</w:t>
      </w:r>
    </w:p>
    <w:p w14:paraId="5DC5390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1. School Code/Symbol (code is last four characters of the six-character DBN)</w:t>
      </w:r>
    </w:p>
    <w:p w14:paraId="72290CF1"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2. Highway/Street Names</w:t>
      </w:r>
    </w:p>
    <w:p w14:paraId="2BE2662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277494BF"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LEGEND</w:t>
      </w:r>
    </w:p>
    <w:p w14:paraId="3E7B22ED"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District [number] Legend</w:t>
      </w:r>
    </w:p>
    <w:p w14:paraId="14F7B923"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Scale [same as 2016-2017]</w:t>
      </w:r>
    </w:p>
    <w:p w14:paraId="7E8641C9"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[circle] NYCEEC</w:t>
      </w:r>
    </w:p>
    <w:p w14:paraId="7F96C68F"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[triangle] District School       </w:t>
      </w:r>
    </w:p>
    <w:p w14:paraId="564C569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[square] Pre-K Center</w:t>
      </w:r>
    </w:p>
    <w:p w14:paraId="49A35F7C"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[diamond] Charter School</w:t>
      </w:r>
    </w:p>
    <w:p w14:paraId="1B92F676"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7C0863C7" w14:textId="77777777" w:rsidR="004B37E5" w:rsidRDefault="004B37E5" w:rsidP="00705D4B">
      <w:pPr>
        <w:widowControl w:val="0"/>
        <w:autoSpaceDE w:val="0"/>
        <w:autoSpaceDN w:val="0"/>
        <w:adjustRightInd w:val="0"/>
        <w:rPr>
          <w:rFonts w:ascii="Arial" w:hAnsi="Arial" w:cs="Arial"/>
          <w:b/>
          <w:bCs/>
          <w:sz w:val="26"/>
          <w:szCs w:val="26"/>
        </w:rPr>
      </w:pPr>
    </w:p>
    <w:p w14:paraId="68E8B171" w14:textId="77777777" w:rsidR="004B37E5" w:rsidRDefault="004B37E5" w:rsidP="00705D4B">
      <w:pPr>
        <w:widowControl w:val="0"/>
        <w:autoSpaceDE w:val="0"/>
        <w:autoSpaceDN w:val="0"/>
        <w:adjustRightInd w:val="0"/>
        <w:rPr>
          <w:rFonts w:ascii="Arial" w:hAnsi="Arial" w:cs="Arial"/>
          <w:b/>
          <w:bCs/>
          <w:sz w:val="26"/>
          <w:szCs w:val="26"/>
        </w:rPr>
      </w:pPr>
    </w:p>
    <w:p w14:paraId="7005BB3F" w14:textId="77777777" w:rsidR="00705D4B" w:rsidRDefault="00705D4B" w:rsidP="00705D4B">
      <w:pPr>
        <w:widowControl w:val="0"/>
        <w:autoSpaceDE w:val="0"/>
        <w:autoSpaceDN w:val="0"/>
        <w:adjustRightInd w:val="0"/>
        <w:rPr>
          <w:rFonts w:ascii="Times" w:hAnsi="Times" w:cs="Times"/>
          <w:sz w:val="29"/>
          <w:szCs w:val="29"/>
        </w:rPr>
      </w:pPr>
      <w:bookmarkStart w:id="0" w:name="_GoBack"/>
      <w:bookmarkEnd w:id="0"/>
      <w:r>
        <w:rPr>
          <w:rFonts w:ascii="Arial" w:hAnsi="Arial" w:cs="Arial"/>
          <w:b/>
          <w:bCs/>
          <w:sz w:val="26"/>
          <w:szCs w:val="26"/>
        </w:rPr>
        <w:t>COLOR</w:t>
      </w:r>
    </w:p>
    <w:p w14:paraId="26ED4A7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2C Maps</w:t>
      </w:r>
    </w:p>
    <w:p w14:paraId="784D698D"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Bronx: 130, 90, 164 (districts 7, 8, 9, 10, 11, 12)</w:t>
      </w:r>
    </w:p>
    <w:p w14:paraId="4CD72F46"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Brooklyn: 241, 80, 96 (districts 13, 14, 15, 16, 17, 18, 19, 20, 21, 22, 23, 32)</w:t>
      </w:r>
    </w:p>
    <w:p w14:paraId="763D5D61"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Manhattan: 77, 170, 80 (districts 1, 2, 3, 4, 5, 6)</w:t>
      </w:r>
    </w:p>
    <w:p w14:paraId="2B3440FC"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Queens: 255, 128, 56 (districts 24, 25, 26, 27, 28, 29, 30)</w:t>
      </w:r>
    </w:p>
    <w:p w14:paraId="0EADC902"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Staten Island: 0, 120, 191 (district 31)</w:t>
      </w:r>
    </w:p>
    <w:p w14:paraId="3C0513D0"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Color Application</w:t>
      </w:r>
    </w:p>
    <w:p w14:paraId="29D5F458"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School type symbols</w:t>
      </w:r>
    </w:p>
    <w:p w14:paraId="100BAF62"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District boundary in main map</w:t>
      </w:r>
    </w:p>
    <w:p w14:paraId="2B540D28" w14:textId="77777777" w:rsidR="00705D4B" w:rsidRDefault="00705D4B" w:rsidP="00705D4B">
      <w:pPr>
        <w:widowControl w:val="0"/>
        <w:autoSpaceDE w:val="0"/>
        <w:autoSpaceDN w:val="0"/>
        <w:adjustRightInd w:val="0"/>
        <w:ind w:left="960" w:hanging="960"/>
        <w:rPr>
          <w:rFonts w:ascii="Times" w:hAnsi="Times" w:cs="Times"/>
          <w:sz w:val="29"/>
          <w:szCs w:val="29"/>
        </w:rPr>
      </w:pPr>
      <w:r>
        <w:rPr>
          <w:rFonts w:ascii="Arial" w:hAnsi="Arial" w:cs="Arial"/>
          <w:sz w:val="26"/>
          <w:szCs w:val="26"/>
        </w:rPr>
        <w:t>District boundary in inset map</w:t>
      </w:r>
    </w:p>
    <w:p w14:paraId="5289871B"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 </w:t>
      </w:r>
    </w:p>
    <w:p w14:paraId="0110ECE8"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b/>
          <w:bCs/>
          <w:sz w:val="26"/>
          <w:szCs w:val="26"/>
        </w:rPr>
        <w:t>FILE FORMATS</w:t>
      </w:r>
    </w:p>
    <w:p w14:paraId="015D2872"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PDF for review</w:t>
      </w:r>
    </w:p>
    <w:p w14:paraId="6DE55EAD"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Illustrator for production</w:t>
      </w:r>
    </w:p>
    <w:p w14:paraId="136E0035" w14:textId="77777777" w:rsidR="00705D4B" w:rsidRDefault="00705D4B" w:rsidP="00705D4B">
      <w:pPr>
        <w:widowControl w:val="0"/>
        <w:autoSpaceDE w:val="0"/>
        <w:autoSpaceDN w:val="0"/>
        <w:adjustRightInd w:val="0"/>
        <w:rPr>
          <w:rFonts w:ascii="Times" w:hAnsi="Times" w:cs="Times"/>
          <w:sz w:val="29"/>
          <w:szCs w:val="29"/>
        </w:rPr>
      </w:pPr>
      <w:r>
        <w:rPr>
          <w:rFonts w:ascii="Arial" w:hAnsi="Arial" w:cs="Arial"/>
          <w:sz w:val="26"/>
          <w:szCs w:val="26"/>
        </w:rPr>
        <w:t>ArcGis for archives</w:t>
      </w:r>
    </w:p>
    <w:p w14:paraId="7E0AA507" w14:textId="77777777" w:rsidR="00206CA1" w:rsidRDefault="00705D4B" w:rsidP="00705D4B">
      <w:r>
        <w:rPr>
          <w:rFonts w:ascii="Arial" w:hAnsi="Arial" w:cs="Arial"/>
          <w:sz w:val="26"/>
          <w:szCs w:val="26"/>
        </w:rPr>
        <w:t> </w:t>
      </w:r>
    </w:p>
    <w:sectPr w:rsidR="00206CA1" w:rsidSect="00D3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4B"/>
    <w:rsid w:val="00206CA1"/>
    <w:rsid w:val="003F7B97"/>
    <w:rsid w:val="004B37E5"/>
    <w:rsid w:val="00705D4B"/>
    <w:rsid w:val="00D32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A747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2824</Characters>
  <Application>Microsoft Macintosh Word</Application>
  <DocSecurity>0</DocSecurity>
  <Lines>23</Lines>
  <Paragraphs>6</Paragraphs>
  <ScaleCrop>false</ScaleCrop>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2016-10-15T18:56:00Z</dcterms:created>
  <dcterms:modified xsi:type="dcterms:W3CDTF">2016-10-15T18:57:00Z</dcterms:modified>
</cp:coreProperties>
</file>