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5F" w:rsidRDefault="00E50BC5">
      <w:r>
        <w:fldChar w:fldCharType="begin"/>
      </w:r>
      <w:r>
        <w:instrText xml:space="preserve"> HYPERLINK "</w:instrText>
      </w:r>
      <w:r w:rsidRPr="00E50BC5">
        <w:instrText>https://www.youtube.com/watch?v=-jP0r5tPMeE&amp;list=PLBE756C00F124D7A2&amp;index=12</w:instrText>
      </w:r>
      <w:r>
        <w:instrText xml:space="preserve">" </w:instrText>
      </w:r>
      <w:r>
        <w:fldChar w:fldCharType="separate"/>
      </w:r>
      <w:r w:rsidRPr="009A28A8">
        <w:rPr>
          <w:rStyle w:val="Hyperlink"/>
        </w:rPr>
        <w:t>https://www.youtube.com/watch?v=-jP0r5tPMeE&amp;list=PLBE756C00F124D7A2&amp;index=12</w:t>
      </w:r>
      <w:r>
        <w:fldChar w:fldCharType="end"/>
      </w:r>
    </w:p>
    <w:p w:rsidR="00E50BC5" w:rsidRDefault="00E50BC5" w:rsidP="00E50B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E50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Simply Cloning - Chapter 2 - PCR </w:t>
      </w:r>
    </w:p>
    <w:p w:rsidR="00E50BC5" w:rsidRDefault="00E50BC5" w:rsidP="00E50BC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PCR mix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3241"/>
      </w:tblGrid>
      <w:tr w:rsidR="00E50BC5" w:rsidRPr="00E50BC5" w:rsidTr="00E50BC5">
        <w:trPr>
          <w:trHeight w:val="479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37.5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 </w:t>
            </w:r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ddH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vertAlign w:val="subscript"/>
                <w:lang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O</w:t>
            </w:r>
          </w:p>
        </w:tc>
      </w:tr>
      <w:tr w:rsidR="00E50BC5" w:rsidRPr="00E50BC5" w:rsidTr="00E50BC5">
        <w:trPr>
          <w:trHeight w:val="494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5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10x PCR buffer</w:t>
            </w:r>
          </w:p>
        </w:tc>
      </w:tr>
      <w:tr w:rsidR="00E50BC5" w:rsidRPr="00E50BC5" w:rsidTr="00E50BC5">
        <w:trPr>
          <w:trHeight w:val="479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dNTPs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 (10mM each)</w:t>
            </w:r>
          </w:p>
        </w:tc>
      </w:tr>
      <w:tr w:rsidR="00E50BC5" w:rsidRPr="00E50BC5" w:rsidTr="00E50BC5">
        <w:trPr>
          <w:trHeight w:val="494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Primer (forward), 10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M</w:t>
            </w:r>
          </w:p>
        </w:tc>
      </w:tr>
      <w:tr w:rsidR="00E50BC5" w:rsidRPr="00E50BC5" w:rsidTr="00E50BC5">
        <w:trPr>
          <w:trHeight w:val="479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Primer (reverse), 10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val="uk-UA"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val="en-US" w:eastAsia="en-CA"/>
              </w:rPr>
              <w:t>M</w:t>
            </w:r>
          </w:p>
        </w:tc>
      </w:tr>
      <w:tr w:rsidR="00E50BC5" w:rsidRPr="00E50BC5" w:rsidTr="00E50BC5">
        <w:trPr>
          <w:trHeight w:val="494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DNA template</w:t>
            </w:r>
          </w:p>
        </w:tc>
      </w:tr>
      <w:tr w:rsidR="00E50BC5" w:rsidRPr="00E50BC5" w:rsidTr="00E50BC5">
        <w:trPr>
          <w:trHeight w:val="494"/>
        </w:trPr>
        <w:tc>
          <w:tcPr>
            <w:tcW w:w="152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0.5 </w:t>
            </w:r>
            <w:proofErr w:type="spellStart"/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l</w:t>
            </w:r>
            <w:proofErr w:type="spellEnd"/>
          </w:p>
        </w:tc>
        <w:tc>
          <w:tcPr>
            <w:tcW w:w="324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Polymerase</w:t>
            </w:r>
          </w:p>
        </w:tc>
      </w:tr>
    </w:tbl>
    <w:p w:rsidR="005A474C" w:rsidRDefault="005A474C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36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double distilled water</w:t>
      </w:r>
    </w:p>
    <w:p w:rsidR="005A474C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5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10x buffer</w:t>
      </w:r>
    </w:p>
    <w:p w:rsidR="00D749AB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4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dNTP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mix</w:t>
      </w:r>
    </w:p>
    <w:p w:rsidR="00D749AB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1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forward primer</w:t>
      </w:r>
    </w:p>
    <w:p w:rsidR="00D749AB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1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reverse primer</w:t>
      </w:r>
    </w:p>
    <w:p w:rsidR="00D749AB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1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DNA template</w:t>
      </w:r>
    </w:p>
    <w:p w:rsidR="00D749AB" w:rsidRDefault="00D749AB" w:rsidP="005A47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0.5 </w:t>
      </w:r>
      <w:proofErr w:type="spellStart"/>
      <w:r>
        <w:rPr>
          <w:rFonts w:ascii="Calibri" w:eastAsia="Times New Roman" w:hAnsi="Calibri" w:cs="Times New Roman"/>
          <w:bCs/>
          <w:kern w:val="36"/>
          <w:sz w:val="36"/>
          <w:szCs w:val="48"/>
          <w:lang w:eastAsia="en-CA"/>
        </w:rPr>
        <w:t>μ</w:t>
      </w: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 xml:space="preserve"> of Polymerase</w:t>
      </w:r>
    </w:p>
    <w:p w:rsidR="00E50BC5" w:rsidRDefault="00D749AB" w:rsidP="00D749AB">
      <w:pPr>
        <w:spacing w:before="100" w:beforeAutospacing="1" w:after="100" w:afterAutospacing="1" w:line="240" w:lineRule="auto"/>
        <w:outlineLvl w:val="0"/>
      </w:pPr>
      <w:r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CA"/>
        </w:rPr>
        <w:t>Mix it up gently by pipetting up and down</w:t>
      </w:r>
    </w:p>
    <w:p w:rsidR="00E50BC5" w:rsidRDefault="00E50BC5"/>
    <w:p w:rsidR="00E50BC5" w:rsidRDefault="00E50BC5"/>
    <w:p w:rsidR="00E50BC5" w:rsidRDefault="00E50BC5"/>
    <w:p w:rsidR="00E50BC5" w:rsidRDefault="00E50BC5"/>
    <w:p w:rsidR="00E50BC5" w:rsidRDefault="00E50BC5"/>
    <w:p w:rsidR="00E50BC5" w:rsidRDefault="00E50BC5"/>
    <w:p w:rsidR="00E50BC5" w:rsidRDefault="00E50BC5"/>
    <w:p w:rsidR="00D749AB" w:rsidRDefault="00D749AB"/>
    <w:p w:rsidR="00D749AB" w:rsidRDefault="00D749AB"/>
    <w:p w:rsidR="00D749AB" w:rsidRDefault="00D749AB" w:rsidP="00E50BC5">
      <w:pPr>
        <w:pStyle w:val="Caption"/>
        <w:keepNext/>
      </w:pPr>
    </w:p>
    <w:p w:rsidR="00E50BC5" w:rsidRDefault="00E50BC5" w:rsidP="00E50BC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PCR program</w:t>
      </w:r>
    </w:p>
    <w:tbl>
      <w:tblPr>
        <w:tblStyle w:val="TableGrid"/>
        <w:tblpPr w:leftFromText="180" w:rightFromText="180" w:vertAnchor="page" w:horzAnchor="margin" w:tblpXSpec="right" w:tblpY="3517"/>
        <w:tblW w:w="0" w:type="auto"/>
        <w:tblLook w:val="04A0" w:firstRow="1" w:lastRow="0" w:firstColumn="1" w:lastColumn="0" w:noHBand="0" w:noVBand="1"/>
      </w:tblPr>
      <w:tblGrid>
        <w:gridCol w:w="1101"/>
        <w:gridCol w:w="3666"/>
      </w:tblGrid>
      <w:tr w:rsidR="00E50BC5" w:rsidRPr="00E50BC5" w:rsidTr="005A474C">
        <w:trPr>
          <w:trHeight w:val="479"/>
        </w:trPr>
        <w:tc>
          <w:tcPr>
            <w:tcW w:w="110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 </w:t>
            </w:r>
          </w:p>
        </w:tc>
        <w:tc>
          <w:tcPr>
            <w:tcW w:w="366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94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 xml:space="preserve"> ͦC – 2 min</w:t>
            </w:r>
          </w:p>
        </w:tc>
      </w:tr>
      <w:tr w:rsidR="00E50BC5" w:rsidRPr="00E50BC5" w:rsidTr="005A474C">
        <w:trPr>
          <w:trHeight w:val="494"/>
        </w:trPr>
        <w:tc>
          <w:tcPr>
            <w:tcW w:w="110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2.</w:t>
            </w:r>
          </w:p>
        </w:tc>
        <w:tc>
          <w:tcPr>
            <w:tcW w:w="366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94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 xml:space="preserve"> ͦC – 30 sec</w:t>
            </w:r>
          </w:p>
        </w:tc>
      </w:tr>
      <w:tr w:rsidR="00E50BC5" w:rsidRPr="00E50BC5" w:rsidTr="005A474C">
        <w:trPr>
          <w:trHeight w:val="479"/>
        </w:trPr>
        <w:tc>
          <w:tcPr>
            <w:tcW w:w="110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3.</w:t>
            </w:r>
          </w:p>
        </w:tc>
        <w:tc>
          <w:tcPr>
            <w:tcW w:w="366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55 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>ͦ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C – 30 sec</w:t>
            </w:r>
          </w:p>
        </w:tc>
      </w:tr>
      <w:tr w:rsidR="00E50BC5" w:rsidRPr="00E50BC5" w:rsidTr="005A474C">
        <w:trPr>
          <w:trHeight w:val="494"/>
        </w:trPr>
        <w:tc>
          <w:tcPr>
            <w:tcW w:w="110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4.</w:t>
            </w:r>
          </w:p>
        </w:tc>
        <w:tc>
          <w:tcPr>
            <w:tcW w:w="366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72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 xml:space="preserve"> ͦC – 1 min (1 min/kb)</w:t>
            </w:r>
          </w:p>
        </w:tc>
      </w:tr>
      <w:tr w:rsidR="00E50BC5" w:rsidRPr="00E50BC5" w:rsidTr="005A474C">
        <w:trPr>
          <w:trHeight w:val="479"/>
        </w:trPr>
        <w:tc>
          <w:tcPr>
            <w:tcW w:w="1101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5.</w:t>
            </w:r>
          </w:p>
        </w:tc>
        <w:tc>
          <w:tcPr>
            <w:tcW w:w="3666" w:type="dxa"/>
          </w:tcPr>
          <w:p w:rsidR="00E50BC5" w:rsidRPr="00E50BC5" w:rsidRDefault="00E50BC5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Go back to </w:t>
            </w:r>
            <w:r w:rsidR="005A474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2. Repeat 29 times</w:t>
            </w:r>
          </w:p>
        </w:tc>
      </w:tr>
      <w:tr w:rsidR="00E50BC5" w:rsidRPr="00E50BC5" w:rsidTr="005A474C">
        <w:trPr>
          <w:trHeight w:val="494"/>
        </w:trPr>
        <w:tc>
          <w:tcPr>
            <w:tcW w:w="1101" w:type="dxa"/>
          </w:tcPr>
          <w:p w:rsidR="00E50BC5" w:rsidRPr="00E50BC5" w:rsidRDefault="005A474C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6.</w:t>
            </w:r>
          </w:p>
        </w:tc>
        <w:tc>
          <w:tcPr>
            <w:tcW w:w="3666" w:type="dxa"/>
          </w:tcPr>
          <w:p w:rsidR="00E50BC5" w:rsidRPr="00E50BC5" w:rsidRDefault="005A474C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72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 xml:space="preserve"> ͦC – 5 min</w:t>
            </w:r>
          </w:p>
        </w:tc>
      </w:tr>
      <w:tr w:rsidR="00E50BC5" w:rsidRPr="00E50BC5" w:rsidTr="005A474C">
        <w:trPr>
          <w:trHeight w:val="494"/>
        </w:trPr>
        <w:tc>
          <w:tcPr>
            <w:tcW w:w="1101" w:type="dxa"/>
          </w:tcPr>
          <w:p w:rsidR="00E50BC5" w:rsidRPr="00E50BC5" w:rsidRDefault="005A474C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>7.</w:t>
            </w:r>
          </w:p>
        </w:tc>
        <w:tc>
          <w:tcPr>
            <w:tcW w:w="3666" w:type="dxa"/>
          </w:tcPr>
          <w:p w:rsidR="00E50BC5" w:rsidRPr="005A474C" w:rsidRDefault="005A474C" w:rsidP="00E50BC5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val="en-US"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  <w:lang w:eastAsia="en-CA"/>
              </w:rPr>
              <w:t xml:space="preserve">4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val="uk-UA" w:eastAsia="en-CA"/>
              </w:rPr>
              <w:t xml:space="preserve">ͦС – </w:t>
            </w:r>
            <w:r>
              <w:rPr>
                <w:rFonts w:ascii="Calibri" w:eastAsia="Times New Roman" w:hAnsi="Calibri" w:cs="Times New Roman"/>
                <w:bCs/>
                <w:kern w:val="36"/>
                <w:sz w:val="28"/>
                <w:szCs w:val="48"/>
                <w:lang w:val="en-US" w:eastAsia="en-CA"/>
              </w:rPr>
              <w:t>forever</w:t>
            </w:r>
          </w:p>
        </w:tc>
      </w:tr>
    </w:tbl>
    <w:p w:rsidR="005A474C" w:rsidRPr="005A474C" w:rsidRDefault="005A474C" w:rsidP="005A474C">
      <w:pPr>
        <w:rPr>
          <w:rFonts w:ascii="Times New Roman" w:hAnsi="Times New Roman" w:cs="Times New Roman"/>
          <w:sz w:val="36"/>
        </w:rPr>
      </w:pPr>
      <w:r w:rsidRPr="005A474C">
        <w:rPr>
          <w:rFonts w:ascii="Times New Roman" w:hAnsi="Times New Roman" w:cs="Times New Roman"/>
          <w:sz w:val="36"/>
        </w:rPr>
        <w:t>The new program: Bar</w:t>
      </w:r>
    </w:p>
    <w:p w:rsidR="005A474C" w:rsidRPr="005A474C" w:rsidRDefault="005A474C" w:rsidP="005A474C">
      <w:pPr>
        <w:rPr>
          <w:rFonts w:ascii="Times New Roman" w:hAnsi="Times New Roman" w:cs="Times New Roman"/>
          <w:sz w:val="36"/>
        </w:rPr>
      </w:pPr>
      <w:r w:rsidRPr="005A474C">
        <w:rPr>
          <w:rFonts w:ascii="Times New Roman" w:hAnsi="Times New Roman" w:cs="Times New Roman"/>
          <w:sz w:val="36"/>
        </w:rPr>
        <w:t xml:space="preserve">Lid: </w:t>
      </w:r>
      <w:proofErr w:type="gramStart"/>
      <w:r w:rsidRPr="005A474C">
        <w:rPr>
          <w:rFonts w:ascii="Times New Roman" w:hAnsi="Times New Roman" w:cs="Times New Roman"/>
          <w:sz w:val="36"/>
        </w:rPr>
        <w:t>100  ͦ</w:t>
      </w:r>
      <w:proofErr w:type="gramEnd"/>
      <w:r w:rsidRPr="005A474C">
        <w:rPr>
          <w:rFonts w:ascii="Times New Roman" w:hAnsi="Times New Roman" w:cs="Times New Roman"/>
          <w:sz w:val="36"/>
        </w:rPr>
        <w:t>C</w:t>
      </w:r>
    </w:p>
    <w:p w:rsidR="005A474C" w:rsidRDefault="005A474C" w:rsidP="005A474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reaction volume: 50 </w:t>
      </w:r>
      <w:proofErr w:type="spellStart"/>
      <w:r>
        <w:rPr>
          <w:rFonts w:ascii="Calibri" w:hAnsi="Calibri" w:cs="Times New Roman"/>
          <w:sz w:val="36"/>
        </w:rPr>
        <w:t>μ</w:t>
      </w:r>
      <w:r>
        <w:rPr>
          <w:rFonts w:ascii="Times New Roman" w:hAnsi="Times New Roman" w:cs="Times New Roman"/>
          <w:sz w:val="36"/>
        </w:rPr>
        <w:t>l</w:t>
      </w:r>
      <w:proofErr w:type="spellEnd"/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Completely denature template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First step of the following cycles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Annealing step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Extension step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Repeat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To finish what is not completely amplified</w:t>
      </w:r>
    </w:p>
    <w:p w:rsidR="005A474C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 case come back tomorrow</w:t>
      </w:r>
    </w:p>
    <w:p w:rsidR="005A474C" w:rsidRPr="00D749AB" w:rsidRDefault="005A474C" w:rsidP="005A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End</w:t>
      </w:r>
      <w:r>
        <w:rPr>
          <w:rFonts w:ascii="Times New Roman" w:hAnsi="Times New Roman" w:cs="Times New Roman"/>
          <w:sz w:val="36"/>
        </w:rPr>
        <w:tab/>
      </w:r>
    </w:p>
    <w:sectPr w:rsidR="005A474C" w:rsidRPr="00D749AB" w:rsidSect="00E50BC5">
      <w:pgSz w:w="12240" w:h="15840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20BF"/>
    <w:multiLevelType w:val="hybridMultilevel"/>
    <w:tmpl w:val="F94ECC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D75EA"/>
    <w:multiLevelType w:val="hybridMultilevel"/>
    <w:tmpl w:val="17CE8C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32"/>
    <w:rsid w:val="003E4350"/>
    <w:rsid w:val="00493E32"/>
    <w:rsid w:val="004F44A0"/>
    <w:rsid w:val="005A474C"/>
    <w:rsid w:val="006D787E"/>
    <w:rsid w:val="00D749AB"/>
    <w:rsid w:val="00E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0BC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watch-title">
    <w:name w:val="watch-title"/>
    <w:basedOn w:val="DefaultParagraphFont"/>
    <w:rsid w:val="00E50BC5"/>
  </w:style>
  <w:style w:type="table" w:styleId="TableGrid">
    <w:name w:val="Table Grid"/>
    <w:basedOn w:val="TableNormal"/>
    <w:uiPriority w:val="59"/>
    <w:rsid w:val="00E5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0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A47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0BC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watch-title">
    <w:name w:val="watch-title"/>
    <w:basedOn w:val="DefaultParagraphFont"/>
    <w:rsid w:val="00E50BC5"/>
  </w:style>
  <w:style w:type="table" w:styleId="TableGrid">
    <w:name w:val="Table Grid"/>
    <w:basedOn w:val="TableNormal"/>
    <w:uiPriority w:val="59"/>
    <w:rsid w:val="00E5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0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A47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2</cp:revision>
  <dcterms:created xsi:type="dcterms:W3CDTF">2015-05-11T03:30:00Z</dcterms:created>
  <dcterms:modified xsi:type="dcterms:W3CDTF">2015-05-11T03:58:00Z</dcterms:modified>
</cp:coreProperties>
</file>