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JSEN - Julia, Szymon, Eddy, &amp; Ny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 Scenarios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November 18th, 2019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Motive: Client wants to be able to play a mystery game for entertainment.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 Result: Client successfully reaches the conclusion of the plot of the story.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State of project at the beginning of scenario: Client hears initial prompt.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Display status during the task performance: Client is able to successfully move to the next step or phase of the story.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