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9BD" w:rsidRDefault="003C6333" w:rsidP="003C6333">
      <w:pPr>
        <w:pBdr>
          <w:bottom w:val="single" w:sz="6" w:space="1" w:color="auto"/>
        </w:pBdr>
        <w:jc w:val="center"/>
        <w:rPr>
          <w:b/>
          <w:sz w:val="36"/>
          <w:szCs w:val="36"/>
        </w:rPr>
      </w:pPr>
      <w:r w:rsidRPr="003C6333">
        <w:rPr>
          <w:b/>
          <w:sz w:val="36"/>
          <w:szCs w:val="36"/>
        </w:rPr>
        <w:t>MODE D’EMPLOI</w:t>
      </w:r>
    </w:p>
    <w:p w:rsidR="00154B40" w:rsidRPr="003C6333" w:rsidRDefault="00154B40" w:rsidP="00154B40">
      <w:pPr>
        <w:rPr>
          <w:sz w:val="24"/>
          <w:szCs w:val="24"/>
        </w:rPr>
      </w:pPr>
    </w:p>
    <w:p w:rsidR="00154B40" w:rsidRPr="003C6333" w:rsidRDefault="00154B40" w:rsidP="009E06B6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3C6333">
        <w:rPr>
          <w:sz w:val="24"/>
          <w:szCs w:val="24"/>
        </w:rPr>
        <w:t xml:space="preserve">Créer ou modifier le fichier </w:t>
      </w:r>
      <w:r w:rsidRPr="003C6333">
        <w:rPr>
          <w:b/>
          <w:sz w:val="24"/>
          <w:szCs w:val="24"/>
        </w:rPr>
        <w:t>input.xml</w:t>
      </w:r>
      <w:r w:rsidRPr="003C6333">
        <w:rPr>
          <w:sz w:val="24"/>
          <w:szCs w:val="24"/>
        </w:rPr>
        <w:t xml:space="preserve">, situé dans le dossier </w:t>
      </w:r>
      <w:r w:rsidRPr="003C6333">
        <w:rPr>
          <w:b/>
          <w:sz w:val="24"/>
          <w:szCs w:val="24"/>
        </w:rPr>
        <w:t>dataSource</w:t>
      </w:r>
      <w:r w:rsidR="003C6333">
        <w:rPr>
          <w:b/>
          <w:sz w:val="24"/>
          <w:szCs w:val="24"/>
        </w:rPr>
        <w:t>/</w:t>
      </w:r>
      <w:r w:rsidRPr="003C6333">
        <w:rPr>
          <w:sz w:val="24"/>
          <w:szCs w:val="24"/>
        </w:rPr>
        <w:t xml:space="preserve">. Le fichier </w:t>
      </w:r>
      <w:r w:rsidRPr="0019118B">
        <w:rPr>
          <w:b/>
          <w:sz w:val="24"/>
          <w:szCs w:val="24"/>
        </w:rPr>
        <w:t>input.xml</w:t>
      </w:r>
      <w:r w:rsidRPr="003C6333">
        <w:rPr>
          <w:sz w:val="24"/>
          <w:szCs w:val="24"/>
        </w:rPr>
        <w:t xml:space="preserve"> doit rester dans ce dossier.</w:t>
      </w:r>
    </w:p>
    <w:p w:rsidR="00154B40" w:rsidRPr="003C6333" w:rsidRDefault="00154B40" w:rsidP="009E06B6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3C6333">
        <w:rPr>
          <w:sz w:val="24"/>
          <w:szCs w:val="24"/>
        </w:rPr>
        <w:t xml:space="preserve">Exécuter la classe </w:t>
      </w:r>
      <w:r w:rsidRPr="003C6333">
        <w:rPr>
          <w:b/>
          <w:sz w:val="24"/>
          <w:szCs w:val="24"/>
        </w:rPr>
        <w:t>Main.java</w:t>
      </w:r>
      <w:r w:rsidRPr="003C6333">
        <w:rPr>
          <w:sz w:val="24"/>
          <w:szCs w:val="24"/>
        </w:rPr>
        <w:t xml:space="preserve">, située dans le dossier </w:t>
      </w:r>
      <w:r w:rsidRPr="003C6333">
        <w:rPr>
          <w:b/>
          <w:sz w:val="24"/>
          <w:szCs w:val="24"/>
        </w:rPr>
        <w:t>src</w:t>
      </w:r>
      <w:r w:rsidR="003C6333">
        <w:rPr>
          <w:sz w:val="24"/>
          <w:szCs w:val="24"/>
        </w:rPr>
        <w:t>/</w:t>
      </w:r>
      <w:r w:rsidRPr="003C6333">
        <w:rPr>
          <w:sz w:val="24"/>
          <w:szCs w:val="24"/>
        </w:rPr>
        <w:t xml:space="preserve">, dans le package </w:t>
      </w:r>
      <w:r w:rsidRPr="003C6333">
        <w:rPr>
          <w:b/>
          <w:sz w:val="24"/>
          <w:szCs w:val="24"/>
        </w:rPr>
        <w:t>application</w:t>
      </w:r>
      <w:r w:rsidRPr="003C6333">
        <w:rPr>
          <w:sz w:val="24"/>
          <w:szCs w:val="24"/>
        </w:rPr>
        <w:t>.</w:t>
      </w:r>
    </w:p>
    <w:p w:rsidR="00154B40" w:rsidRPr="003C6333" w:rsidRDefault="00154B40" w:rsidP="009E06B6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3C6333">
        <w:rPr>
          <w:sz w:val="24"/>
          <w:szCs w:val="24"/>
        </w:rPr>
        <w:t xml:space="preserve">Un fichier </w:t>
      </w:r>
      <w:r w:rsidRPr="003C6333">
        <w:rPr>
          <w:b/>
          <w:sz w:val="24"/>
          <w:szCs w:val="24"/>
        </w:rPr>
        <w:t>output.xml</w:t>
      </w:r>
      <w:r w:rsidRPr="003C6333">
        <w:rPr>
          <w:sz w:val="24"/>
          <w:szCs w:val="24"/>
        </w:rPr>
        <w:t xml:space="preserve"> sera généré suite à l’opération. </w:t>
      </w:r>
    </w:p>
    <w:p w:rsidR="005C3786" w:rsidRDefault="00154B40" w:rsidP="009E06B6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5C3786">
        <w:rPr>
          <w:sz w:val="24"/>
          <w:szCs w:val="24"/>
        </w:rPr>
        <w:t xml:space="preserve">Ouvrir le fichier </w:t>
      </w:r>
      <w:r w:rsidRPr="005C3786">
        <w:rPr>
          <w:b/>
          <w:sz w:val="24"/>
          <w:szCs w:val="24"/>
        </w:rPr>
        <w:t>Reporting.xls</w:t>
      </w:r>
      <w:r w:rsidRPr="005C3786">
        <w:rPr>
          <w:sz w:val="24"/>
          <w:szCs w:val="24"/>
        </w:rPr>
        <w:t xml:space="preserve">, et supprimer le contenu de la feuille </w:t>
      </w:r>
      <w:r w:rsidRPr="005C3786">
        <w:rPr>
          <w:b/>
          <w:sz w:val="24"/>
          <w:szCs w:val="24"/>
        </w:rPr>
        <w:t>Sources</w:t>
      </w:r>
      <w:r w:rsidRPr="005C3786">
        <w:rPr>
          <w:sz w:val="24"/>
          <w:szCs w:val="24"/>
        </w:rPr>
        <w:t xml:space="preserve">. Puis importer le fichier </w:t>
      </w:r>
      <w:r w:rsidRPr="005C3786">
        <w:rPr>
          <w:b/>
          <w:sz w:val="24"/>
          <w:szCs w:val="24"/>
        </w:rPr>
        <w:t>output.xml</w:t>
      </w:r>
      <w:r w:rsidRPr="005C3786">
        <w:rPr>
          <w:sz w:val="24"/>
          <w:szCs w:val="24"/>
        </w:rPr>
        <w:t xml:space="preserve">, en allant dans l’onglet </w:t>
      </w:r>
      <w:r w:rsidR="005C3786" w:rsidRPr="005C3786">
        <w:rPr>
          <w:b/>
          <w:sz w:val="24"/>
          <w:szCs w:val="24"/>
        </w:rPr>
        <w:t>Data &gt; From Other Sources &gt; From XML Data Import</w:t>
      </w:r>
      <w:r w:rsidR="005C3786">
        <w:rPr>
          <w:b/>
          <w:sz w:val="24"/>
          <w:szCs w:val="24"/>
        </w:rPr>
        <w:t>.</w:t>
      </w:r>
    </w:p>
    <w:p w:rsidR="005C3786" w:rsidRDefault="005C3786" w:rsidP="009E06B6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</w:p>
    <w:p w:rsidR="005C3786" w:rsidRPr="005C3786" w:rsidRDefault="005C3786" w:rsidP="009E06B6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753735" cy="193230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932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C52" w:rsidRDefault="00212C52" w:rsidP="009E06B6">
      <w:pPr>
        <w:pStyle w:val="ListParagraph"/>
        <w:spacing w:line="360" w:lineRule="auto"/>
        <w:jc w:val="both"/>
        <w:rPr>
          <w:sz w:val="24"/>
          <w:szCs w:val="24"/>
        </w:rPr>
      </w:pPr>
    </w:p>
    <w:p w:rsidR="00154B40" w:rsidRPr="003C6333" w:rsidRDefault="00607399" w:rsidP="009E06B6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Cliquer sur </w:t>
      </w:r>
      <w:r w:rsidRPr="00607399">
        <w:rPr>
          <w:b/>
          <w:sz w:val="24"/>
          <w:szCs w:val="24"/>
        </w:rPr>
        <w:t>Refresh</w:t>
      </w:r>
      <w:r>
        <w:rPr>
          <w:sz w:val="24"/>
          <w:szCs w:val="24"/>
        </w:rPr>
        <w:t xml:space="preserve"> pour actualiser les graphiques.</w:t>
      </w:r>
    </w:p>
    <w:sectPr w:rsidR="00154B40" w:rsidRPr="003C6333" w:rsidSect="004459BD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0FA7" w:rsidRDefault="00380FA7" w:rsidP="003C6333">
      <w:pPr>
        <w:spacing w:after="0" w:line="240" w:lineRule="auto"/>
      </w:pPr>
      <w:r>
        <w:separator/>
      </w:r>
    </w:p>
  </w:endnote>
  <w:endnote w:type="continuationSeparator" w:id="1">
    <w:p w:rsidR="00380FA7" w:rsidRDefault="00380FA7" w:rsidP="003C6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6333" w:rsidRPr="003C6333" w:rsidRDefault="00B161A0">
    <w:pPr>
      <w:pStyle w:val="Footer"/>
      <w:pBdr>
        <w:top w:val="single" w:sz="4" w:space="1" w:color="A5A5A5" w:themeColor="background1" w:themeShade="A5"/>
      </w:pBdr>
      <w:jc w:val="right"/>
      <w:rPr>
        <w:color w:val="7F7F7F" w:themeColor="background1" w:themeShade="7F"/>
      </w:rPr>
    </w:pPr>
    <w:sdt>
      <w:sdtPr>
        <w:rPr>
          <w:noProof/>
          <w:color w:val="7F7F7F" w:themeColor="background1" w:themeShade="7F"/>
        </w:rPr>
        <w:alias w:val="Company"/>
        <w:id w:val="76161118"/>
        <w:placeholder>
          <w:docPart w:val="76B18140258343B1B6A29976C396978C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3C6333" w:rsidRPr="003C6333">
          <w:rPr>
            <w:noProof/>
            <w:color w:val="7F7F7F" w:themeColor="background1" w:themeShade="7F"/>
          </w:rPr>
          <w:t>Projet BI Finance</w:t>
        </w:r>
      </w:sdtContent>
    </w:sdt>
    <w:r w:rsidRPr="00B161A0">
      <w:rPr>
        <w:noProof/>
        <w:color w:val="7F7F7F" w:themeColor="background1" w:themeShade="7F"/>
        <w:lang w:val="en-US" w:eastAsia="zh-TW"/>
      </w:rPr>
      <w:pict>
        <v:group id="_x0000_s3073" style="position:absolute;left:0;text-align:left;margin-left:0;margin-top:-79.4pt;width:57.6pt;height:48.5pt;z-index:251660288;mso-width-percent:800;mso-top-percent:900;mso-position-horizontal:center;mso-position-horizontal-relative:right-margin-area;mso-position-vertical-relative:margin;mso-width-percent:800;mso-top-percent:900;mso-width-relative:left-margin-area" coordorigin="10717,13296" coordsize="1162,970" o:allowincell="f">
          <v:group id="_x0000_s3074" style="position:absolute;left:10717;top:13815;width:1162;height:451;mso-position-horizontal-relative:margin;mso-position-vertical-relative:margin" coordorigin="-6,3399" coordsize="12197,4253">
            <o:lock v:ext="edit" aspectratio="t"/>
            <v:group id="_x0000_s3075" style="position:absolute;left:-6;top:3717;width:12189;height:3550" coordorigin="18,7468" coordsize="12189,3550">
              <o:lock v:ext="edit" aspectratio="t"/>
              <v:shape id="_x0000_s3076" style="position:absolute;left:18;top:7837;width:7132;height:2863;mso-width-relative:page;mso-height-relative:page" coordsize="7132,2863" path="m,l17,2863,7132,2578r,-2378l,xe" fillcolor="#a7bfde [1620]" stroked="f">
                <v:fill opacity=".5"/>
                <v:path arrowok="t"/>
                <o:lock v:ext="edit" aspectratio="t"/>
              </v:shape>
              <v:shape id="_x0000_s3077" style="position:absolute;left:7150;top:7468;width:3466;height:3550;mso-width-relative:page;mso-height-relative:page" coordsize="3466,3550" path="m,569l,2930r3466,620l3466,,,569xe" fillcolor="#d3dfee [820]" stroked="f">
                <v:fill opacity=".5"/>
                <v:path arrowok="t"/>
                <o:lock v:ext="edit" aspectratio="t"/>
              </v:shape>
              <v:shape id="_x0000_s3078" style="position:absolute;left:10616;top:7468;width:1591;height:3550;mso-width-relative:page;mso-height-relative:page" coordsize="1591,3550" path="m,l,3550,1591,2746r,-2009l,xe" fillcolor="#a7bfde [1620]" stroked="f">
                <v:fill opacity=".5"/>
                <v:path arrowok="t"/>
                <o:lock v:ext="edit" aspectratio="t"/>
              </v:shape>
            </v:group>
            <v:shape id="_x0000_s3079" style="position:absolute;left:8071;top:4069;width:4120;height:2913;mso-width-relative:page;mso-height-relative:page" coordsize="4120,2913" path="m1,251l,2662r4120,251l4120,,1,251xe" fillcolor="#d8d8d8 [2732]" stroked="f">
              <v:path arrowok="t"/>
              <o:lock v:ext="edit" aspectratio="t"/>
            </v:shape>
            <v:shape id="_x0000_s3080" style="position:absolute;left:4104;top:3399;width:3985;height:4236;mso-width-relative:page;mso-height-relative:page" coordsize="3985,4236" path="m,l,4236,3985,3349r,-2428l,xe" fillcolor="#bfbfbf [2412]" stroked="f">
              <v:path arrowok="t"/>
              <o:lock v:ext="edit" aspectratio="t"/>
            </v:shape>
            <v:shape id="_x0000_s3081" style="position:absolute;left:18;top:3399;width:4086;height:4253;mso-width-relative:page;mso-height-relative:page" coordsize="4086,4253" path="m4086,r-2,4253l,3198,,1072,4086,xe" fillcolor="#d8d8d8 [2732]" stroked="f">
              <v:path arrowok="t"/>
              <o:lock v:ext="edit" aspectratio="t"/>
            </v:shape>
            <v:shape id="_x0000_s3082" style="position:absolute;left:17;top:3617;width:2076;height:3851;mso-width-relative:page;mso-height-relative:page" coordsize="2076,3851" path="m,921l2060,r16,3851l,2981,,921xe" fillcolor="#d3dfee [820]" stroked="f">
              <v:fill opacity="45875f"/>
              <v:path arrowok="t"/>
              <o:lock v:ext="edit" aspectratio="t"/>
            </v:shape>
            <v:shape id="_x0000_s3083" style="position:absolute;left:2077;top:3617;width:6011;height:3835;mso-width-relative:page;mso-height-relative:page" coordsize="6011,3835" path="m,l17,3835,6011,2629r,-1390l,xe" fillcolor="#a7bfde [1620]" stroked="f">
              <v:fill opacity="45875f"/>
              <v:path arrowok="t"/>
              <o:lock v:ext="edit" aspectratio="t"/>
            </v:shape>
            <v:shape id="_x0000_s3084" style="position:absolute;left:8088;top:3835;width:4102;height:3432;mso-width-relative:page;mso-height-relative:page" coordsize="4102,3432" path="m,1038l,2411,4102,3432,4102,,,1038xe" fillcolor="#d3dfee [820]" stroked="f">
              <v:fill opacity="45875f"/>
              <v:path arrowok="t"/>
              <o:lock v:ext="edit" aspectratio="t"/>
            </v:shape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_x0000_s3085" type="#_x0000_t202" style="position:absolute;left:10821;top:13296;width:1058;height:365" filled="f" stroked="f">
            <v:textbox style="mso-next-textbox:#_x0000_s3085" inset=",0,,0">
              <w:txbxContent>
                <w:p w:rsidR="003C6333" w:rsidRDefault="00B161A0">
                  <w:pPr>
                    <w:jc w:val="center"/>
                    <w:rPr>
                      <w:color w:val="4F81BD" w:themeColor="accent1"/>
                    </w:rPr>
                  </w:pPr>
                  <w:fldSimple w:instr=" PAGE   \* MERGEFORMAT ">
                    <w:r w:rsidR="00607399" w:rsidRPr="00607399">
                      <w:rPr>
                        <w:noProof/>
                        <w:color w:val="4F81BD" w:themeColor="accent1"/>
                      </w:rPr>
                      <w:t>1</w:t>
                    </w:r>
                  </w:fldSimple>
                </w:p>
              </w:txbxContent>
            </v:textbox>
          </v:shape>
          <w10:wrap anchorx="page" anchory="margin"/>
        </v:group>
      </w:pict>
    </w:r>
    <w:r w:rsidR="003C6333" w:rsidRPr="003C6333">
      <w:rPr>
        <w:color w:val="7F7F7F" w:themeColor="background1" w:themeShade="7F"/>
      </w:rPr>
      <w:t xml:space="preserve"> | </w:t>
    </w:r>
    <w:sdt>
      <w:sdtPr>
        <w:rPr>
          <w:color w:val="7F7F7F" w:themeColor="background1" w:themeShade="7F"/>
        </w:rPr>
        <w:alias w:val="Address"/>
        <w:id w:val="76161122"/>
        <w:placeholder>
          <w:docPart w:val="07E2F9856BB446CFB68143490AA71676"/>
        </w:placeholder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Content>
        <w:r w:rsidR="003C6333">
          <w:rPr>
            <w:color w:val="7F7F7F" w:themeColor="background1" w:themeShade="7F"/>
          </w:rPr>
          <w:t>ERIC - NGHI</w:t>
        </w:r>
      </w:sdtContent>
    </w:sdt>
  </w:p>
  <w:p w:rsidR="003C6333" w:rsidRPr="003C6333" w:rsidRDefault="003C633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0FA7" w:rsidRDefault="00380FA7" w:rsidP="003C6333">
      <w:pPr>
        <w:spacing w:after="0" w:line="240" w:lineRule="auto"/>
      </w:pPr>
      <w:r>
        <w:separator/>
      </w:r>
    </w:p>
  </w:footnote>
  <w:footnote w:type="continuationSeparator" w:id="1">
    <w:p w:rsidR="00380FA7" w:rsidRDefault="00380FA7" w:rsidP="003C63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E84BA4"/>
    <w:multiLevelType w:val="hybridMultilevel"/>
    <w:tmpl w:val="6E3A0E8A"/>
    <w:lvl w:ilvl="0" w:tplc="A66AD4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7B466E"/>
    <w:multiLevelType w:val="hybridMultilevel"/>
    <w:tmpl w:val="57561B0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6146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/>
  <w:rsids>
    <w:rsidRoot w:val="00154B40"/>
    <w:rsid w:val="00154B40"/>
    <w:rsid w:val="0019118B"/>
    <w:rsid w:val="00212C52"/>
    <w:rsid w:val="00380FA7"/>
    <w:rsid w:val="003C6333"/>
    <w:rsid w:val="004459BD"/>
    <w:rsid w:val="004B7554"/>
    <w:rsid w:val="005C3786"/>
    <w:rsid w:val="00607399"/>
    <w:rsid w:val="0089561B"/>
    <w:rsid w:val="009E06B6"/>
    <w:rsid w:val="00B161A0"/>
    <w:rsid w:val="00CA51E0"/>
    <w:rsid w:val="00FA3C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9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B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C63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C6333"/>
  </w:style>
  <w:style w:type="paragraph" w:styleId="Footer">
    <w:name w:val="footer"/>
    <w:basedOn w:val="Normal"/>
    <w:link w:val="FooterChar"/>
    <w:uiPriority w:val="99"/>
    <w:unhideWhenUsed/>
    <w:rsid w:val="003C63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333"/>
  </w:style>
  <w:style w:type="paragraph" w:styleId="BalloonText">
    <w:name w:val="Balloon Text"/>
    <w:basedOn w:val="Normal"/>
    <w:link w:val="BalloonTextChar"/>
    <w:uiPriority w:val="99"/>
    <w:semiHidden/>
    <w:unhideWhenUsed/>
    <w:rsid w:val="003C6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3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6B18140258343B1B6A29976C39697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381442-8E6C-4F0D-AC39-13A1FDF8D7C5}"/>
      </w:docPartPr>
      <w:docPartBody>
        <w:p w:rsidR="009C2ABA" w:rsidRDefault="00200DFB" w:rsidP="00200DFB">
          <w:pPr>
            <w:pStyle w:val="76B18140258343B1B6A29976C396978C"/>
          </w:pPr>
          <w:r>
            <w:rPr>
              <w:noProof/>
              <w:color w:val="7F7F7F" w:themeColor="background1" w:themeShade="7F"/>
            </w:rPr>
            <w:t>[Type the company name]</w:t>
          </w:r>
        </w:p>
      </w:docPartBody>
    </w:docPart>
    <w:docPart>
      <w:docPartPr>
        <w:name w:val="07E2F9856BB446CFB68143490AA716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3833DA-7F2D-4951-8974-72698EA761BD}"/>
      </w:docPartPr>
      <w:docPartBody>
        <w:p w:rsidR="009C2ABA" w:rsidRDefault="00200DFB" w:rsidP="00200DFB">
          <w:pPr>
            <w:pStyle w:val="07E2F9856BB446CFB68143490AA71676"/>
          </w:pPr>
          <w:r>
            <w:rPr>
              <w:color w:val="7F7F7F" w:themeColor="background1" w:themeShade="7F"/>
            </w:rPr>
            <w:t>[Type the company address]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200DFB"/>
    <w:rsid w:val="00200DFB"/>
    <w:rsid w:val="009C2ABA"/>
    <w:rsid w:val="00B75A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A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6B18140258343B1B6A29976C396978C">
    <w:name w:val="76B18140258343B1B6A29976C396978C"/>
    <w:rsid w:val="00200DFB"/>
  </w:style>
  <w:style w:type="paragraph" w:customStyle="1" w:styleId="07E2F9856BB446CFB68143490AA71676">
    <w:name w:val="07E2F9856BB446CFB68143490AA71676"/>
    <w:rsid w:val="00200D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ERIC - NGHI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81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Projet BI Finance</Company>
  <LinksUpToDate>false</LinksUpToDate>
  <CharactersWithSpaces>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nyknghi</cp:lastModifiedBy>
  <cp:revision>8</cp:revision>
  <dcterms:created xsi:type="dcterms:W3CDTF">2012-04-13T17:31:00Z</dcterms:created>
  <dcterms:modified xsi:type="dcterms:W3CDTF">2012-04-14T08:58:00Z</dcterms:modified>
</cp:coreProperties>
</file>