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ЧИГЛҮҮЛЭГТЭЙ ҮЙЛ АЖИЛЛАГААНЫ ТӨЛӨВЛӨЛТ</w:t>
      </w:r>
    </w:p>
    <w:tbl>
      <w:tblPr>
        <w:tblW w:type="dxa" w:w="94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1"/>
        <w:gridCol w:w="4536"/>
        <w:gridCol w:w="1559"/>
        <w:gridCol w:w="2127"/>
      </w:tblGrid>
      <w:tr>
        <w:tc>
          <w:tcPr>
            <w:tcW w:type="dxa" w:w="1271"/>
          </w:tcPr>
          <w:p>
            <w:pPr>
              <w:jc w:val="center"/>
            </w:pPr>
            <w:r>
              <w:t xml:space="preserve">Бүлэг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t xml:space="preserve">Суралцахуйн үр дүн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t xml:space="preserve">Хугацаа</w:t>
            </w:r>
          </w:p>
        </w:tc>
        <w:tc>
          <w:tcPr>
            <w:tcW w:type="dxa" w:w="2127"/>
          </w:tcPr>
          <w:p>
            <w:pPr>
              <w:jc w:val="center"/>
            </w:pPr>
            <w:r>
              <w:t xml:space="preserve">БАТЛАВ</w:t>
            </w:r>
          </w:p>
          <w:p>
            <w:pPr>
              <w:jc w:val="center"/>
            </w:pPr>
            <w:r>
              <w:t xml:space="preserve">Аргазүйч</w:t>
            </w:r>
          </w:p>
          <w:p>
            <w:pPr>
              <w:jc w:val="center"/>
            </w:pPr>
            <w:r>
              <w:t xml:space="preserve">Ц.ОДОНЧИМЭГ</w:t>
            </w:r>
          </w:p>
        </w:tc>
      </w:tr>
      <w:tr>
        <w:tc>
          <w:tcPr>
            <w:tcW w:type="dxa" w:w="1271"/>
          </w:tcPr>
          <w:p>
            <w:pPr>
              <w:jc w:val="center"/>
            </w:pPr>
            <w:r>
              <w:t xml:space="preserve">Ахлах бүлэг</w:t>
            </w:r>
          </w:p>
        </w:tc>
        <w:tc>
          <w:tcPr>
            <w:tcW w:type="dxa" w:w="4536"/>
          </w:tcPr>
          <w:p>
            <w:r>
              <w:rPr>
                <w:b/>
                <w:bCs/>
              </w:rPr>
              <w:t xml:space="preserve">НСХ3.1в.</w:t>
            </w:r>
            <w:r>
              <w:t xml:space="preserve"> Уурлаж, тавгүйтсэн үедээ бусадтай ярилцдаг болно.</w:t>
            </w:r>
          </w:p>
        </w:tc>
        <w:tc>
          <w:tcPr>
            <w:tcW w:type="dxa" w:w="1559"/>
          </w:tcPr>
          <w:p>
            <w:pPr>
              <w:jc w:val="center"/>
            </w:pPr>
            <w:r>
              <w:t xml:space="preserve">2026.09.__</w:t>
            </w:r>
          </w:p>
        </w:tc>
        <w:tc>
          <w:tcPr>
            <w:tcW w:type="dxa" w:w="2127"/>
          </w:tcPr>
          <w:p/>
        </w:tc>
      </w:tr>
    </w:tbl>
    <w:p>
      <w:pPr>
        <w:spacing w:after="0" w:line="360"/>
      </w:pPr>
      <w:r>
        <w:t xml:space="preserve">Суралцахуйн арга: тоглоомонд суурилсан, ярилцлагын арга.</w:t>
      </w:r>
    </w:p>
    <w:p>
      <w:pPr>
        <w:spacing w:after="0" w:line="360"/>
      </w:pPr>
      <w:r>
        <w:t xml:space="preserve">Суралцахуйн үр дүн уялдаа: </w:t>
      </w:r>
      <w:r>
        <w:rPr>
          <w:b/>
          <w:bCs/>
        </w:rPr>
        <w:t xml:space="preserve">ХЯ3.1а.</w:t>
      </w:r>
      <w:r>
        <w:t xml:space="preserve"> Асуултыг ойлгож хариулт өгнө. </w:t>
      </w:r>
      <w:r>
        <w:rPr>
          <w:b/>
          <w:bCs/>
        </w:rPr>
        <w:t xml:space="preserve">ЗУ3.1.</w:t>
      </w:r>
      <w:r>
        <w:t xml:space="preserve"> Өөрийн сэтгэл хөдлөл, санаагаа өнгө, дүрсээр илэрхийлэн зурна.</w:t>
      </w:r>
    </w:p>
    <w:p>
      <w:pPr>
        <w:spacing w:after="0" w:line="360"/>
      </w:pPr>
      <w:r>
        <w:t xml:space="preserve">Чадамж: өөрийгөө илэрхийлэх, сэтгэл хөдлөлөө зохицуулах, бусдыг сонсох, хамтран ажиллах</w:t>
      </w:r>
    </w:p>
    <w:p>
      <w:pPr>
        <w:spacing w:after="160" w:line="360"/>
      </w:pPr>
      <w:r>
        <w:t xml:space="preserve">Хэрэглэгдэхүүн: амьтны дүрстэй жижиг толинууд (баавгай, туулай, муур, мэлхий), "Эможи" бүхий сэтгэл хөдлөлийн самбар, сэтгэл хөдлөлийн дүрст карт, "Тайвшрах булан", зургийн цаас, өнгийн харандаа, будаг, хөөс үлээгч, үлгэрийн ном.</w:t>
      </w:r>
    </w:p>
    <w:tbl>
      <w:tblPr>
        <w:tblW w:type="dxa" w:w="94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1725"/>
        <w:gridCol w:w="3544"/>
        <w:gridCol w:w="2977"/>
      </w:tblGrid>
      <w:tr>
        <w:trPr>
          <w:tblHeader/>
        </w:trPr>
        <w:tc>
          <w:tcPr>
            <w:tcW w:type="dxa" w:w="1247"/>
          </w:tcPr>
          <w:p>
            <w:pPr>
              <w:jc w:val="center"/>
            </w:pPr>
            <w:r>
              <w:rPr>
                <w:b/>
                <w:bCs/>
              </w:rPr>
              <w:t xml:space="preserve">Хугацаа</w:t>
            </w:r>
          </w:p>
        </w:tc>
        <w:tc>
          <w:tcPr>
            <w:tcW w:type="dxa" w:w="1725"/>
          </w:tcPr>
          <w:p>
            <w:pPr>
              <w:jc w:val="center"/>
            </w:pPr>
            <w:r>
              <w:rPr>
                <w:b/>
                <w:bCs/>
              </w:rPr>
              <w:t xml:space="preserve">Сургалтын үйл ажиллагаа</w:t>
            </w:r>
          </w:p>
        </w:tc>
        <w:tc>
          <w:tcPr>
            <w:tcW w:type="dxa" w:w="3544"/>
          </w:tcPr>
          <w:p>
            <w:pPr>
              <w:jc w:val="center"/>
            </w:pPr>
            <w:r>
              <w:rPr>
                <w:b/>
                <w:bCs/>
              </w:rPr>
              <w:t xml:space="preserve">Багшлахуйн үйл ажиллагаа</w:t>
            </w:r>
          </w:p>
        </w:tc>
        <w:tc>
          <w:tcPr>
            <w:tcW w:type="dxa" w:w="2977"/>
          </w:tcPr>
          <w:p>
            <w:pPr>
              <w:jc w:val="center"/>
            </w:pPr>
            <w:r>
              <w:rPr>
                <w:b/>
                <w:bCs/>
              </w:rPr>
              <w:t xml:space="preserve">Суралцахуйн үйл ажиллагаа</w:t>
            </w:r>
          </w:p>
        </w:tc>
      </w:tr>
      <w:tr>
        <w:trPr>
          <w:cantSplit w:val="false"/>
        </w:trPr>
        <w:tc>
          <w:tcPr>
            <w:tcW w:type="dxa" w:w="1247"/>
          </w:tcPr>
          <w:p>
            <w:pPr>
              <w:spacing w:line="360"/>
            </w:pPr>
            <w:r>
              <w:t xml:space="preserve">10</w:t>
            </w:r>
            <w:r>
              <w:rPr>
                <w:vertAlign w:val="superscript"/>
              </w:rPr>
              <w:t xml:space="preserve">00-</w:t>
            </w:r>
            <w:r>
              <w:t xml:space="preserve">10</w:t>
            </w:r>
            <w:r>
              <w:rPr>
                <w:vertAlign w:val="superscript"/>
              </w:rPr>
              <w:t xml:space="preserve">20</w:t>
            </w:r>
          </w:p>
        </w:tc>
        <w:tc>
          <w:tcPr>
            <w:tcW w:type="dxa" w:w="1725"/>
          </w:tcPr>
          <w:p>
            <w:r>
              <w:t xml:space="preserve">Тойргийн цаг</w:t>
            </w:r>
          </w:p>
        </w:tc>
        <w:tc>
          <w:tcPr>
            <w:tcW w:type="dxa" w:w="3544"/>
          </w:tcPr>
          <w:p>
            <w:r>
              <w:t xml:space="preserve">Хүүхдүүдтэй "Өглөөний мэнд" дуугаар мэндчилнэ.</w:t>
            </w:r>
          </w:p>
          <w:p>
            <w:r>
              <w:t xml:space="preserve">- "Өнөөдөр чиний сэтгэл санаа ямар байна вэ?" гэж асууж, сэтгэл хөдлөлийн самбарт өөрийн зургийг тохирох эможи дээр байрлуулахыг чиглүүлнэ.</w:t>
            </w:r>
          </w:p>
          <w:p>
            <w:r>
              <w:t xml:space="preserve">- </w:t>
            </w:r>
            <w:r>
              <w:rPr>
                <w:b/>
                <w:bCs/>
              </w:rPr>
              <w:t xml:space="preserve">Асуулт:</w:t>
            </w:r>
            <w:r>
              <w:t xml:space="preserve"> "Уурласан хүний нүүр ямар байдаг вэ? Үзүүлээд өгөөч."</w:t>
            </w:r>
          </w:p>
        </w:tc>
        <w:tc>
          <w:tcPr>
            <w:tcW w:type="dxa" w:w="2977"/>
          </w:tcPr>
          <w:p>
            <w:r>
              <w:t xml:space="preserve">- Багш, найзуудтайгаа мэндчилнэ.</w:t>
            </w:r>
          </w:p>
          <w:p>
            <w:r>
              <w:t xml:space="preserve">- Сэтгэл санаагаа бодож, самбарт өөрийн зургийг байрлуулна.</w:t>
            </w:r>
          </w:p>
          <w:p>
            <w:r>
              <w:t xml:space="preserve">- Уурласан, гомдсон царайг нүүрний хувирлаар үзүүлнэ.</w:t>
            </w:r>
          </w:p>
        </w:tc>
      </w:tr>
      <w:tr>
        <w:trPr>
          <w:cantSplit w:val="false"/>
        </w:trPr>
        <w:tc>
          <w:tcPr>
            <w:tcW w:type="dxa" w:w="1247"/>
          </w:tcPr>
          <w:p>
            <w:pPr>
              <w:spacing w:line="360"/>
            </w:pPr>
            <w:r>
              <w:t xml:space="preserve">10</w:t>
            </w:r>
            <w:r>
              <w:rPr>
                <w:vertAlign w:val="superscript"/>
              </w:rPr>
              <w:t xml:space="preserve">20-</w:t>
            </w:r>
            <w:r>
              <w:t xml:space="preserve">10</w:t>
            </w:r>
            <w:r>
              <w:rPr>
                <w:vertAlign w:val="superscript"/>
              </w:rPr>
              <w:t xml:space="preserve">45</w:t>
            </w:r>
          </w:p>
        </w:tc>
        <w:tc>
          <w:tcPr>
            <w:tcW w:type="dxa" w:w="1725"/>
          </w:tcPr>
          <w:p>
            <w:r>
              <w:t xml:space="preserve">Чиглүүлэгтэй үйл ажиллагаа</w:t>
            </w:r>
          </w:p>
        </w:tc>
        <w:tc>
          <w:tcPr>
            <w:tcW w:type="dxa" w:w="3544"/>
          </w:tcPr>
          <w:p>
            <w:r>
              <w:rPr>
                <w:b/>
                <w:bCs/>
              </w:rPr>
              <w:t xml:space="preserve">"Амьтдын шидэт толь"</w:t>
            </w:r>
          </w:p>
          <w:p>
            <w:r>
              <w:rPr>
                <w:b/>
                <w:bCs/>
              </w:rPr>
              <w:t xml:space="preserve">1. Сонирхол татах:</w:t>
            </w:r>
            <w:r>
              <w:t xml:space="preserve"> Багш хайрцагнаас амьтны дүрстэй (баавгай, туулай, муур, мэлхий) толинуудыг гаргаж, хүүхэд бүрт бариулна.</w:t>
            </w:r>
          </w:p>
          <w:p>
            <w:r>
              <w:t xml:space="preserve">- "Миний баавгай надад нэг нууц хэлсэн. Энэ шидэт толинд уурласан, гомдсон хүүхэд нуугдаж байгаа гэнэ. Хэн байгааг харцгаая!"</w:t>
            </w:r>
          </w:p>
          <w:p>
            <w:r>
              <w:rPr>
                <w:b/>
                <w:bCs/>
              </w:rPr>
              <w:t xml:space="preserve">2. Толинд харж ярилцах:</w:t>
            </w:r>
          </w:p>
          <w:p>
            <w:r>
              <w:t xml:space="preserve">- "Толинд чи хэнийг харж байна вэ?"</w:t>
            </w:r>
          </w:p>
          <w:p>
            <w:r>
              <w:t xml:space="preserve">- "Тэр хүүхдийн хөмсөг, нүд, ам нь ямар байна вэ?"</w:t>
            </w:r>
          </w:p>
          <w:p>
            <w:r>
              <w:t xml:space="preserve">- "Тэр хүүхэд яагаад уурласан бол? Юунд гомдсон бол?"</w:t>
            </w:r>
          </w:p>
          <w:p>
            <w:r>
              <w:t xml:space="preserve">- "Чи хэзээ уурлаж байсан бэ? Юу болоход гомдсон бэ?"</w:t>
            </w:r>
          </w:p>
          <w:p>
            <w:r>
              <w:t xml:space="preserve">- "Уурлахад бие чинь ямар болдог вэ? (гар зангирах, нүүр халах, чанга хашгирмаар санагдах)"</w:t>
            </w:r>
          </w:p>
          <w:p>
            <w:r>
              <w:t xml:space="preserve">- "Уурласан үедээ чи юу хийдэг вэ? Хэнд хэлж болох вэ?"</w:t>
            </w:r>
          </w:p>
          <w:p>
            <w:r>
              <w:rPr>
                <w:b/>
                <w:bCs/>
              </w:rPr>
              <w:t xml:space="preserve">3. Өөрийгөө тайвшруулах:</w:t>
            </w:r>
          </w:p>
          <w:p>
            <w:r>
              <w:t xml:space="preserve">- "Толинд байгаа уурласан найзыгаа яаж тайвшруулах вэ?"</w:t>
            </w:r>
          </w:p>
          <w:p>
            <w:r>
              <w:t xml:space="preserve">- "Цэцэг үнэрлээд, лаа үлээе" гэж 3 удаа гүнзгий амьсгаа авахуулж, өөрийгөө тэврэх, зөөлөн илэх аргыг үзүүлнэ.</w:t>
            </w:r>
          </w:p>
          <w:p>
            <w:r>
              <w:t xml:space="preserve">- "Одоо толин доторх хүүхэд ямар болсон бэ? Инээмсэглэж байна уу?"</w:t>
            </w:r>
          </w:p>
          <w:p>
            <w:r>
              <w:rPr>
                <w:b/>
                <w:bCs/>
              </w:rPr>
              <w:t xml:space="preserve">4. Өөртөө урмын үг хайрлах:</w:t>
            </w:r>
          </w:p>
          <w:p>
            <w:r>
              <w:t xml:space="preserve">- "Толинд байгаа найздаа ямар сайхан үг хэлэх вэ?"</w:t>
            </w:r>
          </w:p>
          <w:p>
            <w:r>
              <w:t xml:space="preserve">- Жишээ үг санал болгоно: "Би тайван байж чадна", "Би сайн хүүхэд", "Уурласан ч би ярилцаж чадна", "Би өөртөө хайртай".</w:t>
            </w:r>
          </w:p>
          <w:p>
            <w:r>
              <w:rPr>
                <w:b/>
                <w:bCs/>
              </w:rPr>
              <w:t xml:space="preserve">5. Хосоор ярилцах:</w:t>
            </w:r>
            <w:r>
              <w:t xml:space="preserve"> "Би ... болохоор уурласан. Одоо би ... хийж тайвширсан" гэсэн өгүүлбэрээр найздаа хэлэхийг чиглүүлнэ.</w:t>
            </w:r>
          </w:p>
          <w:p>
            <w:r>
              <w:rPr>
                <w:b/>
                <w:bCs/>
              </w:rPr>
              <w:t xml:space="preserve">Дүгнэлт:</w:t>
            </w:r>
            <w:r>
              <w:t xml:space="preserve"> "Уурлахаараа юу хийх вэ?", "Өнөөдөр өөртөө ямар үг хэлсэн бэ?"</w:t>
            </w:r>
          </w:p>
        </w:tc>
        <w:tc>
          <w:tcPr>
            <w:tcW w:type="dxa" w:w="2977"/>
          </w:tcPr>
          <w:p>
            <w:r>
              <w:t xml:space="preserve">- Амьтны толийг барьж, толинд өөрийгөө харна.</w:t>
            </w:r>
          </w:p>
          <w:p>
            <w:r>
              <w:t xml:space="preserve">- Уурласан, гомдсон хүүхэд нь өөрөө гэдгийг таньж, царайгаа ажиглан тайлбарлана.</w:t>
            </w:r>
          </w:p>
          <w:p>
            <w:r>
              <w:t xml:space="preserve">- Багшийн асуултыг ойлгож, хэзээ, юунд уурлаж гомдож байснаа өөрийн санаачилгаар ярьж хариулна.</w:t>
            </w:r>
          </w:p>
          <w:p>
            <w:r>
              <w:t xml:space="preserve">- Уурлах үеийн биеийн мэдрэмжээ нэрлэнэ.</w:t>
            </w:r>
          </w:p>
          <w:p>
            <w:r>
              <w:t xml:space="preserve">- Гүнзгий амьсгаа авах, өөрийгөө тэврэх аргаар тайвшрах дадлага хийнэ.</w:t>
            </w:r>
          </w:p>
          <w:p>
            <w:r>
              <w:t xml:space="preserve">- Толинд инээмсэглэж, өөртөө урмын үг хэлнэ.</w:t>
            </w:r>
          </w:p>
          <w:p>
            <w:r>
              <w:t xml:space="preserve">- Уурласан шалтгаан, тайвширсан аргаа найздаа ярьж, найзаа сонсоно.</w:t>
            </w:r>
          </w:p>
        </w:tc>
      </w:tr>
      <w:tr>
        <w:trPr>
          <w:cantSplit w:val="false"/>
        </w:trPr>
        <w:tc>
          <w:tcPr>
            <w:tcW w:type="dxa" w:w="1247"/>
          </w:tcPr>
          <w:p>
            <w:pPr>
              <w:spacing w:line="360"/>
            </w:pPr>
            <w:r>
              <w:t xml:space="preserve">10</w:t>
            </w:r>
            <w:r>
              <w:rPr>
                <w:vertAlign w:val="superscript"/>
              </w:rPr>
              <w:t xml:space="preserve">45-</w:t>
            </w:r>
            <w:r>
              <w:t xml:space="preserve">11</w:t>
            </w:r>
            <w:r>
              <w:rPr>
                <w:vertAlign w:val="superscript"/>
              </w:rPr>
              <w:t xml:space="preserve">00</w:t>
            </w:r>
          </w:p>
        </w:tc>
        <w:tc>
          <w:tcPr>
            <w:tcW w:type="dxa" w:w="1725"/>
          </w:tcPr>
          <w:p>
            <w:r>
              <w:t xml:space="preserve">Чөлөөт тоглоом</w:t>
            </w:r>
          </w:p>
        </w:tc>
        <w:tc>
          <w:tcPr>
            <w:tcW w:type="dxa" w:w="3544"/>
          </w:tcPr>
          <w:p>
            <w:r>
              <w:t xml:space="preserve">Тоглоомын төвүүдэд (барилга, дүрт тоглоом) хүүхдүүдийн харилцааг ажиглана.</w:t>
            </w:r>
          </w:p>
          <w:p>
            <w:r>
              <w:t xml:space="preserve">- Маргаан, уурлах нөхцөл үүсвэл "Чи одоо ямар байна? Найздаа юу гэж хэлмээр байна?" гэж асууж, ярилцаж шийдэхэд чиглүүлнэ.</w:t>
            </w:r>
          </w:p>
          <w:p>
            <w:r>
              <w:t xml:space="preserve">- "Тайвшрах булан"-д амьтны толийг байрлуулна.</w:t>
            </w:r>
          </w:p>
        </w:tc>
        <w:tc>
          <w:tcPr>
            <w:tcW w:type="dxa" w:w="2977"/>
          </w:tcPr>
          <w:p>
            <w:r>
              <w:t xml:space="preserve">- Найзуудтайгаа хамтран тоглоно.</w:t>
            </w:r>
          </w:p>
          <w:p>
            <w:r>
              <w:t xml:space="preserve">- Уурлаж тавгүйтсэн үедээ хашгирах биш, үгээр хэлж ярилцана.</w:t>
            </w:r>
          </w:p>
          <w:p>
            <w:r>
              <w:t xml:space="preserve">- Шаардлагатай үед "Тайвшрах булан"-д очиж толинд харан тайвширна.</w:t>
            </w:r>
          </w:p>
        </w:tc>
      </w:tr>
      <w:tr>
        <w:trPr>
          <w:cantSplit w:val="false"/>
        </w:trPr>
        <w:tc>
          <w:tcPr>
            <w:tcW w:type="dxa" w:w="1247"/>
          </w:tcPr>
          <w:p>
            <w:pPr>
              <w:spacing w:line="360"/>
            </w:pPr>
            <w:r>
              <w:t xml:space="preserve">11</w:t>
            </w:r>
            <w:r>
              <w:rPr>
                <w:vertAlign w:val="superscript"/>
              </w:rPr>
              <w:t xml:space="preserve">00-</w:t>
            </w:r>
            <w:r>
              <w:t xml:space="preserve">11</w:t>
            </w:r>
            <w:r>
              <w:rPr>
                <w:vertAlign w:val="superscript"/>
              </w:rPr>
              <w:t xml:space="preserve">30</w:t>
            </w:r>
          </w:p>
        </w:tc>
        <w:tc>
          <w:tcPr>
            <w:tcW w:type="dxa" w:w="1725"/>
          </w:tcPr>
          <w:p>
            <w:r>
              <w:t xml:space="preserve">Номын цаг</w:t>
            </w:r>
          </w:p>
        </w:tc>
        <w:tc>
          <w:tcPr>
            <w:tcW w:type="dxa" w:w="3544"/>
          </w:tcPr>
          <w:p>
            <w:r>
              <w:t xml:space="preserve">Уурлах сэтгэл хөдлөлийн тухай үлгэр (ж.нь: "Ууртай бамбарууш") уншиж өгнө.</w:t>
            </w:r>
          </w:p>
          <w:p>
            <w:r>
              <w:t xml:space="preserve">- </w:t>
            </w:r>
            <w:r>
              <w:rPr>
                <w:b/>
                <w:bCs/>
              </w:rPr>
              <w:t xml:space="preserve">Асуулт:</w:t>
            </w:r>
            <w:r>
              <w:t xml:space="preserve"> "Бамбарууш яагаад уурласан бэ?", "Уурласан үедээ юу хийсэн бэ?", "Тэр хэрхэн тайвширсан бэ?", "Чи бамбарууш байсан бол яах байсан бэ?"</w:t>
            </w:r>
          </w:p>
        </w:tc>
        <w:tc>
          <w:tcPr>
            <w:tcW w:type="dxa" w:w="2977"/>
          </w:tcPr>
          <w:p>
            <w:r>
              <w:t xml:space="preserve">- Үлгэрийг анхааралтай сонсоно.</w:t>
            </w:r>
          </w:p>
          <w:p>
            <w:r>
              <w:t xml:space="preserve">- Баатрын уурласан шалтгааныг тодорхойлж, асуултад өөрийн бодлоор хариулна.</w:t>
            </w:r>
          </w:p>
          <w:p>
            <w:r>
              <w:t xml:space="preserve">- Өөрт тохиолдсон ижил нөхцөлийг ярина.</w:t>
            </w:r>
          </w:p>
        </w:tc>
      </w:tr>
      <w:tr>
        <w:trPr>
          <w:cantSplit w:val="false"/>
        </w:trPr>
        <w:tc>
          <w:tcPr>
            <w:tcW w:type="dxa" w:w="1247"/>
          </w:tcPr>
          <w:p>
            <w:pPr>
              <w:spacing w:line="360"/>
            </w:pPr>
            <w:r>
              <w:t xml:space="preserve">11</w:t>
            </w:r>
            <w:r>
              <w:rPr>
                <w:vertAlign w:val="superscript"/>
              </w:rPr>
              <w:t xml:space="preserve">20-</w:t>
            </w:r>
            <w:r>
              <w:t xml:space="preserve">11</w:t>
            </w:r>
            <w:r>
              <w:rPr>
                <w:vertAlign w:val="superscript"/>
              </w:rPr>
              <w:t xml:space="preserve">40</w:t>
            </w:r>
          </w:p>
        </w:tc>
        <w:tc>
          <w:tcPr>
            <w:tcW w:type="dxa" w:w="1725"/>
          </w:tcPr>
          <w:p>
            <w:r>
              <w:t xml:space="preserve">Төвийн үйл ажиллагаа</w:t>
            </w:r>
          </w:p>
        </w:tc>
        <w:tc>
          <w:tcPr>
            <w:tcW w:type="dxa" w:w="3544"/>
          </w:tcPr>
          <w:p>
            <w:r>
              <w:rPr>
                <w:b/>
                <w:bCs/>
              </w:rPr>
              <w:t xml:space="preserve">Урлагийн төв:</w:t>
            </w:r>
            <w:r>
              <w:t xml:space="preserve"> "Миний ууртай ба тайван царай" сэдэвтэй зураг зуруулна.</w:t>
            </w:r>
          </w:p>
          <w:p>
            <w:r>
              <w:t xml:space="preserve">- "Уурлахад ямар өнгө санагддаг вэ? Тайван байхад ямар өнгө вэ?" гэж асууна.</w:t>
            </w:r>
          </w:p>
          <w:p>
            <w:r>
              <w:rPr>
                <w:b/>
                <w:bCs/>
              </w:rPr>
              <w:t xml:space="preserve">Хэл ярианы төв:</w:t>
            </w:r>
            <w:r>
              <w:t xml:space="preserve"> Сэтгэл хөдлөлийн карт ашиглан "Би уурлахаараа...", "Би тайвшрахдаа..." гэж ярихыг чиглүүлнэ.</w:t>
            </w:r>
          </w:p>
          <w:p>
            <w:r>
              <w:t xml:space="preserve">- Төвүүдэд чиглүүлэг өгч тусална.</w:t>
            </w:r>
          </w:p>
        </w:tc>
        <w:tc>
          <w:tcPr>
            <w:tcW w:type="dxa" w:w="2977"/>
          </w:tcPr>
          <w:p>
            <w:r>
              <w:t xml:space="preserve">- </w:t>
            </w:r>
            <w:r>
              <w:rPr>
                <w:b/>
                <w:bCs/>
              </w:rPr>
              <w:t xml:space="preserve">Урлагийн төв:</w:t>
            </w:r>
            <w:r>
              <w:t xml:space="preserve"> Цаасны нэг талд ууртай, нөгөө талд тайван царайгаа өнгө, дүрсээр илэрхийлэн зурж, зургаа тайлбарлана.</w:t>
            </w:r>
          </w:p>
          <w:p>
            <w:r>
              <w:t xml:space="preserve">- </w:t>
            </w:r>
            <w:r>
              <w:rPr>
                <w:b/>
                <w:bCs/>
              </w:rPr>
              <w:t xml:space="preserve">Хэл ярианы төв:</w:t>
            </w:r>
            <w:r>
              <w:t xml:space="preserve"> Карт ашиглан уурласан, тайвширсан үеэ найзуудтайгаа ярилцана.</w:t>
            </w:r>
          </w:p>
        </w:tc>
      </w:tr>
      <w:tr>
        <w:trPr>
          <w:cantSplit w:val="false"/>
        </w:trPr>
        <w:tc>
          <w:tcPr>
            <w:tcW w:type="dxa" w:w="1247"/>
          </w:tcPr>
          <w:p>
            <w:pPr>
              <w:spacing w:line="360"/>
            </w:pPr>
            <w:r>
              <w:t xml:space="preserve">11</w:t>
            </w:r>
            <w:r>
              <w:rPr>
                <w:vertAlign w:val="superscript"/>
              </w:rPr>
              <w:t xml:space="preserve">40-</w:t>
            </w:r>
            <w:r>
              <w:t xml:space="preserve">12</w:t>
            </w:r>
            <w:r>
              <w:rPr>
                <w:vertAlign w:val="superscript"/>
              </w:rPr>
              <w:t xml:space="preserve">00</w:t>
            </w:r>
          </w:p>
        </w:tc>
        <w:tc>
          <w:tcPr>
            <w:tcW w:type="dxa" w:w="1725"/>
          </w:tcPr>
          <w:p>
            <w:r>
              <w:t xml:space="preserve">Зугаалга</w:t>
            </w:r>
          </w:p>
        </w:tc>
        <w:tc>
          <w:tcPr>
            <w:tcW w:type="dxa" w:w="3544"/>
          </w:tcPr>
          <w:p>
            <w:r>
              <w:t xml:space="preserve">Гадаа "Хөөс үлээх" тоглоом тоглуулж, удаан амьсгалах аргыг давтуулна.</w:t>
            </w:r>
          </w:p>
          <w:p>
            <w:r>
              <w:t xml:space="preserve">- </w:t>
            </w:r>
            <w:r>
              <w:rPr>
                <w:b/>
                <w:bCs/>
              </w:rPr>
              <w:t xml:space="preserve">Асуулт:</w:t>
            </w:r>
            <w:r>
              <w:t xml:space="preserve"> "Хөөс үлээхэд бие чинь ямар санагдаж байна вэ?", "Уурласан үедээ ингэж амьсгалж болох уу?"</w:t>
            </w:r>
          </w:p>
        </w:tc>
        <w:tc>
          <w:tcPr>
            <w:tcW w:type="dxa" w:w="2977"/>
          </w:tcPr>
          <w:p>
            <w:r>
              <w:t xml:space="preserve">- Хөөс удаан, зөөлөн үлээж, амьсгалаа тайван болгоно.</w:t>
            </w:r>
          </w:p>
          <w:p>
            <w:r>
              <w:t xml:space="preserve">- Мэдрэмжээ найзуудтайгаа хуваалцана.</w:t>
            </w:r>
          </w:p>
        </w:tc>
      </w:tr>
      <w:tr>
        <w:trPr>
          <w:cantSplit w:val="false"/>
        </w:trPr>
        <w:tc>
          <w:tcPr>
            <w:tcW w:type="dxa" w:w="1247"/>
          </w:tcPr>
          <w:p>
            <w:pPr>
              <w:spacing w:line="360"/>
            </w:pPr>
            <w:r>
              <w:t xml:space="preserve">17</w:t>
            </w:r>
            <w:r>
              <w:rPr>
                <w:vertAlign w:val="superscript"/>
              </w:rPr>
              <w:t xml:space="preserve">00-</w:t>
            </w:r>
            <w:r>
              <w:t xml:space="preserve">17</w:t>
            </w:r>
            <w:r>
              <w:rPr>
                <w:vertAlign w:val="superscript"/>
              </w:rPr>
              <w:t xml:space="preserve">30</w:t>
            </w:r>
          </w:p>
        </w:tc>
        <w:tc>
          <w:tcPr>
            <w:tcW w:type="dxa" w:w="1725"/>
          </w:tcPr>
          <w:p>
            <w:r>
              <w:t xml:space="preserve">Хөгжөөн баясах</w:t>
            </w:r>
          </w:p>
        </w:tc>
        <w:tc>
          <w:tcPr>
            <w:tcW w:type="dxa" w:w="3544"/>
          </w:tcPr>
          <w:p>
            <w:r>
              <w:rPr>
                <w:b/>
                <w:bCs/>
              </w:rPr>
              <w:t xml:space="preserve">"Ууртай бөмбөлөг"</w:t>
            </w:r>
            <w:r>
              <w:t xml:space="preserve"> тоглоом: Хүүхдүүд бөмбөлөг шиг "хийлж" томорч (уурлах), дараа нь "хий гаргаж" аажуухан жижгэрнэ (тайвшрах).</w:t>
            </w:r>
          </w:p>
          <w:p>
            <w:r>
              <w:t xml:space="preserve">- Өдрийн үйл ажиллагааг нэгтгэн дүгнэнэ: "Өнөөдөр уурласан үедээ юу хийхийг сурсан бэ?"</w:t>
            </w:r>
          </w:p>
        </w:tc>
        <w:tc>
          <w:tcPr>
            <w:tcW w:type="dxa" w:w="2977"/>
          </w:tcPr>
          <w:p>
            <w:r>
              <w:t xml:space="preserve">- Биеийн хөдөлгөөнөөр уурлах, тайвшрахыг илэрхийлэн тоглоно.</w:t>
            </w:r>
          </w:p>
          <w:p>
            <w:r>
              <w:t xml:space="preserve">- Өнөөдөр юу сурснаа, өөртөө хэлсэн урмын үгээ ярилцана.</w:t>
            </w:r>
          </w:p>
        </w:tc>
      </w:tr>
    </w:tbl>
    <w:p>
      <w:pPr>
        <w:spacing w:line="360"/>
      </w:pPr>
    </w:p>
    <w:p>
      <w:pPr>
        <w:spacing w:line="360"/>
        <w:jc w:val="center"/>
      </w:pPr>
      <w:r>
        <w:t xml:space="preserve">БОЛОВСРУУЛСАН</w:t>
      </w:r>
    </w:p>
    <w:p>
      <w:pPr>
        <w:spacing w:line="360"/>
        <w:jc w:val="center"/>
      </w:pPr>
      <w:r>
        <w:t xml:space="preserve">БАГШ Б.ЗОЛЦЭЦЭГ</w:t>
      </w:r>
    </w:p>
    <w:sectPr>
      <w:pgSz w:w="11909" w:h="16834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mn-M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2026-10-26T06:32:16.972Z</dcterms:created>
  <dcterms:modified xsi:type="dcterms:W3CDTF">2026-10-26T06:32:16.981Z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