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eing able to program using OOP in Java including using generics - chapter 1 and 2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Generics - Type parameter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Convention: short (single character) uppercase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Can be used whenever a Type is needed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Will be replaced with actual Type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public class Stack&lt;E&gt;{...}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void push(E element){...}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E pop(){...E result = xxx.get(yyy};...}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private ArrayList&lt;E&gt; xxx = new ArrayList&lt;E&gt;();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List&lt;String&gt; parsed = new ArrayList&lt;String&gt;();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Own generic class: Stack&lt;Student&gt; students = new Stack&lt;Student&gt;();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simple Big Oh analysis - chapter 4.3 asymptotic analysis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Time complexity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each operation how many instructions must be executed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Machine and compiler independent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Space complexity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Big O defines the upper bound of the running time of an operation or algorithm without regard to constants or machine/compiler factors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O(1):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constant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O(log n)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logarithmic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O(n)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linear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O(n log n)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linearithmic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O(n2)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quadratic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O(n3)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cubic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O(2n)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exponential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Big O for linear search is linear O(n)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Big O for binary search logarithmic O(log2 n) = O(log n)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Recursion - chapter 5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 recursive method calls itself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Program stack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Upon invoke, the method is placed on top of the stack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Save the position in the calling method 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Push the called method’s activation record or stack frame (usually growing downward) on the stack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Begin execution of the called method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Upon return/exit, the method is popped off the stack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Pop the current method off the stack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Continue execution of the method which called it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Base case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making progress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toward the base case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Not working towards the base case causes infinite recursion and crash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Java will throw StackOverflowError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Classic example: factorials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if (num&lt;=1) return 1; else return (num*Factorial(num-1));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Pros and cons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All recursive solutions can be implemented without recursion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Expensive (multiple activation frames)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>But the expense is outweighed by a simpler algorithm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Tail recursion: last line of a method makes a recursive call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Multiple active stack frames unnecessary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To get rid of this type of recursion: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Enclose the body of the method in a while loop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Replace the recursive call with an assignment statement for each method argument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Circular recursion occurs when we stop making progress towards the base case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E.g. a(x) calls a(x+1) and a(x+1) calls a(x)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linked lists (single and double) - chapter 3.1, 3.2 and 3.4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List: a collection of items accessible one after another beginning at the head and ending at the tail.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Head - first item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Tail - last item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Need to estimate size for the array from the beginning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Expensive (in Java) or impossible to expand the array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Insertions and deletions involve moving half on average or worst case all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Linked list create a node for each element that contain a pointer to the next node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Insertion and deletion only involve moving pointers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Stacks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Queues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trees (short answer only)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Practice problems: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5: 1, 7, 12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3: 6, 9, 25, 29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6: 1-5, 7, 17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11: 1, 2, 3, 4, 6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CB78D"/>
    <w:multiLevelType w:val="multilevel"/>
    <w:tmpl w:val="E8BCB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0ZTc0NmY1MDI2YzEzMDQ1N2JlY2MxNTE0NDkwYzcifQ=="/>
  </w:docVars>
  <w:rsids>
    <w:rsidRoot w:val="00000000"/>
    <w:rsid w:val="18E44632"/>
    <w:rsid w:val="2C471B3F"/>
    <w:rsid w:val="2F726AD9"/>
    <w:rsid w:val="341520F5"/>
    <w:rsid w:val="38764FDE"/>
    <w:rsid w:val="5E4E6BDA"/>
    <w:rsid w:val="7BE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2023-10-23T19:43:50Z</dcterms:created>
  <dc:creator>yiyun</dc:creator>
  <cp:lastModifiedBy>LeoYao</cp:lastModifiedBy>
  <dcterms:modified xsi:type="dcterms:W3CDTF">2023-10-24T05:45:47Z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0C5DFA4FEA4B43F898563C6EF5D978E7_12</vt:lpwstr>
  </property>
</Properties>
</file>