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9" w:lineRule="auto"/>
      </w:pPr>
      <w:r>
        <w:rPr>
          <w:rFonts w:ascii="Arial" w:hAnsi="Arial" w:eastAsia="Arial"/>
          <w:b/>
          <w:color w:val="E64E3B"/>
          <w:sz w:val="22"/>
        </w:rPr>
        <w:t>ЦЕНТРДЗЮДО.РФ  /  ЦИФРОВОЙ ИНСТРУМЕНТ ДЛЯ ДЕТСКОГО СПОРТА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2B639A"/>
          <w:left w:val="single" w:sz="14" w:color="2B639A"/>
          <w:bottom w:val="single" w:sz="14" w:color="2B639A"/>
          <w:right w:val="single" w:sz="14" w:color="2B639A"/>
          <w:insideH w:val="nil"/>
          <w:insideV w:val="nil"/>
        </w:tblBorders>
      </w:tblPr>
      <w:tblGrid>
        <w:gridCol w:w="5119"/>
        <w:gridCol w:w="5119"/>
      </w:tblGrid>
      <w:tr>
        <w:tc>
          <w:tcPr>
            <w:tcW w:type="dxa" w:w="5688"/>
            <w:tcMar>
              <w:top w:w="130" w:type="dxa"/>
              <w:start w:w="165" w:type="dxa"/>
              <w:bottom w:w="130" w:type="dxa"/>
              <w:end w:w="145" w:type="dxa"/>
            </w:tcMar>
            <w:vAlign w:val="center"/>
          </w:tcPr>
          <w:p>
            <w:pPr>
              <w:spacing w:before="0" w:after="160" w:line="269" w:lineRule="auto"/>
            </w:pPr>
            <w:r>
              <w:rPr>
                <w:rFonts w:ascii="Arial" w:hAnsi="Arial" w:eastAsia="Arial"/>
                <w:b/>
                <w:color w:val="E64E3B"/>
                <w:sz w:val="22"/>
              </w:rPr>
              <w:t>КОММЕРЧЕСКОЕ ПРЕДЛОЖЕНИЕ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color w:val="19324F"/>
                <w:sz w:val="48"/>
              </w:rPr>
              <w:t>Домен и сайт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E64E3B"/>
                <w:sz w:val="44"/>
              </w:rPr>
              <w:t>для детского спорта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 w:val="0"/>
                <w:color w:val="5C6E80"/>
                <w:sz w:val="22"/>
              </w:rPr>
              <w:t>ЦентрДзюдо.рф  ·  Тюмень</w:t>
            </w:r>
          </w:p>
        </w:tc>
        <w:tc>
          <w:tcPr>
            <w:tcW w:type="dxa" w:w="4550"/>
            <w:tcMar>
              <w:top w:w="130" w:type="dxa"/>
              <w:start w:w="165" w:type="dxa"/>
              <w:bottom w:w="130" w:type="dxa"/>
              <w:end w:w="145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1234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er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60" w:lineRule="exact"/>
      </w:pPr>
      <w:r>
        <w:rPr>
          <w:sz w:val="2"/>
        </w:rPr>
        <w:t xml:space="preserve"> </w:t>
      </w:r>
    </w:p>
    <w:p>
      <w:pPr>
        <w:spacing w:before="0" w:after="160" w:line="240" w:lineRule="auto"/>
      </w:pPr>
      <w:r>
        <w:rPr>
          <w:rFonts w:ascii="Arial" w:hAnsi="Arial" w:eastAsia="Arial"/>
          <w:b/>
          <w:color w:val="19324F"/>
          <w:sz w:val="28"/>
        </w:rPr>
        <w:t>Для спортивной организации, которая уже занимается с детьми</w:t>
      </w:r>
    </w:p>
    <w:p>
      <w:pPr>
        <w:spacing w:before="0" w:after="200" w:line="288" w:lineRule="auto"/>
      </w:pPr>
      <w:r>
        <w:rPr>
          <w:rFonts w:ascii="Arial" w:hAnsi="Arial" w:eastAsia="Arial"/>
          <w:b w:val="0"/>
          <w:color w:val="19324F"/>
          <w:sz w:val="22"/>
        </w:rPr>
        <w:t>Предлагаем арендовать домен ЦентрДзюдо.рф вместе с готовым сайтом. Он поможет рассказывать родителям о секции, показывать путь ребёнка от первых тренировок до поясов и соревнований и собирать новые заявки.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38"/>
      </w:tblGrid>
      <w:tr>
        <w:tc>
          <w:tcPr>
            <w:tcW w:type="dxa" w:w="10239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6" w:color="CFD8E2"/>
            </w:tcBorders>
          </w:tcPr>
          <w:p>
            <w:pPr>
              <w:spacing w:line="20" w:lineRule="exact" w:after="0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before="0" w:line="2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2B639A"/>
          <w:left w:val="single" w:sz="14" w:color="2B639A"/>
          <w:bottom w:val="single" w:sz="14" w:color="2B639A"/>
          <w:right w:val="single" w:sz="14" w:color="2B639A"/>
          <w:insideH w:val="nil"/>
          <w:insideV w:val="nil"/>
        </w:tblBorders>
      </w:tblPr>
      <w:tblGrid>
        <w:gridCol w:w="5119"/>
        <w:gridCol w:w="5119"/>
      </w:tblGrid>
      <w:tr>
        <w:tc>
          <w:tcPr>
            <w:tcW w:type="dxa" w:w="6768"/>
            <w:tcMar>
              <w:top w:w="175" w:type="dxa"/>
              <w:start w:w="150" w:type="dxa"/>
              <w:bottom w:w="175" w:type="dxa"/>
              <w:end w:w="150" w:type="dxa"/>
            </w:tcMar>
            <w:vAlign w:val="center"/>
          </w:tcPr>
          <w:p>
            <w:pPr>
              <w:spacing w:before="0" w:after="140" w:line="269" w:lineRule="auto"/>
            </w:pPr>
            <w:r>
              <w:rPr>
                <w:rFonts w:ascii="Arial" w:hAnsi="Arial" w:eastAsia="Arial"/>
                <w:b/>
                <w:color w:val="2B639A"/>
                <w:sz w:val="24"/>
              </w:rPr>
              <w:t>В БАЗОВЫЙ КОМПЛЕКТ ВХОДИТ</w:t>
            </w:r>
          </w:p>
          <w:p>
            <w:pPr>
              <w:spacing w:before="0" w:after="0" w:line="271" w:lineRule="auto"/>
            </w:pPr>
            <w:r>
              <w:rPr>
                <w:rFonts w:ascii="Arial" w:hAnsi="Arial" w:eastAsia="Arial"/>
                <w:b w:val="0"/>
                <w:color w:val="19324F"/>
                <w:sz w:val="22"/>
              </w:rPr>
              <w:t>Домен ЦентрДзюдо.рф и сайт.</w:t>
              <w:br/>
              <w:t>Форма записи для родителей и оповещения о новых заявках в группе ВКонтакте организации.</w:t>
            </w:r>
          </w:p>
        </w:tc>
        <w:tc>
          <w:tcPr>
            <w:tcW w:type="dxa" w:w="3470"/>
            <w:tcMar>
              <w:top w:w="175" w:type="dxa"/>
              <w:start w:w="150" w:type="dxa"/>
              <w:bottom w:w="175" w:type="dxa"/>
              <w:end w:w="150" w:type="dxa"/>
            </w:tcMar>
            <w:vAlign w:val="center"/>
          </w:tcPr>
          <w:p>
            <w:pPr>
              <w:spacing w:before="0" w:after="60" w:line="269" w:lineRule="auto"/>
              <w:jc w:val="center"/>
            </w:pPr>
            <w:r>
              <w:rPr>
                <w:rFonts w:ascii="Arial" w:hAnsi="Arial" w:eastAsia="Arial"/>
                <w:b/>
                <w:color w:val="19324F"/>
                <w:sz w:val="42"/>
              </w:rPr>
              <w:t>5 000 руб.</w:t>
            </w:r>
          </w:p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 w:val="0"/>
                <w:color w:val="5C6E80"/>
                <w:sz w:val="22"/>
              </w:rPr>
              <w:t>в месяц</w:t>
            </w:r>
          </w:p>
        </w:tc>
      </w:tr>
    </w:tbl>
    <w:p>
      <w:pPr>
        <w:spacing w:after="0" w:before="0" w:line="240" w:lineRule="exact"/>
      </w:pPr>
      <w:r>
        <w:rPr>
          <w:sz w:val="2"/>
        </w:rPr>
        <w:t xml:space="preserve"> </w:t>
      </w:r>
    </w:p>
    <w:p>
      <w:pPr>
        <w:spacing w:before="0" w:after="100" w:line="269" w:lineRule="auto"/>
      </w:pPr>
      <w:r>
        <w:rPr>
          <w:rFonts w:ascii="Arial" w:hAnsi="Arial" w:eastAsia="Arial"/>
          <w:b/>
          <w:color w:val="19324F"/>
          <w:sz w:val="28"/>
        </w:rPr>
        <w:t>ЧТО ЭТО ДАЁТ ОРГАНИЗАЦИИ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7" w:color="CFD8E2"/>
          <w:insideV w:val="single" w:sz="7" w:color="CFD8E2"/>
        </w:tblBorders>
      </w:tblPr>
      <w:tblGrid>
        <w:gridCol w:w="3413"/>
        <w:gridCol w:w="3413"/>
        <w:gridCol w:w="3413"/>
      </w:tblGrid>
      <w:tr>
        <w:tc>
          <w:tcPr>
            <w:tcW w:type="dxa" w:w="3413"/>
            <w:vAlign w:val="top"/>
            <w:tcMar>
              <w:top w:w="140" w:type="dxa"/>
              <w:start w:w="125" w:type="dxa"/>
              <w:bottom w:w="140" w:type="dxa"/>
              <w:end w:w="125" w:type="dxa"/>
            </w:tcMar>
          </w:tcPr>
          <w:p>
            <w:pPr>
              <w:spacing w:before="0" w:after="100" w:line="269" w:lineRule="auto"/>
            </w:pPr>
            <w:r>
              <w:rPr>
                <w:rFonts w:ascii="Arial" w:hAnsi="Arial" w:eastAsia="Arial"/>
                <w:b/>
                <w:color w:val="19324F"/>
                <w:sz w:val="22"/>
              </w:rPr>
              <w:t>Больше обращений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 w:val="0"/>
                <w:color w:val="5C6E80"/>
                <w:sz w:val="22"/>
              </w:rPr>
              <w:t>Понятная страница и короткая форма связи для родителей.</w:t>
            </w:r>
          </w:p>
        </w:tc>
        <w:tc>
          <w:tcPr>
            <w:tcW w:type="dxa" w:w="3413"/>
            <w:vAlign w:val="top"/>
            <w:tcMar>
              <w:top w:w="140" w:type="dxa"/>
              <w:start w:w="125" w:type="dxa"/>
              <w:bottom w:w="140" w:type="dxa"/>
              <w:end w:w="125" w:type="dxa"/>
            </w:tcMar>
          </w:tcPr>
          <w:p>
            <w:pPr>
              <w:spacing w:before="0" w:after="100" w:line="269" w:lineRule="auto"/>
            </w:pPr>
            <w:r>
              <w:rPr>
                <w:rFonts w:ascii="Arial" w:hAnsi="Arial" w:eastAsia="Arial"/>
                <w:b/>
                <w:color w:val="19324F"/>
                <w:sz w:val="22"/>
              </w:rPr>
              <w:t>Понятный путь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 w:val="0"/>
                <w:color w:val="5C6E80"/>
                <w:sz w:val="22"/>
              </w:rPr>
              <w:t>Программа секции, пояса, турниры и жизнь команды - в одном месте.</w:t>
            </w:r>
          </w:p>
        </w:tc>
        <w:tc>
          <w:tcPr>
            <w:tcW w:type="dxa" w:w="3413"/>
            <w:vAlign w:val="top"/>
            <w:tcMar>
              <w:top w:w="140" w:type="dxa"/>
              <w:start w:w="125" w:type="dxa"/>
              <w:bottom w:w="140" w:type="dxa"/>
              <w:end w:w="125" w:type="dxa"/>
            </w:tcMar>
          </w:tcPr>
          <w:p>
            <w:pPr>
              <w:spacing w:before="0" w:after="100" w:line="269" w:lineRule="auto"/>
            </w:pPr>
            <w:r>
              <w:rPr>
                <w:rFonts w:ascii="Arial" w:hAnsi="Arial" w:eastAsia="Arial"/>
                <w:b/>
                <w:color w:val="19324F"/>
                <w:sz w:val="22"/>
              </w:rPr>
              <w:t>Быстрый отклик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 w:val="0"/>
                <w:color w:val="5C6E80"/>
                <w:sz w:val="22"/>
              </w:rPr>
              <w:t>Заявка сразу появляется в группе ВКонтакте организации.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38"/>
      </w:tblGrid>
      <w:tr>
        <w:tc>
          <w:tcPr>
            <w:tcW w:type="dxa" w:w="10239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6" w:color="CFD8E2"/>
            </w:tcBorders>
          </w:tcPr>
          <w:p>
            <w:pPr>
              <w:spacing w:line="20" w:lineRule="exact" w:after="0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after="0" w:before="0" w:line="20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F0C67E"/>
          <w:left w:val="single" w:sz="8" w:color="F0C67E"/>
          <w:bottom w:val="single" w:sz="8" w:color="F0C67E"/>
          <w:right w:val="single" w:sz="8" w:color="F0C67E"/>
          <w:insideH w:val="nil"/>
          <w:insideV w:val="nil"/>
        </w:tblBorders>
      </w:tblPr>
      <w:tblGrid>
        <w:gridCol w:w="5119"/>
        <w:gridCol w:w="5119"/>
      </w:tblGrid>
      <w:tr>
        <w:tc>
          <w:tcPr>
            <w:tcW w:type="dxa" w:w="2880"/>
            <w:shd w:fill="FFF5E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/>
                <w:color w:val="E64E3B"/>
                <w:sz w:val="22"/>
              </w:rPr>
              <w:t>ПО ЖЕЛАНИЮ -</w:t>
              <w:br/>
              <w:t>ДОБАВИМ ОТДЕЛЬНО</w:t>
            </w:r>
          </w:p>
        </w:tc>
        <w:tc>
          <w:tcPr>
            <w:tcW w:type="dxa" w:w="7358"/>
            <w:shd w:fill="FFF5E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 w:val="0"/>
                <w:color w:val="19324F"/>
                <w:sz w:val="22"/>
              </w:rPr>
              <w:t>MAX-уведомления, CRM участников, учёт оплат и посещаемости, напоминания родителям, отчёты и другие нужные функции.</w:t>
            </w:r>
          </w:p>
        </w:tc>
      </w:tr>
    </w:tbl>
    <w:p>
      <w:pPr>
        <w:spacing w:after="0" w:before="0" w:line="180" w:lineRule="exact"/>
      </w:pPr>
      <w:r>
        <w:rPr>
          <w:sz w:val="2"/>
        </w:rPr>
        <w:t xml:space="preserve"> </w:t>
      </w:r>
    </w:p>
    <w:p>
      <w:pPr>
        <w:spacing w:before="0" w:after="200" w:line="288" w:lineRule="auto"/>
      </w:pPr>
      <w:r>
        <w:rPr>
          <w:rFonts w:ascii="Arial" w:hAnsi="Arial" w:eastAsia="Arial"/>
          <w:b w:val="0"/>
          <w:color w:val="19324F"/>
          <w:sz w:val="22"/>
        </w:rPr>
        <w:t>Начать можно с базового комплекта, а дополнительные инструменты подключать по мере необходимости. Стоимость доработок согласуется отдельно.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CFD8E2"/>
          <w:left w:val="single" w:sz="8" w:color="CFD8E2"/>
          <w:bottom w:val="single" w:sz="8" w:color="CFD8E2"/>
          <w:right w:val="single" w:sz="8" w:color="CFD8E2"/>
          <w:insideH w:val="nil"/>
          <w:insideV w:val="nil"/>
        </w:tblBorders>
      </w:tblPr>
      <w:tblGrid>
        <w:gridCol w:w="3413"/>
        <w:gridCol w:w="3413"/>
        <w:gridCol w:w="3413"/>
      </w:tblGrid>
      <w:tr>
        <w:tc>
          <w:tcPr>
            <w:tcW w:type="dxa" w:w="2952"/>
            <w:shd w:fill="F5F6F7"/>
            <w:tcMar>
              <w:top w:w="95" w:type="dxa"/>
              <w:start w:w="100" w:type="dxa"/>
              <w:bottom w:w="95" w:type="dxa"/>
              <w:end w:w="9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Arial"/>
                <w:b/>
                <w:color w:val="E64E3B"/>
                <w:sz w:val="22"/>
              </w:rPr>
              <w:t>НАПИШИТЕ МНЕ В MAX</w:t>
            </w:r>
          </w:p>
        </w:tc>
        <w:tc>
          <w:tcPr>
            <w:tcW w:type="dxa" w:w="4608"/>
            <w:shd w:fill="F5F6F7"/>
            <w:tcMar>
              <w:top w:w="95" w:type="dxa"/>
              <w:start w:w="100" w:type="dxa"/>
              <w:bottom w:w="95" w:type="dxa"/>
              <w:end w:w="9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Arial"/>
                <w:b/>
                <w:color w:val="19324F"/>
                <w:sz w:val="22"/>
              </w:rPr>
              <w:t>Сергей, 8-922-262-22-89</w:t>
            </w:r>
          </w:p>
        </w:tc>
        <w:tc>
          <w:tcPr>
            <w:tcW w:type="dxa" w:w="2678"/>
            <w:shd w:fill="F5F6F7"/>
            <w:tcMar>
              <w:top w:w="95" w:type="dxa"/>
              <w:start w:w="100" w:type="dxa"/>
              <w:bottom w:w="95" w:type="dxa"/>
              <w:end w:w="90" w:type="dxa"/>
            </w:tcMar>
            <w:vAlign w:val="center"/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"/>
                <w:b w:val="0"/>
                <w:color w:val="5C6E80"/>
                <w:sz w:val="22"/>
              </w:rPr>
              <w:t>php-cat.com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9"/>
        <w:gridCol w:w="5119"/>
      </w:tblGrid>
      <w:tr>
        <w:tc>
          <w:tcPr>
            <w:tcW w:type="dxa" w:w="5112"/>
            <w:tcMar>
              <w:top w:w="55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 w:eastAsia="Arial"/>
                <w:b w:val="0"/>
                <w:color w:val="5C6E80"/>
                <w:sz w:val="22"/>
              </w:rPr>
              <w:t>ЦентрДзюдо.рф  ·  Тюмень</w:t>
            </w:r>
          </w:p>
        </w:tc>
        <w:tc>
          <w:tcPr>
            <w:tcW w:type="dxa" w:w="5112"/>
            <w:tcMar>
              <w:top w:w="55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 w:eastAsia="Arial"/>
                <w:b w:val="0"/>
                <w:color w:val="5C6E80"/>
                <w:sz w:val="22"/>
              </w:rPr>
              <w:t>php-cat.com</w:t>
            </w:r>
          </w:p>
        </w:tc>
      </w:tr>
    </w:tbl>
    <w:sectPr w:rsidR="00FC693F" w:rsidRPr="0006063C" w:rsidSect="00034616">
      <w:pgSz w:w="11909" w:h="16834"/>
      <w:pgMar w:top="605" w:right="835" w:bottom="605" w:left="835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Arial" w:hAnsi="Arial" w:eastAsia="Arial"/>
      <w:color w:val="1932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