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tering-event-food-ordering-platform"/>
    <w:p>
      <w:pPr>
        <w:pStyle w:val="Heading1"/>
      </w:pPr>
      <w:r>
        <w:t xml:space="preserve">Catering &amp; Event Food Ordering Platform</w:t>
      </w:r>
    </w:p>
    <w:bookmarkStart w:id="21" w:name="phase-1-mvp-scope-document"/>
    <w:p>
      <w:pPr>
        <w:pStyle w:val="Heading2"/>
      </w:pPr>
      <w:r>
        <w:t xml:space="preserve">Phase 1 MVP Scope Document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Launch a production-ready web application that allows customers to create catering events, customize menus, place orders, and make payments while enabling administrators to manage menus, vendors, and orders.</w:t>
      </w:r>
    </w:p>
    <w:p>
      <w:pPr>
        <w:pStyle w:val="BodyText"/>
      </w:pPr>
      <w:r>
        <w:t xml:space="preserve">The solution will be mobile responsive and designed for future React Native mobile application development.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42" w:name="customer-web-application"/>
    <w:p>
      <w:pPr>
        <w:pStyle w:val="Heading1"/>
      </w:pPr>
      <w:r>
        <w:t xml:space="preserve">Customer Web Application</w:t>
      </w:r>
    </w:p>
    <w:bookmarkStart w:id="24" w:name="authentication"/>
    <w:p>
      <w:pPr>
        <w:pStyle w:val="Heading2"/>
      </w:pPr>
      <w:r>
        <w:t xml:space="preserve">Authentication</w:t>
      </w:r>
    </w:p>
    <w:bookmarkStart w:id="2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Mobile Number Login</w:t>
      </w:r>
    </w:p>
    <w:p>
      <w:pPr>
        <w:pStyle w:val="Compact"/>
        <w:numPr>
          <w:ilvl w:val="0"/>
          <w:numId w:val="1001"/>
        </w:numPr>
      </w:pPr>
      <w:r>
        <w:t xml:space="preserve">OTP Verification</w:t>
      </w:r>
    </w:p>
    <w:p>
      <w:pPr>
        <w:pStyle w:val="Compact"/>
        <w:numPr>
          <w:ilvl w:val="0"/>
          <w:numId w:val="1001"/>
        </w:numPr>
      </w:pPr>
      <w:r>
        <w:t xml:space="preserve">User Profile</w:t>
      </w:r>
    </w:p>
    <w:p>
      <w:pPr>
        <w:pStyle w:val="Compact"/>
        <w:numPr>
          <w:ilvl w:val="0"/>
          <w:numId w:val="1001"/>
        </w:numPr>
      </w:pPr>
      <w:r>
        <w:t xml:space="preserve">Saved Addresses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vent-creation"/>
    <w:p>
      <w:pPr>
        <w:pStyle w:val="Heading2"/>
      </w:pPr>
      <w:r>
        <w:t xml:space="preserve">Event Creation</w:t>
      </w:r>
    </w:p>
    <w:bookmarkStart w:id="2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Select Event Type</w:t>
      </w:r>
    </w:p>
    <w:p>
      <w:pPr>
        <w:pStyle w:val="Compact"/>
        <w:numPr>
          <w:ilvl w:val="1"/>
          <w:numId w:val="1003"/>
        </w:numPr>
      </w:pPr>
      <w:r>
        <w:t xml:space="preserve">Birthday</w:t>
      </w:r>
    </w:p>
    <w:p>
      <w:pPr>
        <w:pStyle w:val="Compact"/>
        <w:numPr>
          <w:ilvl w:val="1"/>
          <w:numId w:val="1003"/>
        </w:numPr>
      </w:pPr>
      <w:r>
        <w:t xml:space="preserve">Wedding</w:t>
      </w:r>
    </w:p>
    <w:p>
      <w:pPr>
        <w:pStyle w:val="Compact"/>
        <w:numPr>
          <w:ilvl w:val="1"/>
          <w:numId w:val="1003"/>
        </w:numPr>
      </w:pPr>
      <w:r>
        <w:t xml:space="preserve">Corporate</w:t>
      </w:r>
    </w:p>
    <w:p>
      <w:pPr>
        <w:pStyle w:val="Compact"/>
        <w:numPr>
          <w:ilvl w:val="1"/>
          <w:numId w:val="1003"/>
        </w:numPr>
      </w:pPr>
      <w:r>
        <w:t xml:space="preserve">Housewarming</w:t>
      </w:r>
    </w:p>
    <w:p>
      <w:pPr>
        <w:pStyle w:val="Compact"/>
        <w:numPr>
          <w:ilvl w:val="1"/>
          <w:numId w:val="1003"/>
        </w:numPr>
      </w:pPr>
      <w:r>
        <w:t xml:space="preserve">Family Gathering</w:t>
      </w:r>
    </w:p>
    <w:p>
      <w:pPr>
        <w:pStyle w:val="Compact"/>
        <w:numPr>
          <w:ilvl w:val="0"/>
          <w:numId w:val="1002"/>
        </w:numPr>
      </w:pPr>
      <w:r>
        <w:t xml:space="preserve">Event Date</w:t>
      </w:r>
    </w:p>
    <w:p>
      <w:pPr>
        <w:pStyle w:val="Compact"/>
        <w:numPr>
          <w:ilvl w:val="0"/>
          <w:numId w:val="1002"/>
        </w:numPr>
      </w:pPr>
      <w:r>
        <w:t xml:space="preserve">Guest Count</w:t>
      </w:r>
    </w:p>
    <w:p>
      <w:pPr>
        <w:pStyle w:val="Compact"/>
        <w:numPr>
          <w:ilvl w:val="0"/>
          <w:numId w:val="1002"/>
        </w:numPr>
      </w:pPr>
      <w:r>
        <w:t xml:space="preserve">Event Location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enu-discovery"/>
    <w:p>
      <w:pPr>
        <w:pStyle w:val="Heading2"/>
      </w:pPr>
      <w:r>
        <w:t xml:space="preserve">Menu Discovery</w:t>
      </w:r>
    </w:p>
    <w:bookmarkStart w:id="27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Browse Food Categories</w:t>
      </w:r>
    </w:p>
    <w:p>
      <w:pPr>
        <w:pStyle w:val="Compact"/>
        <w:numPr>
          <w:ilvl w:val="0"/>
          <w:numId w:val="1004"/>
        </w:numPr>
      </w:pPr>
      <w:r>
        <w:t xml:space="preserve">Search Dishes</w:t>
      </w:r>
    </w:p>
    <w:p>
      <w:pPr>
        <w:pStyle w:val="Compact"/>
        <w:numPr>
          <w:ilvl w:val="0"/>
          <w:numId w:val="1004"/>
        </w:numPr>
      </w:pPr>
      <w:r>
        <w:t xml:space="preserve">View Dish Details</w:t>
      </w:r>
    </w:p>
    <w:p>
      <w:pPr>
        <w:pStyle w:val="Compact"/>
        <w:numPr>
          <w:ilvl w:val="0"/>
          <w:numId w:val="1004"/>
        </w:numPr>
      </w:pPr>
      <w:r>
        <w:t xml:space="preserve">View Pricing</w:t>
      </w:r>
    </w:p>
    <w:bookmarkEnd w:id="27"/>
    <w:bookmarkStart w:id="28" w:name="categories"/>
    <w:p>
      <w:pPr>
        <w:pStyle w:val="Heading3"/>
      </w:pPr>
      <w:r>
        <w:t xml:space="preserve">Categories</w:t>
      </w:r>
    </w:p>
    <w:p>
      <w:pPr>
        <w:pStyle w:val="Compact"/>
        <w:numPr>
          <w:ilvl w:val="0"/>
          <w:numId w:val="1005"/>
        </w:numPr>
      </w:pPr>
      <w:r>
        <w:t xml:space="preserve">Starters</w:t>
      </w:r>
    </w:p>
    <w:p>
      <w:pPr>
        <w:pStyle w:val="Compact"/>
        <w:numPr>
          <w:ilvl w:val="0"/>
          <w:numId w:val="1005"/>
        </w:numPr>
      </w:pPr>
      <w:r>
        <w:t xml:space="preserve">Main Course</w:t>
      </w:r>
    </w:p>
    <w:p>
      <w:pPr>
        <w:pStyle w:val="Compact"/>
        <w:numPr>
          <w:ilvl w:val="0"/>
          <w:numId w:val="1005"/>
        </w:numPr>
      </w:pPr>
      <w:r>
        <w:t xml:space="preserve">Desserts</w:t>
      </w:r>
    </w:p>
    <w:p>
      <w:pPr>
        <w:pStyle w:val="Compact"/>
        <w:numPr>
          <w:ilvl w:val="0"/>
          <w:numId w:val="1005"/>
        </w:numPr>
      </w:pPr>
      <w:r>
        <w:t xml:space="preserve">Beverages</w:t>
      </w:r>
    </w:p>
    <w:p>
      <w:pPr>
        <w:pStyle w:val="Compact"/>
        <w:numPr>
          <w:ilvl w:val="0"/>
          <w:numId w:val="1005"/>
        </w:numPr>
      </w:pPr>
      <w:r>
        <w:t xml:space="preserve">Snacks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enu-selection"/>
    <w:p>
      <w:pPr>
        <w:pStyle w:val="Heading2"/>
      </w:pPr>
      <w:r>
        <w:t xml:space="preserve">Menu Selection</w:t>
      </w:r>
    </w:p>
    <w:bookmarkStart w:id="30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Add Dishes</w:t>
      </w:r>
    </w:p>
    <w:p>
      <w:pPr>
        <w:pStyle w:val="Compact"/>
        <w:numPr>
          <w:ilvl w:val="0"/>
          <w:numId w:val="1006"/>
        </w:numPr>
      </w:pPr>
      <w:r>
        <w:t xml:space="preserve">Remove Dishes</w:t>
      </w:r>
    </w:p>
    <w:p>
      <w:pPr>
        <w:pStyle w:val="Compact"/>
        <w:numPr>
          <w:ilvl w:val="0"/>
          <w:numId w:val="1006"/>
        </w:numPr>
      </w:pPr>
      <w:r>
        <w:t xml:space="preserve">Select Quantities</w:t>
      </w:r>
    </w:p>
    <w:p>
      <w:pPr>
        <w:pStyle w:val="Compact"/>
        <w:numPr>
          <w:ilvl w:val="0"/>
          <w:numId w:val="1006"/>
        </w:numPr>
      </w:pPr>
      <w:r>
        <w:t xml:space="preserve">Menu Summary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icing"/>
    <w:p>
      <w:pPr>
        <w:pStyle w:val="Heading2"/>
      </w:pPr>
      <w:r>
        <w:t xml:space="preserve">Pricing</w:t>
      </w:r>
    </w:p>
    <w:bookmarkStart w:id="32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Per Plate Pricing</w:t>
      </w:r>
    </w:p>
    <w:p>
      <w:pPr>
        <w:pStyle w:val="Compact"/>
        <w:numPr>
          <w:ilvl w:val="0"/>
          <w:numId w:val="1007"/>
        </w:numPr>
      </w:pPr>
      <w:r>
        <w:t xml:space="preserve">Quantity-Based Calculation</w:t>
      </w:r>
    </w:p>
    <w:p>
      <w:pPr>
        <w:pStyle w:val="Compact"/>
        <w:numPr>
          <w:ilvl w:val="0"/>
          <w:numId w:val="1007"/>
        </w:numPr>
      </w:pPr>
      <w:r>
        <w:t xml:space="preserve">Automatic Total Calculation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art"/>
    <w:p>
      <w:pPr>
        <w:pStyle w:val="Heading2"/>
      </w:pPr>
      <w:r>
        <w:t xml:space="preserve">Cart</w:t>
      </w:r>
    </w:p>
    <w:bookmarkStart w:id="34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Review Selected Menu</w:t>
      </w:r>
    </w:p>
    <w:p>
      <w:pPr>
        <w:pStyle w:val="Compact"/>
        <w:numPr>
          <w:ilvl w:val="0"/>
          <w:numId w:val="1008"/>
        </w:numPr>
      </w:pPr>
      <w:r>
        <w:t xml:space="preserve">Update Quantities</w:t>
      </w:r>
    </w:p>
    <w:p>
      <w:pPr>
        <w:pStyle w:val="Compact"/>
        <w:numPr>
          <w:ilvl w:val="0"/>
          <w:numId w:val="1008"/>
        </w:numPr>
      </w:pPr>
      <w:r>
        <w:t xml:space="preserve">Add Special Instructions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heckout"/>
    <w:p>
      <w:pPr>
        <w:pStyle w:val="Heading2"/>
      </w:pPr>
      <w:r>
        <w:t xml:space="preserve">Checkout</w:t>
      </w:r>
    </w:p>
    <w:bookmarkStart w:id="36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Address Selection</w:t>
      </w:r>
    </w:p>
    <w:p>
      <w:pPr>
        <w:pStyle w:val="Compact"/>
        <w:numPr>
          <w:ilvl w:val="0"/>
          <w:numId w:val="1009"/>
        </w:numPr>
      </w:pPr>
      <w:r>
        <w:t xml:space="preserve">Order Summary</w:t>
      </w:r>
    </w:p>
    <w:p>
      <w:pPr>
        <w:pStyle w:val="Compact"/>
        <w:numPr>
          <w:ilvl w:val="0"/>
          <w:numId w:val="1009"/>
        </w:numPr>
      </w:pPr>
      <w:r>
        <w:t xml:space="preserve">Razorpay Payment Integration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order-tracking"/>
    <w:p>
      <w:pPr>
        <w:pStyle w:val="Heading2"/>
      </w:pPr>
      <w:r>
        <w:t xml:space="preserve">Order Tracking</w:t>
      </w:r>
    </w:p>
    <w:bookmarkStart w:id="38" w:name="statuses"/>
    <w:p>
      <w:pPr>
        <w:pStyle w:val="Heading3"/>
      </w:pPr>
      <w:r>
        <w:t xml:space="preserve">Statuses</w:t>
      </w:r>
    </w:p>
    <w:p>
      <w:pPr>
        <w:pStyle w:val="Compact"/>
        <w:numPr>
          <w:ilvl w:val="0"/>
          <w:numId w:val="1010"/>
        </w:numPr>
      </w:pPr>
      <w:r>
        <w:t xml:space="preserve">Pending</w:t>
      </w:r>
    </w:p>
    <w:p>
      <w:pPr>
        <w:pStyle w:val="Compact"/>
        <w:numPr>
          <w:ilvl w:val="0"/>
          <w:numId w:val="1010"/>
        </w:numPr>
      </w:pPr>
      <w:r>
        <w:t xml:space="preserve">Confirmed</w:t>
      </w:r>
    </w:p>
    <w:p>
      <w:pPr>
        <w:pStyle w:val="Compact"/>
        <w:numPr>
          <w:ilvl w:val="0"/>
          <w:numId w:val="1010"/>
        </w:numPr>
      </w:pPr>
      <w:r>
        <w:t xml:space="preserve">Delivered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order-history"/>
    <w:p>
      <w:pPr>
        <w:pStyle w:val="Heading2"/>
      </w:pPr>
      <w:r>
        <w:t xml:space="preserve">Order History</w:t>
      </w:r>
    </w:p>
    <w:bookmarkStart w:id="40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View Previous Orders</w:t>
      </w:r>
    </w:p>
    <w:p>
      <w:pPr>
        <w:pStyle w:val="Compact"/>
        <w:numPr>
          <w:ilvl w:val="0"/>
          <w:numId w:val="1011"/>
        </w:numPr>
      </w:pPr>
      <w:r>
        <w:t xml:space="preserve">View Order Details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3" w:name="admin-portal"/>
    <w:p>
      <w:pPr>
        <w:pStyle w:val="Heading1"/>
      </w:pPr>
      <w:r>
        <w:t xml:space="preserve">Admin Portal</w:t>
      </w:r>
    </w:p>
    <w:bookmarkStart w:id="44" w:name="authentication-1"/>
    <w:p>
      <w:pPr>
        <w:pStyle w:val="Heading2"/>
      </w:pPr>
      <w:r>
        <w:t xml:space="preserve">Authentication</w:t>
      </w:r>
    </w:p>
    <w:bookmarkStart w:id="43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12"/>
        </w:numPr>
      </w:pPr>
      <w:r>
        <w:t xml:space="preserve">Admin</w:t>
      </w:r>
    </w:p>
    <w:p>
      <w:pPr>
        <w:pStyle w:val="Compact"/>
        <w:numPr>
          <w:ilvl w:val="0"/>
          <w:numId w:val="1012"/>
        </w:numPr>
      </w:pPr>
      <w:r>
        <w:t xml:space="preserve">Operations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vendor-management"/>
    <w:p>
      <w:pPr>
        <w:pStyle w:val="Heading2"/>
      </w:pPr>
      <w:r>
        <w:t xml:space="preserve">Vendor Management</w:t>
      </w:r>
    </w:p>
    <w:bookmarkStart w:id="45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Create Vendor</w:t>
      </w:r>
    </w:p>
    <w:p>
      <w:pPr>
        <w:pStyle w:val="Compact"/>
        <w:numPr>
          <w:ilvl w:val="0"/>
          <w:numId w:val="1013"/>
        </w:numPr>
      </w:pPr>
      <w:r>
        <w:t xml:space="preserve">Update Vendor Information</w:t>
      </w:r>
    </w:p>
    <w:p>
      <w:pPr>
        <w:pStyle w:val="Compact"/>
        <w:numPr>
          <w:ilvl w:val="0"/>
          <w:numId w:val="1013"/>
        </w:numPr>
      </w:pPr>
      <w:r>
        <w:t xml:space="preserve">Assign Vendors To Orders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menu-management"/>
    <w:p>
      <w:pPr>
        <w:pStyle w:val="Heading2"/>
      </w:pPr>
      <w:r>
        <w:t xml:space="preserve">Menu Management</w:t>
      </w:r>
    </w:p>
    <w:bookmarkStart w:id="47" w:name="features-9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Create Categories</w:t>
      </w:r>
    </w:p>
    <w:p>
      <w:pPr>
        <w:pStyle w:val="Compact"/>
        <w:numPr>
          <w:ilvl w:val="0"/>
          <w:numId w:val="1014"/>
        </w:numPr>
      </w:pPr>
      <w:r>
        <w:t xml:space="preserve">Add Dishes</w:t>
      </w:r>
    </w:p>
    <w:p>
      <w:pPr>
        <w:pStyle w:val="Compact"/>
        <w:numPr>
          <w:ilvl w:val="0"/>
          <w:numId w:val="1014"/>
        </w:numPr>
      </w:pPr>
      <w:r>
        <w:t xml:space="preserve">Edit Dishes</w:t>
      </w:r>
    </w:p>
    <w:p>
      <w:pPr>
        <w:pStyle w:val="Compact"/>
        <w:numPr>
          <w:ilvl w:val="0"/>
          <w:numId w:val="1014"/>
        </w:numPr>
      </w:pPr>
      <w:r>
        <w:t xml:space="preserve">Manage Pricing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order-management"/>
    <w:p>
      <w:pPr>
        <w:pStyle w:val="Heading2"/>
      </w:pPr>
      <w:r>
        <w:t xml:space="preserve">Order Management</w:t>
      </w:r>
    </w:p>
    <w:bookmarkStart w:id="49" w:name="features-10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View Orders</w:t>
      </w:r>
    </w:p>
    <w:p>
      <w:pPr>
        <w:pStyle w:val="Compact"/>
        <w:numPr>
          <w:ilvl w:val="0"/>
          <w:numId w:val="1015"/>
        </w:numPr>
      </w:pPr>
      <w:r>
        <w:t xml:space="preserve">Update Status</w:t>
      </w:r>
    </w:p>
    <w:p>
      <w:pPr>
        <w:pStyle w:val="Compact"/>
        <w:numPr>
          <w:ilvl w:val="0"/>
          <w:numId w:val="1015"/>
        </w:numPr>
      </w:pPr>
      <w:r>
        <w:t xml:space="preserve">Assign Vendors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reports"/>
    <w:p>
      <w:pPr>
        <w:pStyle w:val="Heading2"/>
      </w:pPr>
      <w:r>
        <w:t xml:space="preserve">Reports</w:t>
      </w:r>
    </w:p>
    <w:bookmarkStart w:id="51" w:name="reports-1"/>
    <w:p>
      <w:pPr>
        <w:pStyle w:val="Heading3"/>
      </w:pPr>
      <w:r>
        <w:t xml:space="preserve">Reports</w:t>
      </w:r>
    </w:p>
    <w:p>
      <w:pPr>
        <w:pStyle w:val="Compact"/>
        <w:numPr>
          <w:ilvl w:val="0"/>
          <w:numId w:val="1016"/>
        </w:numPr>
      </w:pPr>
      <w:r>
        <w:t xml:space="preserve">Revenue Report</w:t>
      </w:r>
    </w:p>
    <w:p>
      <w:pPr>
        <w:pStyle w:val="Compact"/>
        <w:numPr>
          <w:ilvl w:val="0"/>
          <w:numId w:val="1016"/>
        </w:numPr>
      </w:pPr>
      <w:r>
        <w:t xml:space="preserve">Order Report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backend-services"/>
    <w:p>
      <w:pPr>
        <w:pStyle w:val="Heading1"/>
      </w:pPr>
      <w:r>
        <w:t xml:space="preserve">Backend Services</w:t>
      </w:r>
    </w:p>
    <w:bookmarkStart w:id="54" w:name="core-services"/>
    <w:p>
      <w:pPr>
        <w:pStyle w:val="Heading2"/>
      </w:pPr>
      <w:r>
        <w:t xml:space="preserve">Core Services</w:t>
      </w:r>
    </w:p>
    <w:p>
      <w:pPr>
        <w:pStyle w:val="Compact"/>
        <w:numPr>
          <w:ilvl w:val="0"/>
          <w:numId w:val="1017"/>
        </w:numPr>
      </w:pPr>
      <w:r>
        <w:t xml:space="preserve">Authentication Service</w:t>
      </w:r>
    </w:p>
    <w:p>
      <w:pPr>
        <w:pStyle w:val="Compact"/>
        <w:numPr>
          <w:ilvl w:val="0"/>
          <w:numId w:val="1017"/>
        </w:numPr>
      </w:pPr>
      <w:r>
        <w:t xml:space="preserve">User Service</w:t>
      </w:r>
    </w:p>
    <w:p>
      <w:pPr>
        <w:pStyle w:val="Compact"/>
        <w:numPr>
          <w:ilvl w:val="0"/>
          <w:numId w:val="1017"/>
        </w:numPr>
      </w:pPr>
      <w:r>
        <w:t xml:space="preserve">Event Service</w:t>
      </w:r>
    </w:p>
    <w:p>
      <w:pPr>
        <w:pStyle w:val="Compact"/>
        <w:numPr>
          <w:ilvl w:val="0"/>
          <w:numId w:val="1017"/>
        </w:numPr>
      </w:pPr>
      <w:r>
        <w:t xml:space="preserve">Menu Service</w:t>
      </w:r>
    </w:p>
    <w:p>
      <w:pPr>
        <w:pStyle w:val="Compact"/>
        <w:numPr>
          <w:ilvl w:val="0"/>
          <w:numId w:val="1017"/>
        </w:numPr>
      </w:pPr>
      <w:r>
        <w:t xml:space="preserve">Pricing Service</w:t>
      </w:r>
    </w:p>
    <w:p>
      <w:pPr>
        <w:pStyle w:val="Compact"/>
        <w:numPr>
          <w:ilvl w:val="0"/>
          <w:numId w:val="1017"/>
        </w:numPr>
      </w:pPr>
      <w:r>
        <w:t xml:space="preserve">Order Service</w:t>
      </w:r>
    </w:p>
    <w:p>
      <w:pPr>
        <w:pStyle w:val="Compact"/>
        <w:numPr>
          <w:ilvl w:val="0"/>
          <w:numId w:val="1017"/>
        </w:numPr>
      </w:pPr>
      <w:r>
        <w:t xml:space="preserve">Payment Service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tegrations"/>
    <w:p>
      <w:pPr>
        <w:pStyle w:val="Heading1"/>
      </w:pPr>
      <w:r>
        <w:t xml:space="preserve">Integrations</w:t>
      </w:r>
    </w:p>
    <w:bookmarkStart w:id="56" w:name="otp-provider"/>
    <w:p>
      <w:pPr>
        <w:pStyle w:val="Heading2"/>
      </w:pPr>
      <w:r>
        <w:t xml:space="preserve">OTP Provider</w:t>
      </w:r>
    </w:p>
    <w:p>
      <w:pPr>
        <w:pStyle w:val="Compact"/>
        <w:numPr>
          <w:ilvl w:val="0"/>
          <w:numId w:val="1018"/>
        </w:numPr>
      </w:pPr>
      <w:r>
        <w:t xml:space="preserve">Mobile Verification</w:t>
      </w:r>
    </w:p>
    <w:bookmarkEnd w:id="56"/>
    <w:bookmarkStart w:id="57" w:name="payment-gateway"/>
    <w:p>
      <w:pPr>
        <w:pStyle w:val="Heading2"/>
      </w:pPr>
      <w:r>
        <w:t xml:space="preserve">Payment Gateway</w:t>
      </w:r>
    </w:p>
    <w:p>
      <w:pPr>
        <w:pStyle w:val="Compact"/>
        <w:numPr>
          <w:ilvl w:val="0"/>
          <w:numId w:val="1019"/>
        </w:numPr>
      </w:pPr>
      <w:r>
        <w:t xml:space="preserve">Razorpay</w:t>
      </w:r>
    </w:p>
    <w:bookmarkEnd w:id="57"/>
    <w:bookmarkStart w:id="58" w:name="cloud-storage"/>
    <w:p>
      <w:pPr>
        <w:pStyle w:val="Heading2"/>
      </w:pPr>
      <w:r>
        <w:t xml:space="preserve">Cloud Storage</w:t>
      </w:r>
    </w:p>
    <w:p>
      <w:pPr>
        <w:pStyle w:val="Compact"/>
        <w:numPr>
          <w:ilvl w:val="0"/>
          <w:numId w:val="1020"/>
        </w:numPr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infrastructure"/>
    <w:p>
      <w:pPr>
        <w:pStyle w:val="Heading1"/>
      </w:pPr>
      <w:r>
        <w:t xml:space="preserve">Infrastructure</w:t>
      </w:r>
    </w:p>
    <w:bookmarkStart w:id="60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1"/>
        </w:numPr>
      </w:pPr>
      <w:r>
        <w:t xml:space="preserve">Next.js</w:t>
      </w:r>
    </w:p>
    <w:p>
      <w:pPr>
        <w:pStyle w:val="Compact"/>
        <w:numPr>
          <w:ilvl w:val="0"/>
          <w:numId w:val="1021"/>
        </w:numPr>
      </w:pPr>
      <w:r>
        <w:t xml:space="preserve">React</w:t>
      </w:r>
    </w:p>
    <w:p>
      <w:pPr>
        <w:pStyle w:val="Compact"/>
        <w:numPr>
          <w:ilvl w:val="0"/>
          <w:numId w:val="1021"/>
        </w:numPr>
      </w:pPr>
      <w:r>
        <w:t xml:space="preserve">Tailwind CSS</w:t>
      </w:r>
    </w:p>
    <w:bookmarkEnd w:id="60"/>
    <w:bookmarkStart w:id="61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2"/>
        </w:numPr>
      </w:pPr>
      <w:r>
        <w:t xml:space="preserve">NestJS</w:t>
      </w:r>
    </w:p>
    <w:p>
      <w:pPr>
        <w:pStyle w:val="Compact"/>
        <w:numPr>
          <w:ilvl w:val="0"/>
          <w:numId w:val="1022"/>
        </w:numPr>
      </w:pPr>
      <w:r>
        <w:t xml:space="preserve">Node.js</w:t>
      </w:r>
    </w:p>
    <w:bookmarkEnd w:id="61"/>
    <w:bookmarkStart w:id="62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23"/>
        </w:numPr>
      </w:pPr>
      <w:r>
        <w:t xml:space="preserve">MongoDB</w:t>
      </w:r>
    </w:p>
    <w:bookmarkEnd w:id="62"/>
    <w:bookmarkStart w:id="63" w:name="hosting"/>
    <w:p>
      <w:pPr>
        <w:pStyle w:val="Heading2"/>
      </w:pPr>
      <w:r>
        <w:t xml:space="preserve">Hosting</w:t>
      </w:r>
    </w:p>
    <w:p>
      <w:pPr>
        <w:pStyle w:val="Compact"/>
        <w:numPr>
          <w:ilvl w:val="0"/>
          <w:numId w:val="1024"/>
        </w:numPr>
      </w:pPr>
      <w:r>
        <w:t xml:space="preserve">AWS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non-functional-requirements"/>
    <w:p>
      <w:pPr>
        <w:pStyle w:val="Heading1"/>
      </w:pPr>
      <w:r>
        <w:t xml:space="preserve">Non-Functional Requirements</w:t>
      </w:r>
    </w:p>
    <w:bookmarkStart w:id="65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5"/>
        </w:numPr>
      </w:pPr>
      <w:r>
        <w:t xml:space="preserve">JWT Authentication</w:t>
      </w:r>
    </w:p>
    <w:p>
      <w:pPr>
        <w:pStyle w:val="Compact"/>
        <w:numPr>
          <w:ilvl w:val="0"/>
          <w:numId w:val="1025"/>
        </w:numPr>
      </w:pPr>
      <w:r>
        <w:t xml:space="preserve">HTTPS</w:t>
      </w:r>
    </w:p>
    <w:p>
      <w:pPr>
        <w:pStyle w:val="Compact"/>
        <w:numPr>
          <w:ilvl w:val="0"/>
          <w:numId w:val="1025"/>
        </w:numPr>
      </w:pPr>
      <w:r>
        <w:t xml:space="preserve">Secure APIs</w:t>
      </w:r>
    </w:p>
    <w:bookmarkEnd w:id="65"/>
    <w:bookmarkStart w:id="66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26"/>
        </w:numPr>
      </w:pPr>
      <w:r>
        <w:t xml:space="preserve">Mobile Responsive</w:t>
      </w:r>
    </w:p>
    <w:p>
      <w:pPr>
        <w:pStyle w:val="Compact"/>
        <w:numPr>
          <w:ilvl w:val="0"/>
          <w:numId w:val="1026"/>
        </w:numPr>
      </w:pPr>
      <w:r>
        <w:t xml:space="preserve">Fast Page Load Times</w:t>
      </w:r>
    </w:p>
    <w:p>
      <w:pPr>
        <w:pStyle w:val="Compact"/>
        <w:numPr>
          <w:ilvl w:val="0"/>
          <w:numId w:val="1026"/>
        </w:numPr>
      </w:pPr>
      <w:r>
        <w:t xml:space="preserve">Optimized Images</w:t>
      </w:r>
    </w:p>
    <w:bookmarkEnd w:id="66"/>
    <w:bookmarkStart w:id="67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27"/>
        </w:numPr>
      </w:pPr>
      <w:r>
        <w:t xml:space="preserve">Modular Architecture</w:t>
      </w:r>
    </w:p>
    <w:p>
      <w:pPr>
        <w:pStyle w:val="Compact"/>
        <w:numPr>
          <w:ilvl w:val="0"/>
          <w:numId w:val="1027"/>
        </w:numPr>
      </w:pPr>
      <w:r>
        <w:t xml:space="preserve">API-First Design</w:t>
      </w:r>
    </w:p>
    <w:p>
      <w:pPr>
        <w:pStyle w:val="Compact"/>
        <w:numPr>
          <w:ilvl w:val="0"/>
          <w:numId w:val="1027"/>
        </w:numPr>
      </w:pPr>
      <w:r>
        <w:t xml:space="preserve">Mobile App Ready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stimated-effort"/>
    <w:p>
      <w:pPr>
        <w:pStyle w:val="Heading1"/>
      </w:pPr>
      <w:r>
        <w:t xml:space="preserve">Estimated Effort</w:t>
      </w:r>
    </w:p>
    <w:p>
      <w:pPr>
        <w:pStyle w:val="FirstParagraph"/>
      </w:pPr>
      <w:r>
        <w:t xml:space="preserve">Development: 500–620 Hours</w:t>
      </w:r>
    </w:p>
    <w:p>
      <w:pPr>
        <w:pStyle w:val="BodyText"/>
      </w:pPr>
      <w:r>
        <w:t xml:space="preserve">QA &amp; UAT: 80–120 Hours</w:t>
      </w:r>
    </w:p>
    <w:p>
      <w:pPr>
        <w:pStyle w:val="BodyText"/>
      </w:pPr>
      <w:r>
        <w:t xml:space="preserve">Total: 600–750 Hours</w:t>
      </w:r>
    </w:p>
    <w:p>
      <w:pPr>
        <w:pStyle w:val="BodyText"/>
      </w:pPr>
      <w:r>
        <w:t xml:space="preserve">Estimated Duration:</w:t>
      </w:r>
      <w:r>
        <w:t xml:space="preserve"> </w:t>
      </w:r>
      <w:r>
        <w:t xml:space="preserve">6–8 Weeks with 2 Developers and 1 QA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2026-06-13T14:38:24Z</dcterms:created>
  <dcterms:modified xsi:type="dcterms:W3CDTF">2026-06-13T14:38:24Z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