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84CD0" w14:textId="6A8E868E" w:rsidR="00CC03F5" w:rsidRDefault="0020294A">
      <w:pPr>
        <w:pStyle w:val="TableCaption"/>
      </w:pPr>
      <w:r>
        <w:t>Tab</w:t>
      </w:r>
      <w:r>
        <w:t>le S5</w:t>
      </w:r>
      <w:r>
        <w:t>: Region generalized liner model results for S1 NTD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6"/>
        <w:gridCol w:w="1215"/>
        <w:gridCol w:w="1945"/>
        <w:gridCol w:w="752"/>
        <w:gridCol w:w="860"/>
        <w:gridCol w:w="1053"/>
      </w:tblGrid>
      <w:tr w:rsidR="00CC03F5" w14:paraId="50984CD7" w14:textId="77777777">
        <w:trPr>
          <w:cantSplit/>
          <w:tblHeader/>
          <w:jc w:val="center"/>
        </w:trPr>
        <w:tc>
          <w:tcPr>
            <w:tcW w:w="2816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1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Variable/Metric</w:t>
            </w:r>
          </w:p>
        </w:tc>
        <w:tc>
          <w:tcPr>
            <w:tcW w:w="1215" w:type="dxa"/>
            <w:tcBorders>
              <w:top w:val="single" w:sz="16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2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Estimate</w:t>
            </w:r>
          </w:p>
        </w:tc>
        <w:tc>
          <w:tcPr>
            <w:tcW w:w="1945" w:type="dxa"/>
            <w:tcBorders>
              <w:top w:val="single" w:sz="16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3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Standard Error (SE)</w:t>
            </w:r>
          </w:p>
        </w:tc>
        <w:tc>
          <w:tcPr>
            <w:tcW w:w="752" w:type="dxa"/>
            <w:tcBorders>
              <w:top w:val="single" w:sz="16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4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t value</w:t>
            </w:r>
          </w:p>
        </w:tc>
        <w:tc>
          <w:tcPr>
            <w:tcW w:w="860" w:type="dxa"/>
            <w:tcBorders>
              <w:top w:val="single" w:sz="16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5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p_value</w:t>
            </w:r>
          </w:p>
        </w:tc>
        <w:tc>
          <w:tcPr>
            <w:tcW w:w="1053" w:type="dxa"/>
            <w:tcBorders>
              <w:top w:val="single" w:sz="16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6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b/>
                <w:color w:val="000000"/>
                <w:sz w:val="20"/>
                <w:szCs w:val="20"/>
              </w:rPr>
              <w:t>Model</w:t>
            </w:r>
          </w:p>
        </w:tc>
      </w:tr>
      <w:tr w:rsidR="00CC03F5" w14:paraId="50984CDE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8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Intercept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9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3.67500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A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0.1540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B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23.9***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C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D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CE5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DF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0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0.12900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1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0.0210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2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6.14***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3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4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CEC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6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SARS-CoV-2 concentration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7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0.10400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8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0.0252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9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4.14***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A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B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CF3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D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Mean sample depth of read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E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0.01200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EF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0.0140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0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0.86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1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0.39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2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CFA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4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Number of samples sequenced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5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0.01720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6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0.0114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7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1.51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8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0.13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9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D01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B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Number of samples collected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C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0.01840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D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0.0292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E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0.63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CFF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0.53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0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D08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2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Mean genome coverage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3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-0.00853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4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0.0100</w:t>
            </w: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5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-0.85</w:t>
            </w: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6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0.40</w:t>
            </w: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7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D0F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9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A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1,007.00000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B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C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D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0E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D16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0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Efron R2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1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0.99600</w:t>
            </w: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2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3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4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4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5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  <w:tr w:rsidR="00CC03F5" w14:paraId="50984D1D" w14:textId="77777777">
        <w:trPr>
          <w:cantSplit/>
          <w:jc w:val="center"/>
        </w:trPr>
        <w:tc>
          <w:tcPr>
            <w:tcW w:w="2816" w:type="dxa"/>
            <w:tcBorders>
              <w:top w:val="single" w:sz="4" w:space="0" w:color="666666"/>
              <w:left w:val="none" w:sz="0" w:space="0" w:color="000000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7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AIC</w:t>
            </w:r>
          </w:p>
        </w:tc>
        <w:tc>
          <w:tcPr>
            <w:tcW w:w="1215" w:type="dxa"/>
            <w:tcBorders>
              <w:top w:val="single" w:sz="4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8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1945" w:type="dxa"/>
            <w:tcBorders>
              <w:top w:val="single" w:sz="4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9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752" w:type="dxa"/>
            <w:tcBorders>
              <w:top w:val="single" w:sz="4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A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860" w:type="dxa"/>
            <w:tcBorders>
              <w:top w:val="single" w:sz="4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B" w14:textId="77777777" w:rsidR="00CC03F5" w:rsidRDefault="00CC03F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</w:p>
        </w:tc>
        <w:tc>
          <w:tcPr>
            <w:tcW w:w="1053" w:type="dxa"/>
            <w:tcBorders>
              <w:top w:val="single" w:sz="4" w:space="0" w:color="666666"/>
              <w:left w:val="single" w:sz="8" w:space="0" w:color="666666"/>
              <w:bottom w:val="single" w:sz="1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4D1C" w14:textId="77777777" w:rsidR="00CC03F5" w:rsidRDefault="0020294A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Arial"/>
                <w:color w:val="000000"/>
                <w:sz w:val="20"/>
                <w:szCs w:val="20"/>
              </w:rPr>
              <w:t>S1 NTD Pi</w:t>
            </w:r>
          </w:p>
        </w:tc>
      </w:tr>
    </w:tbl>
    <w:p w14:paraId="50984D1E" w14:textId="77777777" w:rsidR="0020294A" w:rsidRDefault="0020294A"/>
    <w:sectPr w:rsidR="00000000">
      <w:type w:val="continuous"/>
      <w:pgSz w:w="11952" w:h="16848"/>
      <w:pgMar w:top="1440" w:right="1440" w:bottom="1440" w:left="1440" w:header="720" w:footer="720" w:gut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81111248">
    <w:abstractNumId w:val="1"/>
  </w:num>
  <w:num w:numId="2" w16cid:durableId="1355617918">
    <w:abstractNumId w:val="2"/>
  </w:num>
  <w:num w:numId="3" w16cid:durableId="198052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3F5"/>
    <w:rsid w:val="0020294A"/>
    <w:rsid w:val="00B62388"/>
    <w:rsid w:val="00CC0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4CD0"/>
  <w15:docId w15:val="{5F00464B-7A39-404B-9FAA-98260FB88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101</Words>
  <Characters>517</Characters>
  <Application>Microsoft Office Word</Application>
  <DocSecurity>0</DocSecurity>
  <Lines>57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Dustin T Hill</cp:lastModifiedBy>
  <cp:revision>10</cp:revision>
  <dcterms:created xsi:type="dcterms:W3CDTF">2017-02-28T11:18:00Z</dcterms:created>
  <dcterms:modified xsi:type="dcterms:W3CDTF">2026-01-31T18:51:00Z</dcterms:modified>
  <cp:category/>
</cp:coreProperties>
</file>