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VPAT 2.5 DOCX resource-limit fixture; no production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DOCX XML-node resource-limit fixture</dc:title>
  <dc:subject>Synthetic Stage 0 deterministic resource-limit fixture</dc:subject>
  <dc:creator>NYU VPAT Analyzer synthetic fixture generator</dc:creator>
  <cp:keywords>synthetic, DOCX, XML node limit, test fixture</cp:keywords>
  <dc:description>generated by python-docx</dc:description>
  <cp:lastModifiedBy>NYU VPAT Analyzer synthetic fixture generator</cp:lastModifiedBy>
  <cp:revision>1</cp:revision>
  <dcterms:created xsi:type="dcterms:W3CDTF">2026-08-12T12:00:00Z</dcterms:created>
  <dcterms:modified xsi:type="dcterms:W3CDTF">2026-08-12T12:00:00Z</dcterms:modified>
  <cp:category/>
</cp:coreProperties>
</file>