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Collaboration Suite</w:t>
      </w:r>
    </w:p>
    <w:p>
      <w:r>
        <w:rPr>
          <w:rFonts w:ascii="Arial" w:hAnsi="Arial"/>
          <w:b/>
          <w:color w:val="57068C"/>
          <w:sz w:val="22"/>
        </w:rPr>
        <w:t>Accessibility Conformance Report · VPAT 2.5</w:t>
      </w:r>
    </w:p>
    <w:p>
      <w:r>
        <w:t>Northstar Collaboration Suite is a synthetic product used only for deterministic tests.</w:t>
      </w:r>
    </w:p>
    <w:p>
      <w:r>
        <w:t>The text 1.1.1 Non-text Content in this paragraph is body prose and must not become a criterion row.</w:t>
      </w:r>
    </w:p>
    <w:p>
      <w:pPr>
        <w:pStyle w:val="Heading2"/>
      </w:pPr>
      <w:r>
        <w:t>Product and report 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Product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Northstar Collaboration Suite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VPAT version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</w:t>
            </w:r>
          </w:p>
        </w:tc>
      </w:tr>
    </w:tbl>
    <w:p>
      <w:pPr>
        <w:pStyle w:val="Heading2"/>
      </w:pPr>
      <w:r>
        <w:t>WCAG 2.2 Level A and AA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 Level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 and Explanations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1.1.1 Non-text Content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1.1.1.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1.2.1 Audio-only and Video-only (Prerecorded)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1.2.2 Captions (Prerecorded)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1.2.3 Audio Description or Media Alternative (Prerecorded)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1.2.4 Captions (Live)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Not Applicable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1.2.5 Audio Description (Prerecorded)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1.3.1 Info and Relationships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1.3.2 Meaningful Sequence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1.3.3 Sensory Characteristics (Level 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1.3.4 Orientation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1.3.5 Identify Input Purpose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 Use of Color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1.4.2 Audio Control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Not Applicable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1.4.3 Contrast (Minimum)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1.4.3.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1.4.4 Resize Text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1.4.5 Images of Text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1.4.10 Reflow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1.4.10.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1.4.11 Non-text Contrast (Level AA 2.1 and 2.2)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1.4.12 Text Spacing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1.4.13 Content on Hover or Focus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2.1.1 Keyboard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2.1.1.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2.1.2 No Keyboard Trap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2.1.2.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2.1.4 Character Key Shortcuts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2.1.4.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2.2.1 Timing Adjustable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2.2.1.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2.2.2 Pause, Stop, Hide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2.2.2.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2.3.1 Three Flashes or Below Threshold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2.3.1.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2.4.1 Bypass Blocks (Level 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2.4.2 Page Titled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2.4.3 Focus Order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2.4.4 Link Purpose (In Context)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2.4.5 Multiple Ways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2.4.6 Headings and Labels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2.4.6.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2.4.7 Focus Visible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2.4.7.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2.4.11 Focus Not Obscured (Minimum)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2.4.11.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2.5.1 Pointer Gestures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2.5.2 Pointer Cancellation (Level A 2.1 and 2.2)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2.5.3 Label in Name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2.5.4 Motion Actuation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2.5.7 Dragging Movements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2.5.7.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2.5.8 Target Size (Minimum)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2.5.8.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3.1.1 Language of Page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3.1.1.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3.1.2 Language of Parts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3.1.2.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3.2.1 On Focus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3.2.2 On Input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3.2.3 Consistent Navigation (Level AA)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3.2.4 Consistent Identification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3.2.6 Consistent Help (Level 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3.2.6.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3.3.1 Error Identification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3.3.2 Labels or Instructions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3.3.3 Error Suggestion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3.3.4 Error Prevention (Legal, Financial, Data)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3.3.7 Redundant Entry (Level 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3.3.7.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3.3.8 Accessible Authentication (Minimum)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3.3.8.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4.1.2 Name, Role, Value (Level 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4.1.2.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4.1.3 Status Messages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4.1.3.</w:t>
            </w:r>
          </w:p>
        </w:tc>
      </w:tr>
    </w:tbl>
    <w:p>
      <w:pPr>
        <w:pStyle w:val="Heading2"/>
      </w:pPr>
      <w:r>
        <w:t>WCAG 2.2 duplicate-row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 Level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 and Explanations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1.1.1 Non-text Content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duplicate evidence retained for duplicate detection.</w:t>
            </w:r>
          </w:p>
        </w:tc>
      </w:tr>
    </w:tbl>
    <w:p>
      <w:pPr>
        <w:pStyle w:val="Heading2"/>
      </w:pPr>
      <w:r>
        <w:t>Revised Section 508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Revised Section 508 Provision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502.2.1 User Control of Accessibility Features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non-WCAG evidence.</w:t>
            </w:r>
          </w:p>
        </w:tc>
      </w:tr>
    </w:tbl>
    <w:p>
      <w:pPr>
        <w:pStyle w:val="Heading2"/>
      </w:pPr>
      <w:r>
        <w:t>EN 301 549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 301 549 clause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9.1 Web content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non-WCAG evidence.</w:t>
            </w:r>
          </w:p>
        </w:tc>
      </w:tr>
    </w:tbl>
    <w:p>
      <w:pPr>
        <w:pStyle w:val="Heading2"/>
      </w:pPr>
      <w:r>
        <w:t>Internal release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3960"/>
      </w:tblGrid>
      <w:tr>
        <w:trPr>
          <w:tblHeader w:val="true"/>
        </w:trPr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1.1.1ish internal release item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Complete</w:t>
            </w:r>
          </w:p>
        </w:tc>
      </w:tr>
    </w:tbl>
    <w:p>
      <w:pPr>
        <w:pStyle w:val="Heading2"/>
      </w:pPr>
      <w:r>
        <w:t>Literal source-text safety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57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Literal text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Formula-like source text</w:t>
            </w:r>
          </w:p>
        </w:tc>
        <w:tc>
          <w:tcPr>
            <w:tcW w:type="dxa" w:w="57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=1+1</w:t>
            </w:r>
          </w:p>
        </w:tc>
      </w:tr>
    </w:tbl>
    <w:p>
      <w:pPr>
        <w:pStyle w:val="Heading2"/>
      </w:pPr>
      <w:r>
        <w:t>Decorative merged layout table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gridSpan w:val="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Synthetic merged layout cell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Left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Middle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Right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706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06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5706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Collaboration Suite Accessibility Conformance Report</dc:title>
  <dc:subject>Synthetic Stage 0 ingestion fixture</dc:subject>
  <dc:creator>NYU VPAT Analyzer synthetic fixture generator</dc:creator>
  <cp:keywords>synthetic, VPAT, accessibility, test fixture</cp:keywords>
  <dc:description>generated by python-docx</dc:description>
  <cp:lastModifiedBy>NYU VPAT Analyzer synthetic fixture generator</cp:lastModifiedBy>
  <cp:revision>1</cp:revision>
  <dcterms:created xsi:type="dcterms:W3CDTF">2026-08-12T12:00:00Z</dcterms:created>
  <dcterms:modified xsi:type="dcterms:W3CDTF">2026-08-12T12:00:00Z</dcterms:modified>
  <cp:category/>
</cp:coreProperties>
</file>