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2020-11-09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44cd098e-f252-4770-8c38-fa14ed7d33c9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4cd098e-f252-4770-8c38-fa14ed7d33c9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fae0fe7-6126-4643-9c59-443e90a96cd8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fae0fe7-6126-4643-9c59-443e90a96cd8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cd86c07-ca09-4c2a-8f2c-2d6600899d97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d86c07-ca09-4c2a-8f2c-2d6600899d97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a270efe4-568d-4fdf-95cb-2a775216229a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270efe4-568d-4fdf-95cb-2a775216229a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3"/>
      </w:pPr>
      <w:bookmarkStart w:id="27" w:name="factor-analysis"/>
      <w:r>
        <w:t xml:space="preserve">Factor Analysis</w:t>
      </w:r>
      <w:bookmarkEnd w:id="27"/>
    </w:p>
    <w:p>
      <w:pPr>
        <w:pStyle w:val="Heading4"/>
      </w:pPr>
      <w:bookmarkStart w:id="28" w:name="efa-and-cfa"/>
      <w:r>
        <w:t xml:space="preserve">EFA and CFA</w:t>
      </w:r>
      <w:bookmarkEnd w:id="28"/>
    </w:p>
    <w:p>
      <w:pPr>
        <w:pStyle w:val="TableCaption"/>
      </w:pPr>
      <w:r>
        <w:rPr/>
        <w:t xml:space="preserve">Table </w:t>
      </w:r>
      <w:bookmarkStart w:id="baba880e-1226-4b13-9c59-925872a6e774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ba880e-1226-4b13-9c59-925872a6e774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6724582f-ac63-49c6-8947-462220470e1d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724582f-ac63-49c6-8947-462220470e1d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c3894f2b-4f79-4c00-8df4-d35e85215ead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3894f2b-4f79-4c00-8df4-d35e85215ead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7ff9b49-a9aa-4b2b-804f-9d468fa7ed0b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7ff9b49-a9aa-4b2b-804f-9d468fa7ed0b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4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6fb06466-e1d0-4530-a64e-bf32b4b1ecde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fb06466-e1d0-4530-a64e-bf32b4b1ecde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78ed1186-e6a1-427b-9a66-4756d4882903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8ed1186-e6a1-427b-9a66-4756d4882903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196fdf4-b5ef-4340-9410-e094e6f5ded3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196fdf4-b5ef-4340-9410-e094e6f5ded3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4"/>
      </w:pPr>
      <w:bookmarkStart w:id="30" w:name="measurement-invariance"/>
      <w:r>
        <w:t xml:space="preserve">Measurement Invariance</w:t>
      </w:r>
      <w:bookmarkEnd w:id="30"/>
    </w:p>
    <w:p>
      <w:pPr>
        <w:pStyle w:val="TableCaption"/>
      </w:pPr>
      <w:r>
        <w:rPr/>
        <w:t xml:space="preserve">Table </w:t>
      </w:r>
      <w:bookmarkStart w:id="0bd22b2a-e078-4df3-9866-88a0e590122a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bd22b2a-e078-4df3-9866-88a0e590122a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3d8cb56-b933-47a7-90cc-a60eeb27698a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d8cb56-b933-47a7-90cc-a60eeb27698a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a64cc0a-f1fb-4615-9978-57cd5dd7c2b4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a64cc0a-f1fb-4615-9978-57cd5dd7c2b4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8cb5e45-dc55-4c17-9dab-f9f170f2a59f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cb5e45-dc55-4c17-9dab-f9f170f2a59f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8a465928b2da.png"/>
<Relationship Id="rId10" Type="http://schemas.openxmlformats.org/officeDocument/2006/relationships/image" Target="media/file8a467ef633f0.png"/>
<Relationship Id="rId11" Type="http://schemas.openxmlformats.org/officeDocument/2006/relationships/image" Target="media/file8a4655cc12ae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2020-11-09T18:30:25Z</dcterms:created>
  <dcterms:modified xsi:type="dcterms:W3CDTF">2020-11-09T13:30:40Z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2020-11-09</vt:lpwstr>
  </property>
  <property fmtid="{D5CDD505-2E9C-101B-9397-08002B2CF9AE}" pid="3" name="output">
    <vt:lpwstr/>
  </property>
  <property fmtid="{D5CDD505-2E9C-101B-9397-08002B2CF9AE}" pid="4" name="params">
    <vt:lpwstr/>
  </property>
</Properties>
</file>