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7D8ED" w14:textId="77777777" w:rsidR="00221A89" w:rsidRDefault="007B5884">
      <w:pPr>
        <w:jc w:val="right"/>
      </w:pPr>
      <w:r>
        <w:rPr>
          <w:rFonts w:ascii="Times New Roman" w:hAnsi="Times New Roman" w:cs="Times New Roman"/>
          <w:sz w:val="24"/>
          <w:szCs w:val="24"/>
        </w:rPr>
        <w:t xml:space="preserve"> </w:t>
      </w:r>
    </w:p>
    <w:p w14:paraId="1E89E8AC" w14:textId="77777777" w:rsidR="00221A89" w:rsidRDefault="007B5884">
      <w:pPr>
        <w:jc w:val="right"/>
      </w:pPr>
      <w:r>
        <w:rPr>
          <w:rFonts w:ascii="Times New Roman" w:hAnsi="Times New Roman" w:cs="Times New Roman"/>
          <w:sz w:val="24"/>
          <w:szCs w:val="24"/>
        </w:rPr>
        <w:t xml:space="preserve"> </w:t>
      </w:r>
    </w:p>
    <w:p w14:paraId="2BAFC988" w14:textId="77777777" w:rsidR="00221A89" w:rsidRDefault="007B5884">
      <w:pPr>
        <w:jc w:val="right"/>
      </w:pPr>
      <w:r>
        <w:rPr>
          <w:rFonts w:ascii="Times New Roman" w:hAnsi="Times New Roman" w:cs="Times New Roman"/>
          <w:sz w:val="24"/>
          <w:szCs w:val="24"/>
        </w:rPr>
        <w:t xml:space="preserve"> </w:t>
      </w:r>
    </w:p>
    <w:p w14:paraId="11D31EFB" w14:textId="77777777" w:rsidR="00221A89" w:rsidRDefault="007B5884">
      <w:pPr>
        <w:jc w:val="right"/>
      </w:pPr>
      <w:r>
        <w:rPr>
          <w:rFonts w:ascii="Times New Roman" w:hAnsi="Times New Roman" w:cs="Times New Roman"/>
          <w:sz w:val="24"/>
          <w:szCs w:val="24"/>
        </w:rPr>
        <w:t xml:space="preserve"> </w:t>
      </w:r>
    </w:p>
    <w:p w14:paraId="6B583BFA" w14:textId="77777777" w:rsidR="00221A89" w:rsidRDefault="007B5884">
      <w:pPr>
        <w:jc w:val="right"/>
      </w:pPr>
      <w:r>
        <w:rPr>
          <w:rFonts w:ascii="Times New Roman" w:hAnsi="Times New Roman" w:cs="Times New Roman"/>
          <w:sz w:val="24"/>
          <w:szCs w:val="24"/>
        </w:rPr>
        <w:t xml:space="preserve"> </w:t>
      </w:r>
    </w:p>
    <w:p w14:paraId="3301D9E3" w14:textId="77777777" w:rsidR="00221A89" w:rsidRDefault="007B5884">
      <w:pPr>
        <w:jc w:val="right"/>
      </w:pPr>
      <w:r>
        <w:rPr>
          <w:rFonts w:ascii="Times New Roman" w:hAnsi="Times New Roman" w:cs="Times New Roman"/>
          <w:sz w:val="24"/>
          <w:szCs w:val="24"/>
        </w:rPr>
        <w:t xml:space="preserve"> </w:t>
      </w:r>
    </w:p>
    <w:p w14:paraId="69109AE0" w14:textId="77777777" w:rsidR="00221A89" w:rsidRDefault="007B5884">
      <w:pPr>
        <w:jc w:val="right"/>
      </w:pPr>
      <w:r>
        <w:rPr>
          <w:rFonts w:ascii="Times New Roman" w:hAnsi="Times New Roman" w:cs="Times New Roman"/>
          <w:sz w:val="24"/>
          <w:szCs w:val="24"/>
        </w:rPr>
        <w:t xml:space="preserve"> </w:t>
      </w:r>
    </w:p>
    <w:p w14:paraId="3D12732B" w14:textId="77777777" w:rsidR="00221A89" w:rsidRDefault="007B5884">
      <w:pPr>
        <w:jc w:val="right"/>
      </w:pPr>
      <w:r>
        <w:rPr>
          <w:rFonts w:ascii="Times New Roman" w:hAnsi="Times New Roman" w:cs="Times New Roman"/>
          <w:sz w:val="24"/>
          <w:szCs w:val="24"/>
        </w:rPr>
        <w:t xml:space="preserve"> </w:t>
      </w:r>
    </w:p>
    <w:p w14:paraId="07D912C3" w14:textId="77777777" w:rsidR="00221A89" w:rsidRDefault="007B5884">
      <w:pPr>
        <w:jc w:val="right"/>
      </w:pPr>
      <w:r>
        <w:rPr>
          <w:rFonts w:ascii="Times New Roman" w:hAnsi="Times New Roman" w:cs="Times New Roman"/>
          <w:sz w:val="24"/>
          <w:szCs w:val="24"/>
        </w:rPr>
        <w:t xml:space="preserve"> </w:t>
      </w:r>
    </w:p>
    <w:p w14:paraId="2DB18A06" w14:textId="77777777" w:rsidR="00221A89" w:rsidRDefault="007B5884">
      <w:pPr>
        <w:jc w:val="right"/>
      </w:pPr>
      <w:r>
        <w:rPr>
          <w:rFonts w:ascii="Times New Roman" w:hAnsi="Times New Roman" w:cs="Times New Roman"/>
          <w:sz w:val="24"/>
          <w:szCs w:val="24"/>
        </w:rPr>
        <w:t xml:space="preserve"> </w:t>
      </w:r>
    </w:p>
    <w:p w14:paraId="0F08D117" w14:textId="77777777" w:rsidR="00221A89" w:rsidRDefault="007B5884">
      <w:pPr>
        <w:jc w:val="right"/>
      </w:pPr>
      <w:r>
        <w:rPr>
          <w:rFonts w:ascii="Times New Roman" w:hAnsi="Times New Roman" w:cs="Times New Roman"/>
          <w:sz w:val="24"/>
          <w:szCs w:val="24"/>
        </w:rPr>
        <w:t xml:space="preserve"> </w:t>
      </w:r>
    </w:p>
    <w:p w14:paraId="604A08B7" w14:textId="77777777" w:rsidR="00221A89" w:rsidRDefault="007B5884">
      <w:pPr>
        <w:jc w:val="right"/>
      </w:pPr>
      <w:r>
        <w:rPr>
          <w:rFonts w:ascii="Times New Roman" w:hAnsi="Times New Roman" w:cs="Times New Roman"/>
          <w:sz w:val="24"/>
          <w:szCs w:val="24"/>
        </w:rPr>
        <w:t xml:space="preserve"> </w:t>
      </w:r>
    </w:p>
    <w:p w14:paraId="133D3883" w14:textId="77777777" w:rsidR="00221A89" w:rsidRDefault="007B5884">
      <w:pPr>
        <w:jc w:val="right"/>
      </w:pPr>
      <w:r>
        <w:rPr>
          <w:rFonts w:ascii="Times New Roman" w:hAnsi="Times New Roman" w:cs="Times New Roman"/>
          <w:sz w:val="24"/>
          <w:szCs w:val="24"/>
        </w:rPr>
        <w:t xml:space="preserve"> </w:t>
      </w:r>
    </w:p>
    <w:p w14:paraId="2EADBFE0" w14:textId="77777777" w:rsidR="00221A89" w:rsidRDefault="007B5884">
      <w:pPr>
        <w:jc w:val="right"/>
      </w:pPr>
      <w:r>
        <w:rPr>
          <w:rFonts w:ascii="Times New Roman" w:hAnsi="Times New Roman" w:cs="Times New Roman"/>
          <w:sz w:val="24"/>
          <w:szCs w:val="24"/>
        </w:rPr>
        <w:t xml:space="preserve"> </w:t>
      </w:r>
    </w:p>
    <w:p w14:paraId="5AA6B663" w14:textId="77777777" w:rsidR="00221A89" w:rsidRDefault="007B5884">
      <w:pPr>
        <w:jc w:val="center"/>
      </w:pPr>
      <w:r>
        <w:rPr>
          <w:rFonts w:ascii="Times New Roman" w:hAnsi="Times New Roman" w:cs="Times New Roman"/>
          <w:b/>
          <w:spacing w:val="20"/>
          <w:sz w:val="24"/>
          <w:szCs w:val="24"/>
        </w:rPr>
        <w:t>Санкт-Петербургский государственный университет</w:t>
      </w:r>
    </w:p>
    <w:p w14:paraId="48AFCEC7" w14:textId="77777777" w:rsidR="00221A89" w:rsidRDefault="00221A89">
      <w:pPr>
        <w:jc w:val="center"/>
        <w:rPr>
          <w:spacing w:val="20"/>
        </w:rPr>
      </w:pPr>
    </w:p>
    <w:p w14:paraId="1B9C87D4" w14:textId="77777777" w:rsidR="00221A89" w:rsidRDefault="007B5884">
      <w:pPr>
        <w:jc w:val="center"/>
      </w:pPr>
      <w:r>
        <w:rPr>
          <w:rFonts w:ascii="Times New Roman" w:hAnsi="Times New Roman" w:cs="Times New Roman"/>
          <w:b/>
          <w:spacing w:val="20"/>
          <w:sz w:val="24"/>
          <w:szCs w:val="24"/>
        </w:rPr>
        <w:t xml:space="preserve"> </w:t>
      </w:r>
    </w:p>
    <w:p w14:paraId="5F139A31" w14:textId="77777777" w:rsidR="00221A89" w:rsidRDefault="007B5884">
      <w:pPr>
        <w:jc w:val="center"/>
      </w:pPr>
      <w:r>
        <w:rPr>
          <w:rFonts w:ascii="Times New Roman" w:hAnsi="Times New Roman" w:cs="Times New Roman"/>
          <w:b/>
          <w:spacing w:val="20"/>
          <w:sz w:val="24"/>
          <w:szCs w:val="24"/>
        </w:rPr>
        <w:br/>
      </w:r>
    </w:p>
    <w:p w14:paraId="0E0F4343" w14:textId="77777777" w:rsidR="00221A89" w:rsidRDefault="007B5884">
      <w:pPr>
        <w:jc w:val="center"/>
      </w:pPr>
      <w:r>
        <w:rPr>
          <w:rFonts w:ascii="Times New Roman" w:hAnsi="Times New Roman" w:cs="Times New Roman"/>
          <w:b/>
          <w:spacing w:val="20"/>
          <w:sz w:val="24"/>
          <w:szCs w:val="24"/>
        </w:rPr>
        <w:t xml:space="preserve">Р А Б О Ч А Я   П Р О Г Р А М </w:t>
      </w:r>
      <w:proofErr w:type="spellStart"/>
      <w:r>
        <w:rPr>
          <w:rFonts w:ascii="Times New Roman" w:hAnsi="Times New Roman" w:cs="Times New Roman"/>
          <w:b/>
          <w:spacing w:val="20"/>
          <w:sz w:val="24"/>
          <w:szCs w:val="24"/>
        </w:rPr>
        <w:t>М</w:t>
      </w:r>
      <w:proofErr w:type="spellEnd"/>
      <w:r>
        <w:rPr>
          <w:rFonts w:ascii="Times New Roman" w:hAnsi="Times New Roman" w:cs="Times New Roman"/>
          <w:b/>
          <w:spacing w:val="20"/>
          <w:sz w:val="24"/>
          <w:szCs w:val="24"/>
        </w:rPr>
        <w:t xml:space="preserve"> А</w:t>
      </w:r>
    </w:p>
    <w:p w14:paraId="7A9425AC" w14:textId="77777777" w:rsidR="00221A89" w:rsidRDefault="007B5884">
      <w:pPr>
        <w:jc w:val="center"/>
      </w:pPr>
      <w:r>
        <w:rPr>
          <w:rFonts w:ascii="Times New Roman" w:hAnsi="Times New Roman" w:cs="Times New Roman"/>
          <w:b/>
          <w:spacing w:val="20"/>
          <w:sz w:val="24"/>
          <w:szCs w:val="24"/>
        </w:rPr>
        <w:t>УЧЕБНОЙ ДИСЦИПЛИНЫ</w:t>
      </w:r>
    </w:p>
    <w:p w14:paraId="20762A80" w14:textId="77777777" w:rsidR="00221A89" w:rsidRDefault="007B5884">
      <w:pPr>
        <w:jc w:val="center"/>
      </w:pPr>
      <w:r>
        <w:rPr>
          <w:rFonts w:ascii="Times New Roman" w:hAnsi="Times New Roman" w:cs="Times New Roman"/>
          <w:spacing w:val="20"/>
          <w:sz w:val="24"/>
          <w:szCs w:val="24"/>
        </w:rPr>
        <w:br/>
      </w:r>
    </w:p>
    <w:p w14:paraId="70494371" w14:textId="77777777" w:rsidR="00221A89" w:rsidRDefault="007B5884">
      <w:pPr>
        <w:jc w:val="center"/>
      </w:pPr>
      <w:r>
        <w:rPr>
          <w:rFonts w:ascii="Times New Roman" w:hAnsi="Times New Roman" w:cs="Times New Roman"/>
          <w:spacing w:val="20"/>
          <w:sz w:val="24"/>
          <w:szCs w:val="24"/>
        </w:rPr>
        <w:t>Вычислительная математика</w:t>
      </w:r>
    </w:p>
    <w:p w14:paraId="45AD492D" w14:textId="77777777" w:rsidR="00221A89" w:rsidRDefault="007B5884">
      <w:pPr>
        <w:jc w:val="center"/>
      </w:pPr>
      <w:proofErr w:type="spellStart"/>
      <w:r>
        <w:rPr>
          <w:rFonts w:ascii="Times New Roman" w:hAnsi="Times New Roman" w:cs="Times New Roman"/>
          <w:spacing w:val="20"/>
          <w:sz w:val="24"/>
          <w:szCs w:val="24"/>
        </w:rPr>
        <w:t>Computational</w:t>
      </w:r>
      <w:proofErr w:type="spellEnd"/>
      <w:r>
        <w:rPr>
          <w:rFonts w:ascii="Times New Roman" w:hAnsi="Times New Roman" w:cs="Times New Roman"/>
          <w:spacing w:val="20"/>
          <w:sz w:val="24"/>
          <w:szCs w:val="24"/>
        </w:rPr>
        <w:t xml:space="preserve"> </w:t>
      </w:r>
      <w:proofErr w:type="spellStart"/>
      <w:r>
        <w:rPr>
          <w:rFonts w:ascii="Times New Roman" w:hAnsi="Times New Roman" w:cs="Times New Roman"/>
          <w:spacing w:val="20"/>
          <w:sz w:val="24"/>
          <w:szCs w:val="24"/>
        </w:rPr>
        <w:t>Mathematics</w:t>
      </w:r>
      <w:proofErr w:type="spellEnd"/>
    </w:p>
    <w:p w14:paraId="23DD1865" w14:textId="77777777" w:rsidR="00221A89" w:rsidRDefault="007B5884">
      <w:pPr>
        <w:jc w:val="center"/>
      </w:pPr>
      <w:r>
        <w:rPr>
          <w:rFonts w:ascii="Times New Roman" w:hAnsi="Times New Roman" w:cs="Times New Roman"/>
          <w:spacing w:val="20"/>
          <w:sz w:val="24"/>
          <w:szCs w:val="24"/>
        </w:rPr>
        <w:br/>
      </w:r>
    </w:p>
    <w:p w14:paraId="73FD9462" w14:textId="77777777" w:rsidR="00221A89" w:rsidRDefault="007B5884">
      <w:pPr>
        <w:jc w:val="center"/>
      </w:pPr>
      <w:r>
        <w:rPr>
          <w:rFonts w:ascii="Times New Roman" w:hAnsi="Times New Roman" w:cs="Times New Roman"/>
          <w:b/>
          <w:sz w:val="24"/>
          <w:szCs w:val="24"/>
        </w:rPr>
        <w:t>Язык(и) обучения</w:t>
      </w:r>
    </w:p>
    <w:p w14:paraId="62326E8F" w14:textId="77777777" w:rsidR="00221A89" w:rsidRDefault="007B5884">
      <w:pPr>
        <w:jc w:val="center"/>
      </w:pPr>
      <w:r>
        <w:rPr>
          <w:rFonts w:ascii="Times New Roman" w:hAnsi="Times New Roman" w:cs="Times New Roman"/>
          <w:b/>
          <w:sz w:val="24"/>
          <w:szCs w:val="24"/>
        </w:rPr>
        <w:t xml:space="preserve"> </w:t>
      </w:r>
    </w:p>
    <w:p w14:paraId="43C840A3" w14:textId="77777777" w:rsidR="00221A89" w:rsidRDefault="007B5884">
      <w:pPr>
        <w:jc w:val="center"/>
      </w:pPr>
      <w:r>
        <w:rPr>
          <w:rFonts w:ascii="Times New Roman" w:hAnsi="Times New Roman" w:cs="Times New Roman"/>
          <w:sz w:val="24"/>
          <w:szCs w:val="24"/>
        </w:rPr>
        <w:t>русский</w:t>
      </w:r>
    </w:p>
    <w:p w14:paraId="74647B23" w14:textId="77777777" w:rsidR="00221A89" w:rsidRDefault="00221A89"/>
    <w:p w14:paraId="4DD4EA52" w14:textId="77777777" w:rsidR="00221A89" w:rsidRDefault="00221A89"/>
    <w:p w14:paraId="7C2E2852" w14:textId="77777777" w:rsidR="00221A89" w:rsidRDefault="007B5884">
      <w:pPr>
        <w:jc w:val="right"/>
      </w:pPr>
      <w:r>
        <w:rPr>
          <w:rFonts w:ascii="Times New Roman" w:hAnsi="Times New Roman" w:cs="Times New Roman"/>
          <w:sz w:val="24"/>
          <w:szCs w:val="24"/>
        </w:rPr>
        <w:t>Трудоемкость в зачетных единицах: 3</w:t>
      </w:r>
    </w:p>
    <w:p w14:paraId="11CDDE82" w14:textId="77777777" w:rsidR="00221A89" w:rsidRDefault="007B5884">
      <w:r>
        <w:rPr>
          <w:rFonts w:ascii="Times New Roman" w:hAnsi="Times New Roman" w:cs="Times New Roman"/>
          <w:sz w:val="24"/>
          <w:szCs w:val="24"/>
        </w:rPr>
        <w:t xml:space="preserve"> </w:t>
      </w:r>
    </w:p>
    <w:p w14:paraId="21DDD980" w14:textId="77777777" w:rsidR="00221A89" w:rsidRDefault="007B5884">
      <w:pPr>
        <w:jc w:val="right"/>
      </w:pPr>
      <w:r>
        <w:rPr>
          <w:rFonts w:ascii="Times New Roman" w:hAnsi="Times New Roman" w:cs="Times New Roman"/>
          <w:sz w:val="24"/>
          <w:szCs w:val="24"/>
        </w:rPr>
        <w:t>Регистрационный номер рабочей программы: 003616</w:t>
      </w:r>
    </w:p>
    <w:p w14:paraId="56EDC6C9" w14:textId="77777777" w:rsidR="00221A89" w:rsidRDefault="007B5884">
      <w:r>
        <w:rPr>
          <w:rFonts w:ascii="Times New Roman" w:hAnsi="Times New Roman" w:cs="Times New Roman"/>
          <w:sz w:val="24"/>
          <w:szCs w:val="24"/>
        </w:rPr>
        <w:t xml:space="preserve"> </w:t>
      </w:r>
    </w:p>
    <w:p w14:paraId="7AEFEB33" w14:textId="77777777" w:rsidR="00221A89" w:rsidRDefault="007B5884">
      <w:pPr>
        <w:jc w:val="center"/>
        <w:rPr>
          <w:rFonts w:ascii="Times New Roman" w:hAnsi="Times New Roman" w:cs="Times New Roman"/>
          <w:sz w:val="24"/>
          <w:szCs w:val="24"/>
        </w:rPr>
      </w:pPr>
      <w:r>
        <w:rPr>
          <w:rFonts w:ascii="Times New Roman" w:hAnsi="Times New Roman" w:cs="Times New Roman"/>
          <w:sz w:val="24"/>
          <w:szCs w:val="24"/>
        </w:rPr>
        <w:t xml:space="preserve"> </w:t>
      </w:r>
    </w:p>
    <w:p w14:paraId="611F1017" w14:textId="77777777" w:rsidR="00C02085" w:rsidRDefault="00C02085">
      <w:pPr>
        <w:jc w:val="center"/>
        <w:rPr>
          <w:rFonts w:ascii="Times New Roman" w:hAnsi="Times New Roman" w:cs="Times New Roman"/>
          <w:sz w:val="24"/>
          <w:szCs w:val="24"/>
        </w:rPr>
      </w:pPr>
    </w:p>
    <w:p w14:paraId="7FB93943" w14:textId="77777777" w:rsidR="00C02085" w:rsidRDefault="00C02085">
      <w:pPr>
        <w:jc w:val="center"/>
        <w:rPr>
          <w:rFonts w:ascii="Times New Roman" w:hAnsi="Times New Roman" w:cs="Times New Roman"/>
          <w:sz w:val="24"/>
          <w:szCs w:val="24"/>
        </w:rPr>
      </w:pPr>
    </w:p>
    <w:p w14:paraId="7FD6C9A7" w14:textId="77777777" w:rsidR="00C02085" w:rsidRDefault="00C02085">
      <w:pPr>
        <w:jc w:val="center"/>
        <w:rPr>
          <w:rFonts w:ascii="Times New Roman" w:hAnsi="Times New Roman" w:cs="Times New Roman"/>
          <w:sz w:val="24"/>
          <w:szCs w:val="24"/>
        </w:rPr>
      </w:pPr>
    </w:p>
    <w:p w14:paraId="6E0317DB" w14:textId="77777777" w:rsidR="00C02085" w:rsidRDefault="00C02085">
      <w:pPr>
        <w:jc w:val="center"/>
        <w:rPr>
          <w:rFonts w:ascii="Times New Roman" w:hAnsi="Times New Roman" w:cs="Times New Roman"/>
          <w:sz w:val="24"/>
          <w:szCs w:val="24"/>
        </w:rPr>
      </w:pPr>
    </w:p>
    <w:p w14:paraId="07B72712" w14:textId="77777777" w:rsidR="00C02085" w:rsidRDefault="00C02085">
      <w:pPr>
        <w:jc w:val="center"/>
        <w:rPr>
          <w:rFonts w:ascii="Times New Roman" w:hAnsi="Times New Roman" w:cs="Times New Roman"/>
          <w:sz w:val="24"/>
          <w:szCs w:val="24"/>
        </w:rPr>
      </w:pPr>
    </w:p>
    <w:p w14:paraId="1862906B" w14:textId="77777777" w:rsidR="00C02085" w:rsidRDefault="00C02085">
      <w:pPr>
        <w:jc w:val="center"/>
        <w:rPr>
          <w:rFonts w:ascii="Times New Roman" w:hAnsi="Times New Roman" w:cs="Times New Roman"/>
          <w:sz w:val="24"/>
          <w:szCs w:val="24"/>
        </w:rPr>
      </w:pPr>
    </w:p>
    <w:p w14:paraId="184B192A" w14:textId="77777777" w:rsidR="00C02085" w:rsidRDefault="00C02085">
      <w:pPr>
        <w:jc w:val="center"/>
        <w:rPr>
          <w:rFonts w:ascii="Times New Roman" w:hAnsi="Times New Roman" w:cs="Times New Roman"/>
          <w:sz w:val="24"/>
          <w:szCs w:val="24"/>
        </w:rPr>
      </w:pPr>
    </w:p>
    <w:p w14:paraId="14110DE4" w14:textId="77777777" w:rsidR="00C02085" w:rsidRDefault="00C02085">
      <w:pPr>
        <w:jc w:val="center"/>
        <w:rPr>
          <w:rFonts w:ascii="Times New Roman" w:hAnsi="Times New Roman" w:cs="Times New Roman"/>
          <w:sz w:val="24"/>
          <w:szCs w:val="24"/>
        </w:rPr>
      </w:pPr>
    </w:p>
    <w:p w14:paraId="6D4EAF0E" w14:textId="77777777" w:rsidR="00C02085" w:rsidRDefault="00C02085">
      <w:pPr>
        <w:jc w:val="center"/>
        <w:rPr>
          <w:rFonts w:ascii="Times New Roman" w:hAnsi="Times New Roman" w:cs="Times New Roman"/>
          <w:sz w:val="24"/>
          <w:szCs w:val="24"/>
        </w:rPr>
      </w:pPr>
    </w:p>
    <w:p w14:paraId="7E9E9402" w14:textId="77777777" w:rsidR="00C02085" w:rsidRDefault="00C02085">
      <w:pPr>
        <w:jc w:val="center"/>
        <w:rPr>
          <w:rFonts w:ascii="Times New Roman" w:hAnsi="Times New Roman" w:cs="Times New Roman"/>
          <w:sz w:val="24"/>
          <w:szCs w:val="24"/>
        </w:rPr>
      </w:pPr>
    </w:p>
    <w:p w14:paraId="24A10E88" w14:textId="77777777" w:rsidR="00C02085" w:rsidRDefault="00C02085">
      <w:pPr>
        <w:jc w:val="center"/>
        <w:rPr>
          <w:rFonts w:ascii="Times New Roman" w:hAnsi="Times New Roman" w:cs="Times New Roman"/>
          <w:sz w:val="24"/>
          <w:szCs w:val="24"/>
        </w:rPr>
      </w:pPr>
    </w:p>
    <w:p w14:paraId="0372E3A8" w14:textId="77777777" w:rsidR="00C02085" w:rsidRDefault="00C02085">
      <w:pPr>
        <w:jc w:val="center"/>
        <w:rPr>
          <w:rFonts w:ascii="Times New Roman" w:hAnsi="Times New Roman" w:cs="Times New Roman"/>
          <w:sz w:val="24"/>
          <w:szCs w:val="24"/>
        </w:rPr>
      </w:pPr>
    </w:p>
    <w:p w14:paraId="69944765" w14:textId="77777777" w:rsidR="00C02085" w:rsidRPr="004E32DD" w:rsidRDefault="00C02085" w:rsidP="00C02085"/>
    <w:p w14:paraId="7883EF32" w14:textId="77777777" w:rsidR="00221A89" w:rsidRDefault="007B5884">
      <w:r>
        <w:br w:type="page"/>
      </w:r>
    </w:p>
    <w:p w14:paraId="787C5BA1" w14:textId="77777777" w:rsidR="00221A89" w:rsidRDefault="007B5884">
      <w:r>
        <w:rPr>
          <w:rFonts w:ascii="Times New Roman" w:hAnsi="Times New Roman" w:cs="Times New Roman"/>
          <w:b/>
          <w:sz w:val="24"/>
          <w:szCs w:val="24"/>
        </w:rPr>
        <w:lastRenderedPageBreak/>
        <w:t>Раздел 1.</w:t>
      </w:r>
      <w:r>
        <w:rPr>
          <w:rFonts w:ascii="Times New Roman" w:hAnsi="Times New Roman" w:cs="Times New Roman"/>
          <w:b/>
          <w:sz w:val="24"/>
          <w:szCs w:val="24"/>
        </w:rPr>
        <w:tab/>
        <w:t>Характеристики учебных занятий</w:t>
      </w:r>
    </w:p>
    <w:p w14:paraId="55D4231A" w14:textId="77777777" w:rsidR="00221A89" w:rsidRDefault="00221A89"/>
    <w:p w14:paraId="465380C6" w14:textId="77777777" w:rsidR="00221A89" w:rsidRDefault="007B5884">
      <w:r>
        <w:rPr>
          <w:rFonts w:ascii="Times New Roman" w:hAnsi="Times New Roman" w:cs="Times New Roman"/>
          <w:b/>
          <w:sz w:val="24"/>
          <w:szCs w:val="24"/>
        </w:rPr>
        <w:t>1.1.</w:t>
      </w:r>
      <w:r>
        <w:rPr>
          <w:rFonts w:ascii="Times New Roman" w:hAnsi="Times New Roman" w:cs="Times New Roman"/>
          <w:b/>
          <w:sz w:val="24"/>
          <w:szCs w:val="24"/>
        </w:rPr>
        <w:tab/>
        <w:t>Цели и задачи учебных занятий</w:t>
      </w:r>
    </w:p>
    <w:p w14:paraId="0C800E17" w14:textId="77777777" w:rsidR="00221A89" w:rsidRDefault="007B5884" w:rsidP="008C0120">
      <w:pPr>
        <w:jc w:val="both"/>
      </w:pPr>
      <w:r>
        <w:rPr>
          <w:rFonts w:ascii="Times New Roman" w:hAnsi="Times New Roman" w:cs="Times New Roman"/>
          <w:sz w:val="24"/>
          <w:szCs w:val="24"/>
        </w:rPr>
        <w:tab/>
        <w:t>Дисциплина «Вычислительная математика» является одной из базовых дисциплин учебного плана, формирующего подготовку бакалавра в области программной инженерии. Она представляет собой комплекс учебных мероприятий для развития знаний и навыков, позволяющих овладеть основами вычислительных методов и квалифицированно применять численные методы для практических вычислений и решения прикладных задач.</w:t>
      </w:r>
      <w:r>
        <w:rPr>
          <w:rFonts w:ascii="Times New Roman" w:hAnsi="Times New Roman" w:cs="Times New Roman"/>
          <w:sz w:val="24"/>
          <w:szCs w:val="24"/>
        </w:rPr>
        <w:br/>
      </w:r>
      <w:r>
        <w:rPr>
          <w:rFonts w:ascii="Times New Roman" w:hAnsi="Times New Roman" w:cs="Times New Roman"/>
          <w:sz w:val="24"/>
          <w:szCs w:val="24"/>
        </w:rPr>
        <w:tab/>
        <w:t>Основным методологическим принципом построения программы курса, равно как и всей концепции обучения дисциплине методов вычислений в целом, является принцип поэтапного накопления знаний и формирования необходимых компетенций по модели: от простого - к сложному, а основной методологической стратегией прохождения отдельных разделов программы является ступенчатость и цикличность, предусматривающие постепенный возврат к ранее усвоенному материалу на более высоком концептуальном уровне.</w:t>
      </w:r>
      <w:r>
        <w:rPr>
          <w:rFonts w:ascii="Times New Roman" w:hAnsi="Times New Roman" w:cs="Times New Roman"/>
          <w:sz w:val="24"/>
          <w:szCs w:val="24"/>
        </w:rPr>
        <w:br/>
      </w:r>
      <w:r>
        <w:rPr>
          <w:rFonts w:ascii="Times New Roman" w:hAnsi="Times New Roman" w:cs="Times New Roman"/>
          <w:sz w:val="24"/>
          <w:szCs w:val="24"/>
        </w:rPr>
        <w:tab/>
        <w:t xml:space="preserve">Цель изучения дисциплины методов вычислений: обучение методам вычислительной математики; развитие у обучающихся логического мышления; знакомство с различными численными методами; подготовка к самостоятельному решению различных вычислительных задач. </w:t>
      </w:r>
    </w:p>
    <w:p w14:paraId="27A939E3" w14:textId="77777777" w:rsidR="00221A89" w:rsidRDefault="00221A89"/>
    <w:p w14:paraId="221E6F6A" w14:textId="77777777" w:rsidR="00221A89" w:rsidRDefault="007B5884">
      <w:r>
        <w:rPr>
          <w:rFonts w:ascii="Times New Roman" w:hAnsi="Times New Roman" w:cs="Times New Roman"/>
          <w:b/>
          <w:sz w:val="24"/>
          <w:szCs w:val="24"/>
        </w:rPr>
        <w:t>1.2.</w:t>
      </w:r>
      <w:r>
        <w:rPr>
          <w:rFonts w:ascii="Times New Roman" w:hAnsi="Times New Roman" w:cs="Times New Roman"/>
          <w:b/>
          <w:sz w:val="24"/>
          <w:szCs w:val="24"/>
        </w:rPr>
        <w:tab/>
        <w:t>Требования подготовленности обучающегося к освоению содержания учебных занятий (</w:t>
      </w:r>
      <w:proofErr w:type="spellStart"/>
      <w:r>
        <w:rPr>
          <w:rFonts w:ascii="Times New Roman" w:hAnsi="Times New Roman" w:cs="Times New Roman"/>
          <w:b/>
          <w:sz w:val="24"/>
          <w:szCs w:val="24"/>
        </w:rPr>
        <w:t>пререквизиты</w:t>
      </w:r>
      <w:proofErr w:type="spellEnd"/>
      <w:r>
        <w:rPr>
          <w:rFonts w:ascii="Times New Roman" w:hAnsi="Times New Roman" w:cs="Times New Roman"/>
          <w:b/>
          <w:sz w:val="24"/>
          <w:szCs w:val="24"/>
        </w:rPr>
        <w:t>)</w:t>
      </w:r>
    </w:p>
    <w:p w14:paraId="04A506F5" w14:textId="77777777" w:rsidR="008C0120" w:rsidRDefault="007B5884" w:rsidP="008C0120">
      <w:pPr>
        <w:jc w:val="both"/>
        <w:rPr>
          <w:rFonts w:ascii="Times New Roman" w:hAnsi="Times New Roman" w:cs="Times New Roman"/>
          <w:sz w:val="24"/>
          <w:szCs w:val="24"/>
        </w:rPr>
      </w:pPr>
      <w:r>
        <w:rPr>
          <w:rFonts w:ascii="Times New Roman" w:hAnsi="Times New Roman" w:cs="Times New Roman"/>
          <w:sz w:val="24"/>
          <w:szCs w:val="24"/>
        </w:rPr>
        <w:tab/>
        <w:t>Программа курса предназначена для обучающихся бакалавриата «Программная инженерия», изучавших математику в объеме трех семестров математико-механического факультета и владеющих базовыми навыками работы с компьютером.</w:t>
      </w:r>
    </w:p>
    <w:p w14:paraId="4A08A97D" w14:textId="77777777" w:rsidR="00221A89" w:rsidRDefault="007B5884" w:rsidP="008C0120">
      <w:pPr>
        <w:jc w:val="both"/>
      </w:pPr>
      <w:r>
        <w:rPr>
          <w:rFonts w:ascii="Times New Roman" w:hAnsi="Times New Roman" w:cs="Times New Roman"/>
          <w:sz w:val="24"/>
          <w:szCs w:val="24"/>
        </w:rPr>
        <w:tab/>
        <w:t>Максимальная эффективность программы будет обеспечена при условии, если обучающийся:</w:t>
      </w:r>
      <w:r>
        <w:rPr>
          <w:rFonts w:ascii="Times New Roman" w:hAnsi="Times New Roman" w:cs="Times New Roman"/>
          <w:sz w:val="24"/>
          <w:szCs w:val="24"/>
        </w:rPr>
        <w:br/>
        <w:t>•</w:t>
      </w:r>
      <w:r>
        <w:rPr>
          <w:rFonts w:ascii="Times New Roman" w:hAnsi="Times New Roman" w:cs="Times New Roman"/>
          <w:sz w:val="24"/>
          <w:szCs w:val="24"/>
        </w:rPr>
        <w:tab/>
        <w:t>Владеет основами математического анализа, линейной алгебры, геометрии.</w:t>
      </w:r>
      <w:r>
        <w:rPr>
          <w:rFonts w:ascii="Times New Roman" w:hAnsi="Times New Roman" w:cs="Times New Roman"/>
          <w:sz w:val="24"/>
          <w:szCs w:val="24"/>
        </w:rPr>
        <w:br/>
        <w:t>•</w:t>
      </w:r>
      <w:r>
        <w:rPr>
          <w:rFonts w:ascii="Times New Roman" w:hAnsi="Times New Roman" w:cs="Times New Roman"/>
          <w:sz w:val="24"/>
          <w:szCs w:val="24"/>
        </w:rPr>
        <w:tab/>
        <w:t xml:space="preserve"> Владеет основами программирования, достаточными для составления простейших программ.</w:t>
      </w:r>
      <w:r w:rsidR="003A22B3">
        <w:rPr>
          <w:rFonts w:ascii="Times New Roman" w:hAnsi="Times New Roman" w:cs="Times New Roman"/>
          <w:sz w:val="24"/>
          <w:szCs w:val="24"/>
        </w:rPr>
        <w:t xml:space="preserve"> </w:t>
      </w:r>
      <w:r w:rsidR="003A22B3">
        <w:rPr>
          <w:rFonts w:ascii="Times New Roman" w:hAnsi="Times New Roman" w:cs="Times New Roman"/>
          <w:sz w:val="24"/>
          <w:szCs w:val="24"/>
        </w:rPr>
        <w:br/>
      </w:r>
    </w:p>
    <w:p w14:paraId="495AFB00" w14:textId="77777777" w:rsidR="008C0120" w:rsidRDefault="007B5884" w:rsidP="008C0120">
      <w:pPr>
        <w:jc w:val="both"/>
        <w:rPr>
          <w:rFonts w:ascii="Times New Roman" w:hAnsi="Times New Roman" w:cs="Times New Roman"/>
          <w:b/>
          <w:sz w:val="24"/>
          <w:szCs w:val="24"/>
        </w:rPr>
      </w:pPr>
      <w:r>
        <w:rPr>
          <w:rFonts w:ascii="Times New Roman" w:hAnsi="Times New Roman" w:cs="Times New Roman"/>
          <w:b/>
          <w:sz w:val="24"/>
          <w:szCs w:val="24"/>
        </w:rPr>
        <w:t>1.3.</w:t>
      </w:r>
      <w:r>
        <w:rPr>
          <w:rFonts w:ascii="Times New Roman" w:hAnsi="Times New Roman" w:cs="Times New Roman"/>
          <w:b/>
          <w:sz w:val="24"/>
          <w:szCs w:val="24"/>
        </w:rPr>
        <w:tab/>
        <w:t>Перечень результатов обучения (</w:t>
      </w:r>
      <w:proofErr w:type="spellStart"/>
      <w:r>
        <w:rPr>
          <w:rFonts w:ascii="Times New Roman" w:hAnsi="Times New Roman" w:cs="Times New Roman"/>
          <w:b/>
          <w:sz w:val="24"/>
          <w:szCs w:val="24"/>
        </w:rPr>
        <w:t>learning</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outcomes</w:t>
      </w:r>
      <w:proofErr w:type="spellEnd"/>
      <w:r>
        <w:rPr>
          <w:rFonts w:ascii="Times New Roman" w:hAnsi="Times New Roman" w:cs="Times New Roman"/>
          <w:b/>
          <w:sz w:val="24"/>
          <w:szCs w:val="24"/>
        </w:rPr>
        <w:t>)</w:t>
      </w:r>
    </w:p>
    <w:tbl>
      <w:tblPr>
        <w:tblStyle w:val="afb"/>
        <w:tblW w:w="0" w:type="auto"/>
        <w:tblInd w:w="-176" w:type="dxa"/>
        <w:tblLayout w:type="fixed"/>
        <w:tblLook w:val="04A0" w:firstRow="1" w:lastRow="0" w:firstColumn="1" w:lastColumn="0" w:noHBand="0" w:noVBand="1"/>
      </w:tblPr>
      <w:tblGrid>
        <w:gridCol w:w="534"/>
        <w:gridCol w:w="1877"/>
        <w:gridCol w:w="1701"/>
        <w:gridCol w:w="1984"/>
        <w:gridCol w:w="3544"/>
      </w:tblGrid>
      <w:tr w:rsidR="001A54FF" w:rsidRPr="008F5ABD" w14:paraId="53B28533" w14:textId="77777777" w:rsidTr="00F71202">
        <w:tc>
          <w:tcPr>
            <w:tcW w:w="534" w:type="dxa"/>
          </w:tcPr>
          <w:p w14:paraId="533F308A" w14:textId="77777777" w:rsidR="001A54FF" w:rsidRPr="00B45F52" w:rsidRDefault="001A54FF" w:rsidP="00F71202">
            <w:pPr>
              <w:pStyle w:val="TableParagraph"/>
              <w:ind w:left="42" w:right="141"/>
              <w:jc w:val="center"/>
              <w:rPr>
                <w:sz w:val="22"/>
                <w:lang w:val="ru-RU"/>
              </w:rPr>
            </w:pPr>
            <w:bookmarkStart w:id="0" w:name="_Hlk81207904"/>
            <w:r>
              <w:rPr>
                <w:sz w:val="22"/>
                <w:lang w:val="ru-RU"/>
              </w:rPr>
              <w:t>№</w:t>
            </w:r>
          </w:p>
        </w:tc>
        <w:tc>
          <w:tcPr>
            <w:tcW w:w="1877" w:type="dxa"/>
          </w:tcPr>
          <w:p w14:paraId="3A35F739" w14:textId="77777777" w:rsidR="001A54FF" w:rsidRPr="00B45F52" w:rsidRDefault="001A54FF" w:rsidP="00F71202">
            <w:pPr>
              <w:pStyle w:val="TableParagraph"/>
              <w:ind w:left="42" w:right="141"/>
              <w:jc w:val="center"/>
              <w:rPr>
                <w:sz w:val="22"/>
                <w:lang w:val="ru-RU"/>
              </w:rPr>
            </w:pPr>
            <w:r w:rsidRPr="00B45F52">
              <w:rPr>
                <w:sz w:val="22"/>
                <w:lang w:val="ru-RU"/>
              </w:rPr>
              <w:t>Наименование категории (группы) компетенций</w:t>
            </w:r>
          </w:p>
        </w:tc>
        <w:tc>
          <w:tcPr>
            <w:tcW w:w="1701" w:type="dxa"/>
          </w:tcPr>
          <w:p w14:paraId="435A1E6C" w14:textId="77777777" w:rsidR="001A54FF" w:rsidRPr="00B45F52" w:rsidRDefault="001A54FF" w:rsidP="00F71202">
            <w:pPr>
              <w:pStyle w:val="TableParagraph"/>
              <w:ind w:right="68"/>
              <w:jc w:val="center"/>
              <w:rPr>
                <w:sz w:val="22"/>
                <w:lang w:val="ru-RU"/>
              </w:rPr>
            </w:pPr>
            <w:r w:rsidRPr="00B45F52">
              <w:rPr>
                <w:sz w:val="22"/>
                <w:lang w:val="ru-RU"/>
              </w:rPr>
              <w:t>Код и наименование компетенции</w:t>
            </w:r>
          </w:p>
          <w:p w14:paraId="734DF178" w14:textId="77777777" w:rsidR="001A54FF" w:rsidRPr="00B45F52" w:rsidRDefault="001A54FF" w:rsidP="00F71202">
            <w:pPr>
              <w:pStyle w:val="TableParagraph"/>
              <w:ind w:right="68"/>
              <w:jc w:val="center"/>
              <w:rPr>
                <w:i/>
                <w:sz w:val="22"/>
                <w:lang w:val="ru-RU"/>
              </w:rPr>
            </w:pPr>
          </w:p>
        </w:tc>
        <w:tc>
          <w:tcPr>
            <w:tcW w:w="1984" w:type="dxa"/>
          </w:tcPr>
          <w:p w14:paraId="10357970" w14:textId="77777777" w:rsidR="001A54FF" w:rsidRPr="001B1892" w:rsidRDefault="001A54FF" w:rsidP="00F71202">
            <w:pPr>
              <w:pStyle w:val="TableParagraph"/>
              <w:ind w:right="105"/>
              <w:jc w:val="center"/>
              <w:rPr>
                <w:sz w:val="22"/>
                <w:lang w:val="ru-RU"/>
              </w:rPr>
            </w:pPr>
            <w:r w:rsidRPr="001B1892">
              <w:rPr>
                <w:sz w:val="22"/>
                <w:lang w:val="ru-RU"/>
              </w:rPr>
              <w:t>Планируемые результаты обучения, обеспечивающие формирование компетенции</w:t>
            </w:r>
          </w:p>
        </w:tc>
        <w:tc>
          <w:tcPr>
            <w:tcW w:w="3544" w:type="dxa"/>
          </w:tcPr>
          <w:p w14:paraId="6E808671" w14:textId="77777777" w:rsidR="001A54FF" w:rsidRPr="001B1892" w:rsidRDefault="001A54FF"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r>
      <w:tr w:rsidR="001A54FF" w:rsidRPr="008F5ABD" w14:paraId="7106C442" w14:textId="77777777" w:rsidTr="00F71202">
        <w:tc>
          <w:tcPr>
            <w:tcW w:w="534" w:type="dxa"/>
          </w:tcPr>
          <w:p w14:paraId="02ACE1F4" w14:textId="77777777" w:rsidR="001A54FF" w:rsidRPr="00B45F52" w:rsidRDefault="001A54FF" w:rsidP="00F71202">
            <w:pPr>
              <w:pStyle w:val="TableParagraph"/>
              <w:ind w:left="42" w:right="141"/>
              <w:jc w:val="center"/>
              <w:rPr>
                <w:sz w:val="22"/>
                <w:lang w:val="ru-RU"/>
              </w:rPr>
            </w:pPr>
          </w:p>
        </w:tc>
        <w:tc>
          <w:tcPr>
            <w:tcW w:w="1877" w:type="dxa"/>
          </w:tcPr>
          <w:p w14:paraId="3D64FABF" w14:textId="77777777" w:rsidR="001A54FF" w:rsidRPr="00B45F52" w:rsidRDefault="001A54FF" w:rsidP="00F71202">
            <w:pPr>
              <w:pStyle w:val="TableParagraph"/>
              <w:ind w:left="42" w:right="141"/>
              <w:jc w:val="center"/>
              <w:rPr>
                <w:sz w:val="22"/>
                <w:lang w:val="ru-RU"/>
              </w:rPr>
            </w:pPr>
            <w:r>
              <w:rPr>
                <w:sz w:val="22"/>
                <w:lang w:val="ru-RU"/>
              </w:rPr>
              <w:t>1</w:t>
            </w:r>
          </w:p>
        </w:tc>
        <w:tc>
          <w:tcPr>
            <w:tcW w:w="1701" w:type="dxa"/>
          </w:tcPr>
          <w:p w14:paraId="65F45890" w14:textId="77777777" w:rsidR="001A54FF" w:rsidRPr="00B45F52" w:rsidRDefault="001A54FF" w:rsidP="00F71202">
            <w:pPr>
              <w:pStyle w:val="TableParagraph"/>
              <w:ind w:right="43"/>
              <w:jc w:val="center"/>
              <w:rPr>
                <w:sz w:val="22"/>
                <w:lang w:val="ru-RU"/>
              </w:rPr>
            </w:pPr>
            <w:r>
              <w:rPr>
                <w:sz w:val="22"/>
                <w:lang w:val="ru-RU"/>
              </w:rPr>
              <w:t>2</w:t>
            </w:r>
          </w:p>
        </w:tc>
        <w:tc>
          <w:tcPr>
            <w:tcW w:w="1984" w:type="dxa"/>
          </w:tcPr>
          <w:p w14:paraId="69F681B9" w14:textId="77777777" w:rsidR="001A54FF" w:rsidRPr="001B1892" w:rsidRDefault="001A54FF" w:rsidP="00F71202">
            <w:pPr>
              <w:pStyle w:val="TableParagraph"/>
              <w:ind w:right="43"/>
              <w:jc w:val="center"/>
              <w:rPr>
                <w:sz w:val="22"/>
                <w:lang w:val="ru-RU"/>
              </w:rPr>
            </w:pPr>
            <w:r w:rsidRPr="001B1892">
              <w:rPr>
                <w:sz w:val="22"/>
                <w:lang w:val="ru-RU"/>
              </w:rPr>
              <w:t>3</w:t>
            </w:r>
          </w:p>
        </w:tc>
        <w:tc>
          <w:tcPr>
            <w:tcW w:w="3544" w:type="dxa"/>
          </w:tcPr>
          <w:p w14:paraId="30DB8840" w14:textId="77777777" w:rsidR="001A54FF" w:rsidRPr="001B1892" w:rsidRDefault="001A54FF" w:rsidP="00F71202">
            <w:pPr>
              <w:pStyle w:val="TableParagraph"/>
              <w:ind w:right="43"/>
              <w:jc w:val="center"/>
              <w:rPr>
                <w:sz w:val="22"/>
                <w:lang w:val="ru-RU"/>
              </w:rPr>
            </w:pPr>
            <w:r w:rsidRPr="001B1892">
              <w:rPr>
                <w:sz w:val="22"/>
                <w:lang w:val="ru-RU"/>
              </w:rPr>
              <w:t>4</w:t>
            </w:r>
          </w:p>
        </w:tc>
      </w:tr>
      <w:tr w:rsidR="001A54FF" w:rsidRPr="008F5ABD" w14:paraId="3A4B408E" w14:textId="77777777" w:rsidTr="00F71202">
        <w:tc>
          <w:tcPr>
            <w:tcW w:w="534" w:type="dxa"/>
          </w:tcPr>
          <w:p w14:paraId="2BA3FCFB" w14:textId="77777777" w:rsidR="001A54FF" w:rsidRPr="00B45F52" w:rsidRDefault="001A54FF" w:rsidP="00F71202">
            <w:pPr>
              <w:pStyle w:val="TableParagraph"/>
              <w:ind w:left="42" w:right="141"/>
              <w:rPr>
                <w:sz w:val="22"/>
                <w:lang w:val="ru-RU"/>
              </w:rPr>
            </w:pPr>
            <w:r>
              <w:rPr>
                <w:sz w:val="22"/>
                <w:lang w:val="ru-RU"/>
              </w:rPr>
              <w:t>1</w:t>
            </w:r>
          </w:p>
        </w:tc>
        <w:tc>
          <w:tcPr>
            <w:tcW w:w="1877" w:type="dxa"/>
          </w:tcPr>
          <w:p w14:paraId="4D2CFD54" w14:textId="213EEF12" w:rsidR="001A54FF" w:rsidRDefault="001A54FF" w:rsidP="00F71202">
            <w:pPr>
              <w:pStyle w:val="TableParagraph"/>
              <w:ind w:left="42" w:right="141"/>
              <w:rPr>
                <w:sz w:val="22"/>
                <w:lang w:val="ru-RU"/>
              </w:rPr>
            </w:pPr>
            <w:r>
              <w:rPr>
                <w:sz w:val="22"/>
                <w:lang w:val="ru-RU"/>
              </w:rPr>
              <w:t>Общепрофессиональные компетенции</w:t>
            </w:r>
          </w:p>
        </w:tc>
        <w:tc>
          <w:tcPr>
            <w:tcW w:w="1701" w:type="dxa"/>
          </w:tcPr>
          <w:p w14:paraId="7D6B626E" w14:textId="77777777" w:rsidR="001A54FF" w:rsidRPr="003A22B3" w:rsidRDefault="001A54FF" w:rsidP="001A54FF">
            <w:pPr>
              <w:jc w:val="both"/>
            </w:pPr>
            <w:r>
              <w:rPr>
                <w:rFonts w:ascii="Times New Roman" w:hAnsi="Times New Roman" w:cs="Times New Roman"/>
                <w:sz w:val="24"/>
                <w:szCs w:val="24"/>
              </w:rPr>
              <w:t>ОПК-1 Способен применять естественнонаучные и общеинженерные знания, методы математического анализа и моделирования, теоретическог</w:t>
            </w:r>
            <w:r>
              <w:rPr>
                <w:rFonts w:ascii="Times New Roman" w:hAnsi="Times New Roman" w:cs="Times New Roman"/>
                <w:sz w:val="24"/>
                <w:szCs w:val="24"/>
              </w:rPr>
              <w:lastRenderedPageBreak/>
              <w:t>о и экспериментального исследования в профессиональной деятельности.</w:t>
            </w:r>
          </w:p>
          <w:p w14:paraId="51FF58AE" w14:textId="77777777" w:rsidR="001A54FF" w:rsidRDefault="001A54FF" w:rsidP="00F71202">
            <w:pPr>
              <w:pStyle w:val="TableParagraph"/>
              <w:ind w:right="43"/>
              <w:rPr>
                <w:sz w:val="22"/>
                <w:lang w:val="ru-RU"/>
              </w:rPr>
            </w:pPr>
          </w:p>
        </w:tc>
        <w:tc>
          <w:tcPr>
            <w:tcW w:w="1984" w:type="dxa"/>
          </w:tcPr>
          <w:p w14:paraId="4BF9EAE5" w14:textId="3659042E" w:rsidR="001A54FF" w:rsidRPr="001B1892" w:rsidRDefault="001A54FF" w:rsidP="00F71202">
            <w:pPr>
              <w:pStyle w:val="TableParagraph"/>
              <w:ind w:right="43"/>
              <w:rPr>
                <w:sz w:val="22"/>
                <w:lang w:val="ru-RU"/>
              </w:rPr>
            </w:pPr>
            <w:r>
              <w:rPr>
                <w:sz w:val="22"/>
                <w:lang w:val="ru-RU"/>
              </w:rPr>
              <w:lastRenderedPageBreak/>
              <w:t>Знания основных численных методов</w:t>
            </w:r>
          </w:p>
        </w:tc>
        <w:tc>
          <w:tcPr>
            <w:tcW w:w="3544" w:type="dxa"/>
          </w:tcPr>
          <w:p w14:paraId="4DB52B4E" w14:textId="3B4C6B95" w:rsidR="001A54FF" w:rsidRPr="001B1892" w:rsidRDefault="001A54FF" w:rsidP="00F71202">
            <w:pPr>
              <w:pStyle w:val="TableParagraph"/>
              <w:ind w:right="43"/>
              <w:rPr>
                <w:sz w:val="22"/>
                <w:lang w:val="ru-RU"/>
              </w:rPr>
            </w:pPr>
            <w:r w:rsidRPr="001A54FF">
              <w:rPr>
                <w:sz w:val="22"/>
                <w:lang w:val="ru-RU"/>
              </w:rPr>
              <w:t>ОПК-1.1 Уметь идентифицировать возможные проблемы и пути их решения</w:t>
            </w:r>
          </w:p>
        </w:tc>
      </w:tr>
      <w:bookmarkEnd w:id="0"/>
    </w:tbl>
    <w:p w14:paraId="5D846C07" w14:textId="77777777" w:rsidR="00221A89" w:rsidRDefault="00221A89"/>
    <w:p w14:paraId="3C3140E1" w14:textId="77777777" w:rsidR="00221A89" w:rsidRDefault="007B5884">
      <w:r>
        <w:rPr>
          <w:b/>
          <w:sz w:val="24"/>
          <w:szCs w:val="24"/>
        </w:rPr>
        <w:t>1.4.</w:t>
      </w:r>
      <w:r>
        <w:rPr>
          <w:b/>
          <w:sz w:val="24"/>
          <w:szCs w:val="24"/>
        </w:rPr>
        <w:tab/>
        <w:t>Перечень и объём активных и интерактивных форм учебных занятий</w:t>
      </w:r>
    </w:p>
    <w:p w14:paraId="4892C6A3" w14:textId="77777777" w:rsidR="00C02085" w:rsidRDefault="00C02085">
      <w:r>
        <w:rPr>
          <w:rFonts w:ascii="Times New Roman" w:hAnsi="Times New Roman" w:cs="Times New Roman"/>
          <w:sz w:val="24"/>
          <w:szCs w:val="24"/>
        </w:rPr>
        <w:t>Р</w:t>
      </w:r>
      <w:r w:rsidR="007B5884">
        <w:rPr>
          <w:rFonts w:ascii="Times New Roman" w:hAnsi="Times New Roman" w:cs="Times New Roman"/>
          <w:sz w:val="24"/>
          <w:szCs w:val="24"/>
        </w:rPr>
        <w:t>ешение избранных задач в среде MAPLE под руководством преподавателя.</w:t>
      </w:r>
      <w:r w:rsidR="007B5884">
        <w:rPr>
          <w:rFonts w:ascii="Times New Roman" w:hAnsi="Times New Roman" w:cs="Times New Roman"/>
          <w:sz w:val="24"/>
          <w:szCs w:val="24"/>
        </w:rPr>
        <w:br/>
      </w:r>
      <w:r>
        <w:rPr>
          <w:rFonts w:ascii="Times New Roman" w:hAnsi="Times New Roman" w:cs="Times New Roman"/>
          <w:sz w:val="24"/>
          <w:szCs w:val="24"/>
        </w:rPr>
        <w:t>Объем</w:t>
      </w:r>
      <w:r w:rsidRPr="00C02085">
        <w:t xml:space="preserve"> </w:t>
      </w:r>
      <w:r w:rsidRPr="00C02085">
        <w:rPr>
          <w:rFonts w:ascii="Times New Roman" w:hAnsi="Times New Roman" w:cs="Times New Roman"/>
          <w:sz w:val="24"/>
          <w:szCs w:val="24"/>
        </w:rPr>
        <w:t>активных и интерактивных форм учебных занятий</w:t>
      </w:r>
      <w:r>
        <w:rPr>
          <w:rFonts w:ascii="Times New Roman" w:hAnsi="Times New Roman" w:cs="Times New Roman"/>
          <w:sz w:val="24"/>
          <w:szCs w:val="24"/>
        </w:rPr>
        <w:t xml:space="preserve"> – 10 </w:t>
      </w:r>
      <w:proofErr w:type="spellStart"/>
      <w:r>
        <w:rPr>
          <w:rFonts w:ascii="Times New Roman" w:hAnsi="Times New Roman" w:cs="Times New Roman"/>
          <w:sz w:val="24"/>
          <w:szCs w:val="24"/>
        </w:rPr>
        <w:t>ак.ч</w:t>
      </w:r>
      <w:proofErr w:type="spellEnd"/>
      <w:r>
        <w:rPr>
          <w:rFonts w:ascii="Times New Roman" w:hAnsi="Times New Roman" w:cs="Times New Roman"/>
          <w:sz w:val="24"/>
          <w:szCs w:val="24"/>
        </w:rPr>
        <w:t>.</w:t>
      </w:r>
      <w:r w:rsidR="007B5884">
        <w:rPr>
          <w:rFonts w:ascii="Times New Roman" w:hAnsi="Times New Roman" w:cs="Times New Roman"/>
          <w:sz w:val="24"/>
          <w:szCs w:val="24"/>
        </w:rPr>
        <w:br/>
      </w:r>
    </w:p>
    <w:p w14:paraId="41DB3F52" w14:textId="77777777" w:rsidR="00C02085" w:rsidRDefault="00C02085">
      <w:r>
        <w:br w:type="page"/>
      </w:r>
    </w:p>
    <w:p w14:paraId="1318FA0B" w14:textId="77777777" w:rsidR="00221A89" w:rsidRDefault="00221A89"/>
    <w:p w14:paraId="403D35E3" w14:textId="77777777" w:rsidR="00221A89" w:rsidRDefault="007B5884">
      <w:r>
        <w:rPr>
          <w:rFonts w:ascii="Times New Roman" w:hAnsi="Times New Roman" w:cs="Times New Roman"/>
          <w:b/>
          <w:sz w:val="24"/>
          <w:szCs w:val="24"/>
        </w:rPr>
        <w:t>Раздел 2.</w:t>
      </w:r>
      <w:r>
        <w:rPr>
          <w:rFonts w:ascii="Times New Roman" w:hAnsi="Times New Roman" w:cs="Times New Roman"/>
          <w:b/>
          <w:sz w:val="24"/>
          <w:szCs w:val="24"/>
        </w:rPr>
        <w:tab/>
        <w:t>Организация, структура и содержание учебных занятий</w:t>
      </w:r>
    </w:p>
    <w:p w14:paraId="074920A8" w14:textId="77777777" w:rsidR="00221A89" w:rsidRDefault="007B5884">
      <w:r>
        <w:rPr>
          <w:rFonts w:ascii="Times New Roman" w:hAnsi="Times New Roman" w:cs="Times New Roman"/>
          <w:b/>
          <w:sz w:val="24"/>
          <w:szCs w:val="24"/>
        </w:rPr>
        <w:t>2.1.</w:t>
      </w:r>
      <w:r>
        <w:rPr>
          <w:rFonts w:ascii="Times New Roman" w:hAnsi="Times New Roman" w:cs="Times New Roman"/>
          <w:b/>
          <w:sz w:val="24"/>
          <w:szCs w:val="24"/>
        </w:rPr>
        <w:tab/>
        <w:t>Организация учебных занятий</w:t>
      </w:r>
    </w:p>
    <w:p w14:paraId="1B7682AF" w14:textId="77777777" w:rsidR="00221A89" w:rsidRDefault="00221A89"/>
    <w:p w14:paraId="2C802926" w14:textId="77777777" w:rsidR="00221A89" w:rsidRDefault="007B5884">
      <w:r>
        <w:rPr>
          <w:rFonts w:ascii="Times New Roman" w:hAnsi="Times New Roman" w:cs="Times New Roman"/>
          <w:b/>
          <w:sz w:val="24"/>
          <w:szCs w:val="24"/>
        </w:rPr>
        <w:t>2.1.1 Основной курс</w:t>
      </w:r>
      <w:r>
        <w:rPr>
          <w:rFonts w:ascii="Times New Roman" w:hAnsi="Times New Roman" w:cs="Times New Roman"/>
          <w:b/>
          <w:sz w:val="24"/>
          <w:szCs w:val="24"/>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448"/>
        <w:gridCol w:w="550"/>
        <w:gridCol w:w="515"/>
        <w:gridCol w:w="454"/>
        <w:gridCol w:w="552"/>
        <w:gridCol w:w="504"/>
        <w:gridCol w:w="532"/>
        <w:gridCol w:w="539"/>
        <w:gridCol w:w="567"/>
        <w:gridCol w:w="425"/>
      </w:tblGrid>
      <w:tr w:rsidR="00622C8E" w:rsidRPr="005E1F77" w14:paraId="56AE6405" w14:textId="77777777" w:rsidTr="002B7191">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BB76BC6" w14:textId="77777777" w:rsidR="00622C8E" w:rsidRPr="005E1F77" w:rsidRDefault="007B5884">
            <w:pPr>
              <w:jc w:val="center"/>
            </w:pPr>
            <w:r w:rsidRPr="005E1F77">
              <w:t xml:space="preserve">Трудоёмкость, объёмы учебной работы и наполняемость групп обучающихся </w:t>
            </w:r>
          </w:p>
        </w:tc>
      </w:tr>
      <w:tr w:rsidR="002B7191" w:rsidRPr="00552C40" w14:paraId="559945A7" w14:textId="77777777" w:rsidTr="002B7191">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7B3FEC87" w14:textId="77777777" w:rsidR="002B7191" w:rsidRPr="00552C40" w:rsidRDefault="007B5884">
            <w:pPr>
              <w:jc w:val="center"/>
              <w:rPr>
                <w:sz w:val="16"/>
                <w:szCs w:val="16"/>
              </w:rPr>
            </w:pPr>
            <w:r w:rsidRPr="00552C40">
              <w:rPr>
                <w:sz w:val="16"/>
                <w:szCs w:val="16"/>
              </w:rPr>
              <w:t xml:space="preserve">Код модуля в составе дисциплины, </w:t>
            </w:r>
          </w:p>
          <w:p w14:paraId="5E61F9A4" w14:textId="77777777" w:rsidR="002B7191" w:rsidRPr="00552C40" w:rsidRDefault="007B5884">
            <w:pPr>
              <w:jc w:val="center"/>
              <w:rPr>
                <w:sz w:val="16"/>
                <w:szCs w:val="16"/>
              </w:rPr>
            </w:pPr>
            <w:r w:rsidRPr="00552C40">
              <w:rPr>
                <w:sz w:val="16"/>
                <w:szCs w:val="16"/>
              </w:rPr>
              <w:t xml:space="preserve"> практики и </w:t>
            </w:r>
            <w:proofErr w:type="gramStart"/>
            <w:r w:rsidRPr="00552C40">
              <w:rPr>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6FB2F97E" w14:textId="77777777" w:rsidR="002B7191" w:rsidRPr="00552C40" w:rsidRDefault="007B5884" w:rsidP="002B7191">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14:paraId="401A4CB6" w14:textId="77777777" w:rsidR="002B7191" w:rsidRPr="00552C40" w:rsidRDefault="007B5884">
            <w:pPr>
              <w:rPr>
                <w:sz w:val="16"/>
                <w:szCs w:val="16"/>
              </w:rPr>
            </w:pPr>
            <w:r w:rsidRPr="00552C40">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4BFDB85C" w14:textId="77777777" w:rsidR="002B7191" w:rsidRPr="00552C40" w:rsidRDefault="007B5884">
            <w:pPr>
              <w:jc w:val="center"/>
              <w:rPr>
                <w:sz w:val="16"/>
                <w:szCs w:val="16"/>
              </w:rPr>
            </w:pPr>
            <w:r w:rsidRPr="00552C40">
              <w:rPr>
                <w:sz w:val="16"/>
                <w:szCs w:val="16"/>
              </w:rPr>
              <w:t xml:space="preserve">Объём активных и интерактивных  </w:t>
            </w:r>
          </w:p>
          <w:p w14:paraId="5F967DE2" w14:textId="77777777" w:rsidR="002B7191" w:rsidRPr="00552C40" w:rsidRDefault="007B5884">
            <w:pPr>
              <w:jc w:val="center"/>
              <w:rPr>
                <w:sz w:val="16"/>
                <w:szCs w:val="16"/>
              </w:rPr>
            </w:pPr>
            <w:r w:rsidRPr="00552C40">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2B68267D" w14:textId="77777777" w:rsidR="002B7191" w:rsidRPr="00552C40" w:rsidRDefault="007B5884">
            <w:pPr>
              <w:jc w:val="center"/>
              <w:rPr>
                <w:sz w:val="16"/>
                <w:szCs w:val="16"/>
              </w:rPr>
            </w:pPr>
            <w:r w:rsidRPr="00552C40">
              <w:rPr>
                <w:sz w:val="16"/>
                <w:szCs w:val="16"/>
              </w:rPr>
              <w:t>Трудоёмкость</w:t>
            </w:r>
          </w:p>
        </w:tc>
      </w:tr>
      <w:tr w:rsidR="002B7191" w:rsidRPr="00552C40" w14:paraId="3809619A" w14:textId="77777777" w:rsidTr="00D673F6">
        <w:trPr>
          <w:trHeight w:val="2128"/>
        </w:trPr>
        <w:tc>
          <w:tcPr>
            <w:tcW w:w="993" w:type="dxa"/>
            <w:vMerge/>
            <w:tcBorders>
              <w:top w:val="nil"/>
              <w:left w:val="single" w:sz="4" w:space="0" w:color="auto"/>
              <w:bottom w:val="single" w:sz="4" w:space="0" w:color="auto"/>
              <w:right w:val="single" w:sz="4" w:space="0" w:color="auto"/>
            </w:tcBorders>
            <w:vAlign w:val="center"/>
          </w:tcPr>
          <w:p w14:paraId="7411F301" w14:textId="77777777" w:rsidR="002B7191" w:rsidRPr="00552C40" w:rsidRDefault="00DC2A30">
            <w:pPr>
              <w:rPr>
                <w:sz w:val="16"/>
                <w:szCs w:val="16"/>
              </w:rPr>
            </w:pPr>
          </w:p>
        </w:tc>
        <w:tc>
          <w:tcPr>
            <w:tcW w:w="514" w:type="dxa"/>
            <w:tcBorders>
              <w:top w:val="nil"/>
              <w:left w:val="nil"/>
              <w:bottom w:val="single" w:sz="4" w:space="0" w:color="auto"/>
              <w:right w:val="single" w:sz="4" w:space="0" w:color="auto"/>
            </w:tcBorders>
            <w:textDirection w:val="btLr"/>
            <w:vAlign w:val="center"/>
          </w:tcPr>
          <w:p w14:paraId="6FA4574F" w14:textId="77777777" w:rsidR="002B7191" w:rsidRPr="00552C40" w:rsidRDefault="007B5884" w:rsidP="002B7191">
            <w:pPr>
              <w:jc w:val="center"/>
              <w:rPr>
                <w:sz w:val="16"/>
                <w:szCs w:val="16"/>
              </w:rPr>
            </w:pPr>
            <w:r w:rsidRPr="00552C40">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0EB66BE9" w14:textId="77777777" w:rsidR="002B7191" w:rsidRPr="00552C40" w:rsidRDefault="007B5884" w:rsidP="002B7191">
            <w:pPr>
              <w:jc w:val="center"/>
              <w:rPr>
                <w:sz w:val="16"/>
                <w:szCs w:val="16"/>
              </w:rPr>
            </w:pPr>
            <w:r w:rsidRPr="00552C40">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07568704" w14:textId="77777777" w:rsidR="002B7191" w:rsidRPr="00552C40" w:rsidRDefault="007B5884" w:rsidP="002B7191">
            <w:pPr>
              <w:jc w:val="center"/>
              <w:rPr>
                <w:sz w:val="16"/>
                <w:szCs w:val="16"/>
              </w:rPr>
            </w:pPr>
            <w:r w:rsidRPr="00552C40">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1D864EDD" w14:textId="77777777" w:rsidR="002B7191" w:rsidRPr="00552C40" w:rsidRDefault="007B5884" w:rsidP="002B7191">
            <w:pPr>
              <w:jc w:val="center"/>
              <w:rPr>
                <w:sz w:val="16"/>
                <w:szCs w:val="16"/>
              </w:rPr>
            </w:pPr>
            <w:r w:rsidRPr="00552C40">
              <w:rPr>
                <w:sz w:val="16"/>
                <w:szCs w:val="16"/>
              </w:rPr>
              <w:t xml:space="preserve">практические </w:t>
            </w:r>
            <w:r w:rsidRPr="00552C40">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48C46C8" w14:textId="77777777" w:rsidR="002B7191" w:rsidRPr="00552C40" w:rsidRDefault="007B5884" w:rsidP="002B7191">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54843FF8" w14:textId="77777777" w:rsidR="002B7191" w:rsidRPr="00552C40" w:rsidRDefault="007B5884" w:rsidP="002B7191">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448" w:type="dxa"/>
            <w:tcBorders>
              <w:top w:val="nil"/>
              <w:left w:val="nil"/>
              <w:bottom w:val="single" w:sz="4" w:space="0" w:color="auto"/>
              <w:right w:val="single" w:sz="4" w:space="0" w:color="auto"/>
            </w:tcBorders>
            <w:textDirection w:val="btLr"/>
            <w:vAlign w:val="center"/>
          </w:tcPr>
          <w:p w14:paraId="7096FAB6" w14:textId="77777777" w:rsidR="002B7191" w:rsidRPr="00552C40" w:rsidRDefault="007B5884" w:rsidP="002B7191">
            <w:pPr>
              <w:jc w:val="center"/>
              <w:rPr>
                <w:sz w:val="16"/>
                <w:szCs w:val="16"/>
              </w:rPr>
            </w:pPr>
            <w:r w:rsidRPr="00552C40">
              <w:rPr>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B1D0E5A" w14:textId="77777777" w:rsidR="002B7191" w:rsidRPr="00552C40" w:rsidRDefault="007B5884" w:rsidP="002B7191">
            <w:pPr>
              <w:jc w:val="center"/>
              <w:rPr>
                <w:sz w:val="16"/>
                <w:szCs w:val="16"/>
              </w:rPr>
            </w:pPr>
            <w:r w:rsidRPr="00552C40">
              <w:rPr>
                <w:sz w:val="16"/>
                <w:szCs w:val="16"/>
              </w:rPr>
              <w:t>текущий контроль</w:t>
            </w:r>
          </w:p>
        </w:tc>
        <w:tc>
          <w:tcPr>
            <w:tcW w:w="448" w:type="dxa"/>
            <w:tcBorders>
              <w:top w:val="nil"/>
              <w:left w:val="nil"/>
              <w:bottom w:val="single" w:sz="4" w:space="0" w:color="auto"/>
              <w:right w:val="single" w:sz="4" w:space="0" w:color="auto"/>
            </w:tcBorders>
            <w:textDirection w:val="btLr"/>
            <w:vAlign w:val="center"/>
          </w:tcPr>
          <w:p w14:paraId="54BC84CF" w14:textId="77777777" w:rsidR="002B7191" w:rsidRPr="00552C40" w:rsidRDefault="007B5884" w:rsidP="002B7191">
            <w:pPr>
              <w:jc w:val="center"/>
              <w:rPr>
                <w:sz w:val="16"/>
                <w:szCs w:val="16"/>
              </w:rPr>
            </w:pPr>
            <w:r w:rsidRPr="00552C40">
              <w:rPr>
                <w:sz w:val="16"/>
                <w:szCs w:val="16"/>
              </w:rPr>
              <w:t xml:space="preserve">промежуточная </w:t>
            </w:r>
            <w:r w:rsidRPr="00552C40">
              <w:rPr>
                <w:sz w:val="16"/>
                <w:szCs w:val="16"/>
              </w:rPr>
              <w:br/>
              <w:t>аттестация</w:t>
            </w:r>
          </w:p>
        </w:tc>
        <w:tc>
          <w:tcPr>
            <w:tcW w:w="550" w:type="dxa"/>
            <w:tcBorders>
              <w:top w:val="nil"/>
              <w:left w:val="nil"/>
              <w:bottom w:val="single" w:sz="4" w:space="0" w:color="auto"/>
              <w:right w:val="single" w:sz="4" w:space="0" w:color="auto"/>
            </w:tcBorders>
            <w:textDirection w:val="btLr"/>
            <w:vAlign w:val="center"/>
          </w:tcPr>
          <w:p w14:paraId="5F3FEB9D" w14:textId="77777777" w:rsidR="002B7191" w:rsidRPr="002B7191" w:rsidRDefault="007B5884" w:rsidP="002B7191">
            <w:pPr>
              <w:jc w:val="center"/>
              <w:rPr>
                <w:sz w:val="16"/>
                <w:szCs w:val="16"/>
              </w:rPr>
            </w:pPr>
            <w:r>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323ECDE3" w14:textId="77777777" w:rsidR="002B7191" w:rsidRPr="00552C40" w:rsidRDefault="007B5884" w:rsidP="002B7191">
            <w:pPr>
              <w:jc w:val="center"/>
              <w:rPr>
                <w:sz w:val="16"/>
                <w:szCs w:val="16"/>
              </w:rPr>
            </w:pPr>
            <w:r w:rsidRPr="00552C40">
              <w:rPr>
                <w:sz w:val="16"/>
                <w:szCs w:val="16"/>
              </w:rPr>
              <w:t>под руководством</w:t>
            </w:r>
            <w:r w:rsidRPr="00552C40">
              <w:rPr>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2E6D4DDD" w14:textId="77777777" w:rsidR="002B7191" w:rsidRPr="00552C40" w:rsidRDefault="007B5884" w:rsidP="002B7191">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3250ED4E" w14:textId="77777777" w:rsidR="002B7191" w:rsidRPr="001D24DE" w:rsidRDefault="007B5884" w:rsidP="002B7191">
            <w:pPr>
              <w:jc w:val="center"/>
              <w:rPr>
                <w:sz w:val="16"/>
                <w:szCs w:val="16"/>
              </w:rPr>
            </w:pPr>
            <w:r>
              <w:rPr>
                <w:sz w:val="16"/>
                <w:szCs w:val="16"/>
              </w:rPr>
              <w:t xml:space="preserve">сам. раб. </w:t>
            </w:r>
            <w:r w:rsidRPr="001D24DE">
              <w:rPr>
                <w:sz w:val="16"/>
                <w:szCs w:val="16"/>
              </w:rPr>
              <w:t>с использованием</w:t>
            </w:r>
          </w:p>
          <w:p w14:paraId="65AC90E4" w14:textId="77777777" w:rsidR="002B7191" w:rsidRPr="00552C40" w:rsidRDefault="007B5884" w:rsidP="002B7191">
            <w:pPr>
              <w:jc w:val="center"/>
              <w:rPr>
                <w:sz w:val="16"/>
                <w:szCs w:val="16"/>
              </w:rPr>
            </w:pPr>
            <w:r w:rsidRPr="001D24DE">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83F6694" w14:textId="77777777" w:rsidR="002B7191" w:rsidRPr="00552C40" w:rsidRDefault="007B5884" w:rsidP="002B7191">
            <w:pPr>
              <w:jc w:val="center"/>
              <w:rPr>
                <w:sz w:val="16"/>
                <w:szCs w:val="16"/>
              </w:rPr>
            </w:pPr>
            <w:r w:rsidRPr="001D24DE">
              <w:rPr>
                <w:sz w:val="16"/>
                <w:szCs w:val="16"/>
              </w:rPr>
              <w:t>текущий контроль</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2" w:type="dxa"/>
            <w:tcBorders>
              <w:top w:val="nil"/>
              <w:left w:val="nil"/>
              <w:bottom w:val="single" w:sz="4" w:space="0" w:color="auto"/>
              <w:right w:val="single" w:sz="4" w:space="0" w:color="auto"/>
            </w:tcBorders>
            <w:textDirection w:val="btLr"/>
            <w:vAlign w:val="center"/>
          </w:tcPr>
          <w:p w14:paraId="234EF6E3" w14:textId="77777777" w:rsidR="002B7191" w:rsidRPr="00552C40" w:rsidRDefault="007B5884" w:rsidP="002B7191">
            <w:pPr>
              <w:jc w:val="center"/>
              <w:rPr>
                <w:sz w:val="16"/>
                <w:szCs w:val="16"/>
              </w:rPr>
            </w:pPr>
            <w:r>
              <w:rPr>
                <w:sz w:val="16"/>
                <w:szCs w:val="16"/>
              </w:rPr>
              <w:t>п</w:t>
            </w:r>
            <w:r w:rsidRPr="001D24DE">
              <w:rPr>
                <w:sz w:val="16"/>
                <w:szCs w:val="16"/>
              </w:rPr>
              <w:t>ромежуточная аттестация</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9" w:type="dxa"/>
            <w:tcBorders>
              <w:top w:val="nil"/>
              <w:left w:val="nil"/>
              <w:bottom w:val="single" w:sz="4" w:space="0" w:color="auto"/>
              <w:right w:val="single" w:sz="4" w:space="0" w:color="auto"/>
            </w:tcBorders>
            <w:textDirection w:val="btLr"/>
            <w:vAlign w:val="center"/>
          </w:tcPr>
          <w:p w14:paraId="27622202" w14:textId="77777777" w:rsidR="00C34FCC" w:rsidRDefault="007B5884" w:rsidP="00C34FCC">
            <w:pPr>
              <w:jc w:val="center"/>
              <w:rPr>
                <w:sz w:val="16"/>
                <w:szCs w:val="16"/>
              </w:rPr>
            </w:pPr>
            <w:proofErr w:type="gramStart"/>
            <w:r w:rsidRPr="001D24DE">
              <w:rPr>
                <w:sz w:val="16"/>
                <w:szCs w:val="16"/>
              </w:rPr>
              <w:t>итоговая  аттестация</w:t>
            </w:r>
            <w:proofErr w:type="gramEnd"/>
            <w:r>
              <w:rPr>
                <w:sz w:val="16"/>
                <w:szCs w:val="16"/>
              </w:rPr>
              <w:t xml:space="preserve"> </w:t>
            </w:r>
          </w:p>
          <w:p w14:paraId="7ABF5B66" w14:textId="77777777" w:rsidR="002B7191" w:rsidRPr="00552C40" w:rsidRDefault="007B5884" w:rsidP="00C34FCC">
            <w:pPr>
              <w:jc w:val="center"/>
              <w:rPr>
                <w:sz w:val="16"/>
                <w:szCs w:val="16"/>
              </w:rPr>
            </w:pPr>
            <w:r>
              <w:rPr>
                <w:sz w:val="16"/>
                <w:szCs w:val="16"/>
              </w:rPr>
              <w:t>(</w:t>
            </w:r>
            <w:proofErr w:type="spellStart"/>
            <w:proofErr w:type="gramStart"/>
            <w:r>
              <w:rPr>
                <w:sz w:val="16"/>
                <w:szCs w:val="16"/>
              </w:rPr>
              <w:t>сам.раб</w:t>
            </w:r>
            <w:proofErr w:type="spellEnd"/>
            <w:proofErr w:type="gramEnd"/>
            <w:r>
              <w:rPr>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1A224C7F" w14:textId="77777777" w:rsidR="002B7191" w:rsidRPr="00552C40" w:rsidRDefault="00DC2A30">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30DD621B" w14:textId="77777777" w:rsidR="002B7191" w:rsidRPr="00552C40" w:rsidRDefault="00DC2A30">
            <w:pPr>
              <w:rPr>
                <w:sz w:val="16"/>
                <w:szCs w:val="16"/>
              </w:rPr>
            </w:pPr>
          </w:p>
        </w:tc>
      </w:tr>
      <w:tr w:rsidR="00221A89" w14:paraId="1715760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5AF228D6" w14:textId="77777777" w:rsidR="003A1C88" w:rsidRPr="00552C40" w:rsidRDefault="007B5884">
            <w:pPr>
              <w:jc w:val="center"/>
              <w:rPr>
                <w:sz w:val="16"/>
                <w:szCs w:val="16"/>
              </w:rPr>
            </w:pPr>
            <w:r>
              <w:t>ОСНОВНАЯ ТРАЕКТОРИЯ</w:t>
            </w:r>
          </w:p>
        </w:tc>
      </w:tr>
      <w:tr w:rsidR="00221A89" w14:paraId="283FF441"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2D5EC889" w14:textId="77777777" w:rsidR="003A1C88" w:rsidRPr="00552C40" w:rsidRDefault="007B5884">
            <w:pPr>
              <w:jc w:val="center"/>
              <w:rPr>
                <w:sz w:val="16"/>
                <w:szCs w:val="16"/>
              </w:rPr>
            </w:pPr>
            <w:r>
              <w:t>Форма обучения: очная</w:t>
            </w:r>
          </w:p>
        </w:tc>
      </w:tr>
      <w:tr w:rsidR="00221A89" w14:paraId="1655FB4C" w14:textId="77777777">
        <w:tc>
          <w:tcPr>
            <w:tcW w:w="993" w:type="dxa"/>
            <w:tcBorders>
              <w:top w:val="single" w:sz="4" w:space="0" w:color="auto"/>
              <w:left w:val="single" w:sz="4" w:space="0" w:color="auto"/>
              <w:bottom w:val="single" w:sz="4" w:space="0" w:color="auto"/>
              <w:right w:val="single" w:sz="4" w:space="0" w:color="auto"/>
            </w:tcBorders>
            <w:vAlign w:val="center"/>
          </w:tcPr>
          <w:p w14:paraId="388A3C34" w14:textId="77777777" w:rsidR="002B7191" w:rsidRPr="00552C40" w:rsidRDefault="007B5884">
            <w:pPr>
              <w:rPr>
                <w:sz w:val="16"/>
                <w:szCs w:val="16"/>
              </w:rPr>
            </w:pPr>
            <w:r>
              <w:rPr>
                <w:sz w:val="16"/>
                <w:szCs w:val="16"/>
              </w:rPr>
              <w:t>Семестр 4</w:t>
            </w:r>
          </w:p>
        </w:tc>
        <w:tc>
          <w:tcPr>
            <w:tcW w:w="514" w:type="dxa"/>
            <w:tcBorders>
              <w:top w:val="single" w:sz="4" w:space="0" w:color="auto"/>
              <w:left w:val="nil"/>
              <w:bottom w:val="single" w:sz="4" w:space="0" w:color="auto"/>
              <w:right w:val="single" w:sz="4" w:space="0" w:color="auto"/>
            </w:tcBorders>
            <w:vAlign w:val="center"/>
          </w:tcPr>
          <w:p w14:paraId="2A346185" w14:textId="77777777" w:rsidR="002B7191" w:rsidRPr="00552C40" w:rsidRDefault="007B5884">
            <w:pPr>
              <w:jc w:val="center"/>
              <w:rPr>
                <w:sz w:val="16"/>
                <w:szCs w:val="16"/>
              </w:rPr>
            </w:pPr>
            <w:r>
              <w:rPr>
                <w:sz w:val="16"/>
                <w:szCs w:val="16"/>
              </w:rPr>
              <w:t>45</w:t>
            </w:r>
          </w:p>
        </w:tc>
        <w:tc>
          <w:tcPr>
            <w:tcW w:w="478" w:type="dxa"/>
            <w:tcBorders>
              <w:top w:val="single" w:sz="4" w:space="0" w:color="auto"/>
              <w:left w:val="nil"/>
              <w:bottom w:val="single" w:sz="4" w:space="0" w:color="auto"/>
              <w:right w:val="single" w:sz="4" w:space="0" w:color="auto"/>
            </w:tcBorders>
            <w:vAlign w:val="center"/>
          </w:tcPr>
          <w:p w14:paraId="368E01DC" w14:textId="77777777" w:rsidR="002B7191" w:rsidRPr="00552C40" w:rsidRDefault="00DC2A3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00EA26E6" w14:textId="77777777" w:rsidR="002B7191" w:rsidRPr="00552C40" w:rsidRDefault="007B5884">
            <w:pPr>
              <w:jc w:val="center"/>
              <w:rPr>
                <w:sz w:val="16"/>
                <w:szCs w:val="16"/>
              </w:rPr>
            </w:pPr>
            <w:r>
              <w:rPr>
                <w:sz w:val="16"/>
                <w:szCs w:val="16"/>
              </w:rPr>
              <w:t>2</w:t>
            </w:r>
          </w:p>
        </w:tc>
        <w:tc>
          <w:tcPr>
            <w:tcW w:w="518" w:type="dxa"/>
            <w:tcBorders>
              <w:top w:val="single" w:sz="4" w:space="0" w:color="auto"/>
              <w:left w:val="nil"/>
              <w:bottom w:val="single" w:sz="4" w:space="0" w:color="auto"/>
              <w:right w:val="single" w:sz="4" w:space="0" w:color="auto"/>
            </w:tcBorders>
            <w:vAlign w:val="center"/>
          </w:tcPr>
          <w:p w14:paraId="31E2EE18" w14:textId="77777777" w:rsidR="002B7191" w:rsidRPr="00552C40" w:rsidRDefault="00DC2A3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69D4CC75" w14:textId="77777777" w:rsidR="002B7191" w:rsidRPr="00552C40" w:rsidRDefault="00DC2A3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23B4A39F" w14:textId="77777777" w:rsidR="002B7191" w:rsidRPr="00552C40" w:rsidRDefault="00DC2A3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3F5D756" w14:textId="77777777" w:rsidR="002B7191" w:rsidRPr="00552C40" w:rsidRDefault="00DC2A3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952F081" w14:textId="77777777" w:rsidR="002B7191" w:rsidRPr="00552C40" w:rsidRDefault="00DC2A3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DE18524" w14:textId="77777777" w:rsidR="002B7191" w:rsidRPr="00552C40" w:rsidRDefault="007B5884">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3FBD8EB8" w14:textId="77777777" w:rsidR="002B7191" w:rsidRPr="00552C40" w:rsidRDefault="00DC2A3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6618FE1C" w14:textId="77777777" w:rsidR="002B7191" w:rsidRPr="00552C40" w:rsidRDefault="00DC2A30">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67D96D22" w14:textId="77777777" w:rsidR="002B7191" w:rsidRPr="00552C40" w:rsidRDefault="00DC2A30">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1B3C9FF3" w14:textId="77777777" w:rsidR="002B7191" w:rsidRPr="00552C40" w:rsidRDefault="007B5884">
            <w:pPr>
              <w:jc w:val="center"/>
              <w:rPr>
                <w:sz w:val="16"/>
                <w:szCs w:val="16"/>
              </w:rPr>
            </w:pPr>
            <w:r>
              <w:rPr>
                <w:sz w:val="16"/>
                <w:szCs w:val="16"/>
              </w:rPr>
              <w:t>38</w:t>
            </w:r>
          </w:p>
        </w:tc>
        <w:tc>
          <w:tcPr>
            <w:tcW w:w="504" w:type="dxa"/>
            <w:tcBorders>
              <w:top w:val="single" w:sz="4" w:space="0" w:color="auto"/>
              <w:left w:val="nil"/>
              <w:bottom w:val="single" w:sz="4" w:space="0" w:color="auto"/>
              <w:right w:val="single" w:sz="4" w:space="0" w:color="auto"/>
            </w:tcBorders>
            <w:vAlign w:val="center"/>
          </w:tcPr>
          <w:p w14:paraId="7FD0E4A5" w14:textId="77777777" w:rsidR="002B7191" w:rsidRPr="00552C40" w:rsidRDefault="00DC2A3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0BE09710" w14:textId="77777777" w:rsidR="002B7191" w:rsidRPr="00552C40" w:rsidRDefault="007B5884">
            <w:pPr>
              <w:jc w:val="center"/>
              <w:rPr>
                <w:sz w:val="16"/>
                <w:szCs w:val="16"/>
              </w:rPr>
            </w:pPr>
            <w:r>
              <w:rPr>
                <w:sz w:val="16"/>
                <w:szCs w:val="16"/>
              </w:rPr>
              <w:t>21</w:t>
            </w:r>
          </w:p>
        </w:tc>
        <w:tc>
          <w:tcPr>
            <w:tcW w:w="539" w:type="dxa"/>
            <w:tcBorders>
              <w:top w:val="single" w:sz="4" w:space="0" w:color="auto"/>
              <w:left w:val="nil"/>
              <w:bottom w:val="single" w:sz="4" w:space="0" w:color="auto"/>
              <w:right w:val="single" w:sz="4" w:space="0" w:color="auto"/>
            </w:tcBorders>
            <w:vAlign w:val="center"/>
          </w:tcPr>
          <w:p w14:paraId="421003E0" w14:textId="77777777" w:rsidR="002B7191" w:rsidRPr="00552C40" w:rsidRDefault="00DC2A30">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7B7171A7" w14:textId="77777777" w:rsidR="002B7191" w:rsidRPr="00552C40" w:rsidRDefault="007B5884">
            <w:pPr>
              <w:jc w:val="center"/>
              <w:rPr>
                <w:sz w:val="16"/>
                <w:szCs w:val="16"/>
              </w:rPr>
            </w:pPr>
            <w:r>
              <w:rPr>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4A22063C" w14:textId="77777777" w:rsidR="002B7191" w:rsidRPr="00552C40" w:rsidRDefault="007B5884">
            <w:pPr>
              <w:jc w:val="center"/>
              <w:rPr>
                <w:sz w:val="16"/>
                <w:szCs w:val="16"/>
              </w:rPr>
            </w:pPr>
            <w:r>
              <w:rPr>
                <w:sz w:val="16"/>
                <w:szCs w:val="16"/>
              </w:rPr>
              <w:t>3</w:t>
            </w:r>
          </w:p>
        </w:tc>
      </w:tr>
      <w:tr w:rsidR="00221A89" w14:paraId="2C81A6F1" w14:textId="77777777">
        <w:tc>
          <w:tcPr>
            <w:tcW w:w="993" w:type="dxa"/>
            <w:tcBorders>
              <w:top w:val="single" w:sz="4" w:space="0" w:color="auto"/>
              <w:left w:val="single" w:sz="4" w:space="0" w:color="auto"/>
              <w:bottom w:val="single" w:sz="4" w:space="0" w:color="auto"/>
              <w:right w:val="single" w:sz="4" w:space="0" w:color="auto"/>
            </w:tcBorders>
            <w:vAlign w:val="center"/>
          </w:tcPr>
          <w:p w14:paraId="7B9661BB" w14:textId="77777777" w:rsidR="002B7191" w:rsidRPr="00552C40" w:rsidRDefault="00DC2A30">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53303BF1" w14:textId="77777777" w:rsidR="002B7191" w:rsidRPr="00552C40" w:rsidRDefault="007B5884" w:rsidP="004E32DD">
            <w:pPr>
              <w:jc w:val="center"/>
              <w:rPr>
                <w:sz w:val="16"/>
                <w:szCs w:val="16"/>
              </w:rPr>
            </w:pPr>
            <w:r>
              <w:rPr>
                <w:sz w:val="16"/>
                <w:szCs w:val="16"/>
              </w:rPr>
              <w:t>2-</w:t>
            </w:r>
            <w:r w:rsidR="004E32DD">
              <w:rPr>
                <w:sz w:val="16"/>
                <w:szCs w:val="16"/>
              </w:rPr>
              <w:t>42</w:t>
            </w:r>
          </w:p>
        </w:tc>
        <w:tc>
          <w:tcPr>
            <w:tcW w:w="478" w:type="dxa"/>
            <w:tcBorders>
              <w:top w:val="single" w:sz="4" w:space="0" w:color="auto"/>
              <w:left w:val="nil"/>
              <w:bottom w:val="single" w:sz="4" w:space="0" w:color="auto"/>
              <w:right w:val="single" w:sz="4" w:space="0" w:color="auto"/>
            </w:tcBorders>
            <w:vAlign w:val="center"/>
          </w:tcPr>
          <w:p w14:paraId="7C7873E0" w14:textId="77777777" w:rsidR="002B7191" w:rsidRPr="00552C40" w:rsidRDefault="00DC2A3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340244B9" w14:textId="77777777" w:rsidR="002B7191" w:rsidRPr="00552C40" w:rsidRDefault="007B5884">
            <w:pPr>
              <w:jc w:val="center"/>
              <w:rPr>
                <w:sz w:val="16"/>
                <w:szCs w:val="16"/>
              </w:rPr>
            </w:pPr>
            <w:r>
              <w:rPr>
                <w:sz w:val="16"/>
                <w:szCs w:val="16"/>
              </w:rPr>
              <w:t>2-25</w:t>
            </w:r>
          </w:p>
        </w:tc>
        <w:tc>
          <w:tcPr>
            <w:tcW w:w="518" w:type="dxa"/>
            <w:tcBorders>
              <w:top w:val="single" w:sz="4" w:space="0" w:color="auto"/>
              <w:left w:val="nil"/>
              <w:bottom w:val="single" w:sz="4" w:space="0" w:color="auto"/>
              <w:right w:val="single" w:sz="4" w:space="0" w:color="auto"/>
            </w:tcBorders>
            <w:vAlign w:val="center"/>
          </w:tcPr>
          <w:p w14:paraId="561339DC" w14:textId="77777777" w:rsidR="002B7191" w:rsidRPr="00552C40" w:rsidRDefault="00DC2A3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3A9F7FCB" w14:textId="77777777" w:rsidR="002B7191" w:rsidRPr="00552C40" w:rsidRDefault="00DC2A3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13F6648B" w14:textId="77777777" w:rsidR="002B7191" w:rsidRPr="00552C40" w:rsidRDefault="00DC2A3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E7BDB25" w14:textId="77777777" w:rsidR="002B7191" w:rsidRPr="00552C40" w:rsidRDefault="00DC2A3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2093128E" w14:textId="77777777" w:rsidR="002B7191" w:rsidRPr="00552C40" w:rsidRDefault="00DC2A3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453B8BA8" w14:textId="77777777" w:rsidR="002B7191" w:rsidRPr="00552C40" w:rsidRDefault="007B5884">
            <w:pPr>
              <w:jc w:val="center"/>
              <w:rPr>
                <w:sz w:val="16"/>
                <w:szCs w:val="16"/>
              </w:rPr>
            </w:pPr>
            <w:r>
              <w:rPr>
                <w:sz w:val="16"/>
                <w:szCs w:val="16"/>
              </w:rPr>
              <w:t>2-25</w:t>
            </w:r>
          </w:p>
        </w:tc>
        <w:tc>
          <w:tcPr>
            <w:tcW w:w="550" w:type="dxa"/>
            <w:tcBorders>
              <w:top w:val="single" w:sz="4" w:space="0" w:color="auto"/>
              <w:left w:val="nil"/>
              <w:bottom w:val="single" w:sz="4" w:space="0" w:color="auto"/>
              <w:right w:val="single" w:sz="4" w:space="0" w:color="auto"/>
            </w:tcBorders>
            <w:vAlign w:val="center"/>
          </w:tcPr>
          <w:p w14:paraId="18697D1B" w14:textId="77777777" w:rsidR="002B7191" w:rsidRPr="00552C40" w:rsidRDefault="00DC2A3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21F13CD1" w14:textId="77777777" w:rsidR="002B7191" w:rsidRPr="00552C40" w:rsidRDefault="00DC2A30">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3EB6E6C2" w14:textId="77777777" w:rsidR="002B7191" w:rsidRPr="00552C40" w:rsidRDefault="00DC2A30">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09BF693C" w14:textId="77777777" w:rsidR="002B7191" w:rsidRPr="00552C40" w:rsidRDefault="007B5884">
            <w:pPr>
              <w:jc w:val="center"/>
              <w:rPr>
                <w:sz w:val="16"/>
                <w:szCs w:val="16"/>
              </w:rPr>
            </w:pPr>
            <w:r>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0F34E496" w14:textId="77777777" w:rsidR="002B7191" w:rsidRPr="00552C40" w:rsidRDefault="00DC2A3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7B321466" w14:textId="77777777" w:rsidR="002B7191" w:rsidRPr="00552C40" w:rsidRDefault="007B5884">
            <w:pPr>
              <w:jc w:val="center"/>
              <w:rPr>
                <w:sz w:val="16"/>
                <w:szCs w:val="16"/>
              </w:rPr>
            </w:pPr>
            <w:r>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4B4578F3" w14:textId="77777777" w:rsidR="002B7191" w:rsidRPr="00552C40" w:rsidRDefault="00DC2A30">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33DF1B2" w14:textId="77777777" w:rsidR="002B7191" w:rsidRPr="00552C40" w:rsidRDefault="00DC2A30">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3A6E1753" w14:textId="77777777" w:rsidR="002B7191" w:rsidRPr="00552C40" w:rsidRDefault="00DC2A30">
            <w:pPr>
              <w:jc w:val="center"/>
              <w:rPr>
                <w:sz w:val="16"/>
                <w:szCs w:val="16"/>
              </w:rPr>
            </w:pPr>
          </w:p>
        </w:tc>
      </w:tr>
      <w:tr w:rsidR="00221A89" w14:paraId="02A60DB1" w14:textId="77777777">
        <w:tc>
          <w:tcPr>
            <w:tcW w:w="993" w:type="dxa"/>
            <w:tcBorders>
              <w:top w:val="single" w:sz="4" w:space="0" w:color="auto"/>
              <w:left w:val="single" w:sz="4" w:space="0" w:color="auto"/>
              <w:bottom w:val="single" w:sz="4" w:space="0" w:color="auto"/>
              <w:right w:val="single" w:sz="4" w:space="0" w:color="auto"/>
            </w:tcBorders>
            <w:vAlign w:val="center"/>
          </w:tcPr>
          <w:p w14:paraId="04EE3296" w14:textId="77777777" w:rsidR="002B7191" w:rsidRPr="00552C40" w:rsidRDefault="007B5884">
            <w:pPr>
              <w:rPr>
                <w:sz w:val="16"/>
                <w:szCs w:val="16"/>
              </w:rPr>
            </w:pPr>
            <w:r>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1175F76" w14:textId="77777777" w:rsidR="002B7191" w:rsidRPr="00552C40" w:rsidRDefault="007B5884">
            <w:pPr>
              <w:jc w:val="center"/>
              <w:rPr>
                <w:sz w:val="16"/>
                <w:szCs w:val="16"/>
              </w:rPr>
            </w:pPr>
            <w:r>
              <w:rPr>
                <w:sz w:val="16"/>
                <w:szCs w:val="16"/>
              </w:rPr>
              <w:t>45</w:t>
            </w:r>
          </w:p>
        </w:tc>
        <w:tc>
          <w:tcPr>
            <w:tcW w:w="478" w:type="dxa"/>
            <w:tcBorders>
              <w:top w:val="single" w:sz="4" w:space="0" w:color="auto"/>
              <w:left w:val="nil"/>
              <w:bottom w:val="single" w:sz="4" w:space="0" w:color="auto"/>
              <w:right w:val="single" w:sz="4" w:space="0" w:color="auto"/>
            </w:tcBorders>
            <w:vAlign w:val="center"/>
          </w:tcPr>
          <w:p w14:paraId="38B609D5" w14:textId="77777777" w:rsidR="002B7191" w:rsidRPr="00552C40" w:rsidRDefault="00DC2A30">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3AA413A9" w14:textId="77777777" w:rsidR="002B7191" w:rsidRPr="00552C40" w:rsidRDefault="007B5884">
            <w:pPr>
              <w:jc w:val="center"/>
              <w:rPr>
                <w:sz w:val="16"/>
                <w:szCs w:val="16"/>
              </w:rPr>
            </w:pPr>
            <w:r>
              <w:rPr>
                <w:sz w:val="16"/>
                <w:szCs w:val="16"/>
              </w:rPr>
              <w:t>2</w:t>
            </w:r>
          </w:p>
        </w:tc>
        <w:tc>
          <w:tcPr>
            <w:tcW w:w="518" w:type="dxa"/>
            <w:tcBorders>
              <w:top w:val="single" w:sz="4" w:space="0" w:color="auto"/>
              <w:left w:val="nil"/>
              <w:bottom w:val="single" w:sz="4" w:space="0" w:color="auto"/>
              <w:right w:val="single" w:sz="4" w:space="0" w:color="auto"/>
            </w:tcBorders>
            <w:vAlign w:val="center"/>
          </w:tcPr>
          <w:p w14:paraId="439307B8" w14:textId="77777777" w:rsidR="002B7191" w:rsidRPr="00552C40" w:rsidRDefault="00DC2A30">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7A9C0910" w14:textId="77777777" w:rsidR="002B7191" w:rsidRPr="00552C40" w:rsidRDefault="00DC2A30">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4F14A83E" w14:textId="77777777" w:rsidR="002B7191" w:rsidRPr="00552C40" w:rsidRDefault="00DC2A3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6872F0F" w14:textId="77777777" w:rsidR="002B7191" w:rsidRPr="00552C40" w:rsidRDefault="00DC2A3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6B2538CD" w14:textId="77777777" w:rsidR="002B7191" w:rsidRPr="00552C40" w:rsidRDefault="00DC2A30">
            <w:pPr>
              <w:jc w:val="center"/>
              <w:rPr>
                <w:sz w:val="16"/>
                <w:szCs w:val="16"/>
              </w:rPr>
            </w:pPr>
          </w:p>
        </w:tc>
        <w:tc>
          <w:tcPr>
            <w:tcW w:w="448" w:type="dxa"/>
            <w:tcBorders>
              <w:top w:val="single" w:sz="4" w:space="0" w:color="auto"/>
              <w:left w:val="nil"/>
              <w:bottom w:val="single" w:sz="4" w:space="0" w:color="auto"/>
              <w:right w:val="single" w:sz="4" w:space="0" w:color="auto"/>
            </w:tcBorders>
            <w:vAlign w:val="center"/>
          </w:tcPr>
          <w:p w14:paraId="0E00EEF6" w14:textId="77777777" w:rsidR="002B7191" w:rsidRPr="00552C40" w:rsidRDefault="007B5884">
            <w:pPr>
              <w:jc w:val="center"/>
              <w:rPr>
                <w:sz w:val="16"/>
                <w:szCs w:val="16"/>
              </w:rPr>
            </w:pPr>
            <w:r>
              <w:rPr>
                <w:sz w:val="16"/>
                <w:szCs w:val="16"/>
              </w:rPr>
              <w:t>2</w:t>
            </w:r>
          </w:p>
        </w:tc>
        <w:tc>
          <w:tcPr>
            <w:tcW w:w="550" w:type="dxa"/>
            <w:tcBorders>
              <w:top w:val="single" w:sz="4" w:space="0" w:color="auto"/>
              <w:left w:val="nil"/>
              <w:bottom w:val="single" w:sz="4" w:space="0" w:color="auto"/>
              <w:right w:val="single" w:sz="4" w:space="0" w:color="auto"/>
            </w:tcBorders>
            <w:vAlign w:val="center"/>
          </w:tcPr>
          <w:p w14:paraId="54DC08CA" w14:textId="77777777" w:rsidR="002B7191" w:rsidRPr="00552C40" w:rsidRDefault="00DC2A30">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184A1AC8" w14:textId="77777777" w:rsidR="002B7191" w:rsidRPr="00552C40" w:rsidRDefault="00DC2A30">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6DF2259F" w14:textId="77777777" w:rsidR="002B7191" w:rsidRPr="00552C40" w:rsidRDefault="00DC2A30">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7D9A4316" w14:textId="77777777" w:rsidR="002B7191" w:rsidRPr="00552C40" w:rsidRDefault="007B5884">
            <w:pPr>
              <w:jc w:val="center"/>
              <w:rPr>
                <w:sz w:val="16"/>
                <w:szCs w:val="16"/>
              </w:rPr>
            </w:pPr>
            <w:r>
              <w:rPr>
                <w:sz w:val="16"/>
                <w:szCs w:val="16"/>
              </w:rPr>
              <w:t>38</w:t>
            </w:r>
          </w:p>
        </w:tc>
        <w:tc>
          <w:tcPr>
            <w:tcW w:w="504" w:type="dxa"/>
            <w:tcBorders>
              <w:top w:val="single" w:sz="4" w:space="0" w:color="auto"/>
              <w:left w:val="nil"/>
              <w:bottom w:val="single" w:sz="4" w:space="0" w:color="auto"/>
              <w:right w:val="single" w:sz="4" w:space="0" w:color="auto"/>
            </w:tcBorders>
            <w:vAlign w:val="center"/>
          </w:tcPr>
          <w:p w14:paraId="220CACCA" w14:textId="77777777" w:rsidR="002B7191" w:rsidRPr="00552C40" w:rsidRDefault="00DC2A30">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5B4D765B" w14:textId="77777777" w:rsidR="002B7191" w:rsidRPr="00552C40" w:rsidRDefault="007B5884">
            <w:pPr>
              <w:jc w:val="center"/>
              <w:rPr>
                <w:sz w:val="16"/>
                <w:szCs w:val="16"/>
              </w:rPr>
            </w:pPr>
            <w:r>
              <w:rPr>
                <w:sz w:val="16"/>
                <w:szCs w:val="16"/>
              </w:rPr>
              <w:t>21</w:t>
            </w:r>
          </w:p>
        </w:tc>
        <w:tc>
          <w:tcPr>
            <w:tcW w:w="539" w:type="dxa"/>
            <w:tcBorders>
              <w:top w:val="single" w:sz="4" w:space="0" w:color="auto"/>
              <w:left w:val="nil"/>
              <w:bottom w:val="single" w:sz="4" w:space="0" w:color="auto"/>
              <w:right w:val="single" w:sz="4" w:space="0" w:color="auto"/>
            </w:tcBorders>
            <w:vAlign w:val="center"/>
          </w:tcPr>
          <w:p w14:paraId="45C26B02" w14:textId="77777777" w:rsidR="002B7191" w:rsidRPr="00552C40" w:rsidRDefault="00DC2A30">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E8FFF6C" w14:textId="77777777" w:rsidR="002B7191" w:rsidRPr="00552C40" w:rsidRDefault="00DC2A30">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546A7F5" w14:textId="77777777" w:rsidR="002B7191" w:rsidRPr="00552C40" w:rsidRDefault="007B5884">
            <w:pPr>
              <w:jc w:val="center"/>
              <w:rPr>
                <w:sz w:val="16"/>
                <w:szCs w:val="16"/>
              </w:rPr>
            </w:pPr>
            <w:r>
              <w:rPr>
                <w:sz w:val="16"/>
                <w:szCs w:val="16"/>
              </w:rPr>
              <w:t>3</w:t>
            </w:r>
          </w:p>
        </w:tc>
      </w:tr>
    </w:tbl>
    <w:p w14:paraId="3767EECE" w14:textId="77777777" w:rsidR="00221A89" w:rsidRDefault="00221A89"/>
    <w:tbl>
      <w:tblPr>
        <w:tblW w:w="9612" w:type="dxa"/>
        <w:tblInd w:w="-432" w:type="dxa"/>
        <w:tblLayout w:type="fixed"/>
        <w:tblLook w:val="00A0" w:firstRow="1" w:lastRow="0" w:firstColumn="1" w:lastColumn="0" w:noHBand="0" w:noVBand="0"/>
      </w:tblPr>
      <w:tblGrid>
        <w:gridCol w:w="1683"/>
        <w:gridCol w:w="1365"/>
        <w:gridCol w:w="1705"/>
        <w:gridCol w:w="1314"/>
        <w:gridCol w:w="959"/>
        <w:gridCol w:w="1293"/>
        <w:gridCol w:w="1293"/>
      </w:tblGrid>
      <w:tr w:rsidR="00853E25" w:rsidRPr="00370C5A" w14:paraId="459440EB" w14:textId="77777777" w:rsidTr="00853E25">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tcPr>
          <w:p w14:paraId="294134D3" w14:textId="77777777" w:rsidR="00853E25" w:rsidRPr="00474C4B" w:rsidRDefault="007B5884">
            <w:pPr>
              <w:jc w:val="center"/>
              <w:rPr>
                <w:bCs/>
                <w:sz w:val="20"/>
                <w:szCs w:val="20"/>
              </w:rPr>
            </w:pPr>
            <w:r w:rsidRPr="00474C4B">
              <w:rPr>
                <w:bCs/>
                <w:sz w:val="20"/>
                <w:szCs w:val="20"/>
              </w:rPr>
              <w:t>Виды, формы и сроки текущего контроля успеваемости и промежуточной аттестации</w:t>
            </w:r>
          </w:p>
        </w:tc>
      </w:tr>
      <w:tr w:rsidR="00853E25" w:rsidRPr="006E2282" w14:paraId="0A18432D" w14:textId="77777777" w:rsidTr="00853E25">
        <w:trPr>
          <w:trHeight w:val="303"/>
        </w:trPr>
        <w:tc>
          <w:tcPr>
            <w:tcW w:w="1683" w:type="dxa"/>
            <w:vMerge w:val="restart"/>
            <w:tcBorders>
              <w:top w:val="single" w:sz="4" w:space="0" w:color="auto"/>
              <w:left w:val="single" w:sz="4" w:space="0" w:color="auto"/>
              <w:bottom w:val="single" w:sz="4" w:space="0" w:color="000000"/>
              <w:right w:val="single" w:sz="4" w:space="0" w:color="000000"/>
            </w:tcBorders>
            <w:vAlign w:val="bottom"/>
          </w:tcPr>
          <w:p w14:paraId="638B4F09" w14:textId="77777777" w:rsidR="00853E25" w:rsidRPr="00474C4B" w:rsidRDefault="007B5884">
            <w:pPr>
              <w:jc w:val="center"/>
              <w:rPr>
                <w:sz w:val="20"/>
                <w:szCs w:val="20"/>
              </w:rPr>
            </w:pPr>
            <w:r w:rsidRPr="00474C4B">
              <w:rPr>
                <w:sz w:val="20"/>
                <w:szCs w:val="20"/>
              </w:rPr>
              <w:t xml:space="preserve">Код </w:t>
            </w:r>
            <w:proofErr w:type="gramStart"/>
            <w:r w:rsidRPr="00474C4B">
              <w:rPr>
                <w:sz w:val="20"/>
                <w:szCs w:val="20"/>
              </w:rPr>
              <w:t>модуля  в</w:t>
            </w:r>
            <w:proofErr w:type="gramEnd"/>
            <w:r w:rsidRPr="00474C4B">
              <w:rPr>
                <w:sz w:val="20"/>
                <w:szCs w:val="20"/>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tcPr>
          <w:p w14:paraId="7263FA09" w14:textId="77777777" w:rsidR="00853E25" w:rsidRPr="00474C4B" w:rsidRDefault="007B5884" w:rsidP="00853E25">
            <w:pPr>
              <w:jc w:val="center"/>
              <w:rPr>
                <w:sz w:val="20"/>
                <w:szCs w:val="20"/>
              </w:rPr>
            </w:pPr>
            <w:r w:rsidRPr="004C1E53">
              <w:rPr>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tcPr>
          <w:p w14:paraId="007C2F72" w14:textId="77777777" w:rsidR="00853E25" w:rsidRPr="00474C4B" w:rsidRDefault="007B5884" w:rsidP="00853E25">
            <w:pPr>
              <w:jc w:val="center"/>
              <w:rPr>
                <w:sz w:val="20"/>
                <w:szCs w:val="20"/>
              </w:rPr>
            </w:pPr>
            <w:r w:rsidRPr="004C1E53">
              <w:rPr>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tcPr>
          <w:p w14:paraId="3734EBC7" w14:textId="77777777" w:rsidR="00853E25" w:rsidRPr="004C1E53" w:rsidRDefault="007B5884" w:rsidP="00853E25">
            <w:pPr>
              <w:jc w:val="center"/>
              <w:rPr>
                <w:sz w:val="20"/>
                <w:szCs w:val="20"/>
              </w:rPr>
            </w:pPr>
            <w:r w:rsidRPr="004C1E53">
              <w:rPr>
                <w:sz w:val="20"/>
                <w:szCs w:val="20"/>
              </w:rPr>
              <w:t>Виды итоговой аттестации</w:t>
            </w:r>
          </w:p>
          <w:p w14:paraId="0445F017" w14:textId="77777777" w:rsidR="00853E25" w:rsidRPr="00474C4B" w:rsidRDefault="007B5884" w:rsidP="00853E25">
            <w:pPr>
              <w:jc w:val="center"/>
              <w:rPr>
                <w:sz w:val="20"/>
                <w:szCs w:val="20"/>
              </w:rPr>
            </w:pPr>
            <w:r w:rsidRPr="0088641C">
              <w:rPr>
                <w:sz w:val="16"/>
                <w:szCs w:val="16"/>
              </w:rPr>
              <w:t>(только для программ итоговой аттестации и дополнительных образовательных программ)</w:t>
            </w:r>
          </w:p>
        </w:tc>
      </w:tr>
      <w:tr w:rsidR="009353FE" w:rsidRPr="006E2282" w14:paraId="3F75F3B9" w14:textId="77777777" w:rsidTr="00C759D3">
        <w:trPr>
          <w:trHeight w:val="303"/>
        </w:trPr>
        <w:tc>
          <w:tcPr>
            <w:tcW w:w="1683" w:type="dxa"/>
            <w:vMerge/>
            <w:tcBorders>
              <w:top w:val="single" w:sz="4" w:space="0" w:color="auto"/>
              <w:left w:val="single" w:sz="4" w:space="0" w:color="auto"/>
              <w:bottom w:val="single" w:sz="4" w:space="0" w:color="auto"/>
              <w:right w:val="single" w:sz="4" w:space="0" w:color="000000"/>
            </w:tcBorders>
            <w:vAlign w:val="center"/>
          </w:tcPr>
          <w:p w14:paraId="5FD5DE40" w14:textId="77777777" w:rsidR="009353FE" w:rsidRPr="00474C4B" w:rsidRDefault="00DC2A30">
            <w:pPr>
              <w:rPr>
                <w:sz w:val="20"/>
                <w:szCs w:val="20"/>
              </w:rPr>
            </w:pPr>
          </w:p>
        </w:tc>
        <w:tc>
          <w:tcPr>
            <w:tcW w:w="1365" w:type="dxa"/>
            <w:tcBorders>
              <w:top w:val="single" w:sz="4" w:space="0" w:color="auto"/>
              <w:left w:val="nil"/>
              <w:bottom w:val="single" w:sz="4" w:space="0" w:color="auto"/>
              <w:right w:val="single" w:sz="4" w:space="0" w:color="000000"/>
            </w:tcBorders>
            <w:noWrap/>
          </w:tcPr>
          <w:p w14:paraId="2ABC3357" w14:textId="77777777" w:rsidR="009353FE" w:rsidRPr="00474C4B" w:rsidRDefault="007B5884" w:rsidP="009353FE">
            <w:pPr>
              <w:jc w:val="center"/>
              <w:rPr>
                <w:sz w:val="20"/>
                <w:szCs w:val="20"/>
              </w:rPr>
            </w:pPr>
            <w:r w:rsidRPr="00474C4B">
              <w:rPr>
                <w:sz w:val="20"/>
                <w:szCs w:val="20"/>
              </w:rPr>
              <w:t xml:space="preserve">Формы </w:t>
            </w:r>
          </w:p>
        </w:tc>
        <w:tc>
          <w:tcPr>
            <w:tcW w:w="1705" w:type="dxa"/>
            <w:tcBorders>
              <w:top w:val="single" w:sz="4" w:space="0" w:color="auto"/>
              <w:left w:val="nil"/>
              <w:bottom w:val="single" w:sz="4" w:space="0" w:color="auto"/>
              <w:right w:val="single" w:sz="4" w:space="0" w:color="000000"/>
            </w:tcBorders>
            <w:noWrap/>
          </w:tcPr>
          <w:p w14:paraId="110A4E46" w14:textId="77777777" w:rsidR="009353FE" w:rsidRPr="00474C4B" w:rsidRDefault="007B5884">
            <w:pPr>
              <w:jc w:val="center"/>
              <w:rPr>
                <w:sz w:val="20"/>
                <w:szCs w:val="20"/>
              </w:rPr>
            </w:pPr>
            <w:r w:rsidRPr="00474C4B">
              <w:rPr>
                <w:sz w:val="20"/>
                <w:szCs w:val="20"/>
              </w:rPr>
              <w:t>Сроки</w:t>
            </w:r>
          </w:p>
        </w:tc>
        <w:tc>
          <w:tcPr>
            <w:tcW w:w="1314" w:type="dxa"/>
            <w:tcBorders>
              <w:top w:val="single" w:sz="4" w:space="0" w:color="auto"/>
              <w:left w:val="nil"/>
              <w:bottom w:val="single" w:sz="4" w:space="0" w:color="auto"/>
              <w:right w:val="single" w:sz="4" w:space="0" w:color="000000"/>
            </w:tcBorders>
            <w:noWrap/>
          </w:tcPr>
          <w:p w14:paraId="536999B6" w14:textId="77777777" w:rsidR="009353FE" w:rsidRPr="00474C4B" w:rsidRDefault="007B5884">
            <w:pPr>
              <w:jc w:val="center"/>
              <w:rPr>
                <w:sz w:val="20"/>
                <w:szCs w:val="20"/>
              </w:rPr>
            </w:pPr>
            <w:r w:rsidRPr="00474C4B">
              <w:rPr>
                <w:sz w:val="20"/>
                <w:szCs w:val="20"/>
              </w:rPr>
              <w:t>Виды</w:t>
            </w:r>
          </w:p>
        </w:tc>
        <w:tc>
          <w:tcPr>
            <w:tcW w:w="959" w:type="dxa"/>
            <w:tcBorders>
              <w:top w:val="single" w:sz="4" w:space="0" w:color="auto"/>
              <w:left w:val="nil"/>
              <w:bottom w:val="single" w:sz="4" w:space="0" w:color="auto"/>
              <w:right w:val="single" w:sz="4" w:space="0" w:color="000000"/>
            </w:tcBorders>
            <w:noWrap/>
          </w:tcPr>
          <w:p w14:paraId="153AC37F" w14:textId="77777777" w:rsidR="009353FE" w:rsidRPr="00474C4B" w:rsidRDefault="007B5884">
            <w:pPr>
              <w:jc w:val="center"/>
              <w:rPr>
                <w:sz w:val="20"/>
                <w:szCs w:val="20"/>
              </w:rPr>
            </w:pPr>
            <w:r w:rsidRPr="00474C4B">
              <w:rPr>
                <w:sz w:val="20"/>
                <w:szCs w:val="20"/>
              </w:rPr>
              <w:t>Сроки</w:t>
            </w:r>
          </w:p>
        </w:tc>
        <w:tc>
          <w:tcPr>
            <w:tcW w:w="1293" w:type="dxa"/>
            <w:tcBorders>
              <w:top w:val="single" w:sz="4" w:space="0" w:color="auto"/>
              <w:left w:val="nil"/>
              <w:bottom w:val="single" w:sz="4" w:space="0" w:color="auto"/>
              <w:right w:val="single" w:sz="4" w:space="0" w:color="000000"/>
            </w:tcBorders>
          </w:tcPr>
          <w:p w14:paraId="0A6A9397" w14:textId="77777777" w:rsidR="009353FE" w:rsidRPr="00474C4B" w:rsidRDefault="007B5884" w:rsidP="00B9150E">
            <w:pPr>
              <w:jc w:val="center"/>
              <w:rPr>
                <w:sz w:val="20"/>
                <w:szCs w:val="20"/>
              </w:rPr>
            </w:pPr>
            <w:r w:rsidRPr="00474C4B">
              <w:rPr>
                <w:sz w:val="20"/>
                <w:szCs w:val="20"/>
              </w:rPr>
              <w:t>Виды</w:t>
            </w:r>
          </w:p>
        </w:tc>
        <w:tc>
          <w:tcPr>
            <w:tcW w:w="1293" w:type="dxa"/>
            <w:tcBorders>
              <w:top w:val="single" w:sz="4" w:space="0" w:color="auto"/>
              <w:left w:val="nil"/>
              <w:bottom w:val="single" w:sz="4" w:space="0" w:color="auto"/>
              <w:right w:val="single" w:sz="4" w:space="0" w:color="000000"/>
            </w:tcBorders>
          </w:tcPr>
          <w:p w14:paraId="35ACC107" w14:textId="77777777" w:rsidR="009353FE" w:rsidRPr="00474C4B" w:rsidRDefault="007B5884" w:rsidP="00B9150E">
            <w:pPr>
              <w:jc w:val="center"/>
              <w:rPr>
                <w:sz w:val="20"/>
                <w:szCs w:val="20"/>
              </w:rPr>
            </w:pPr>
            <w:r w:rsidRPr="00474C4B">
              <w:rPr>
                <w:sz w:val="20"/>
                <w:szCs w:val="20"/>
              </w:rPr>
              <w:t>Сроки</w:t>
            </w:r>
          </w:p>
        </w:tc>
      </w:tr>
      <w:tr w:rsidR="00221A89" w14:paraId="329E1BAC"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2B13D34E" w14:textId="77777777" w:rsidR="00D76C4A" w:rsidRPr="00474C4B" w:rsidRDefault="007B5884">
            <w:pPr>
              <w:jc w:val="center"/>
              <w:rPr>
                <w:sz w:val="20"/>
                <w:szCs w:val="20"/>
              </w:rPr>
            </w:pPr>
            <w:r>
              <w:t>ОСНОВНАЯ ТРАЕКТОРИЯ</w:t>
            </w:r>
          </w:p>
        </w:tc>
      </w:tr>
      <w:tr w:rsidR="00221A89" w14:paraId="4EF9AB96" w14:textId="77777777">
        <w:tc>
          <w:tcPr>
            <w:tcW w:w="9612" w:type="dxa"/>
            <w:gridSpan w:val="7"/>
            <w:tcBorders>
              <w:top w:val="single" w:sz="4" w:space="0" w:color="auto"/>
              <w:left w:val="single" w:sz="4" w:space="0" w:color="auto"/>
              <w:bottom w:val="single" w:sz="4" w:space="0" w:color="000000"/>
              <w:right w:val="single" w:sz="4" w:space="0" w:color="000000"/>
            </w:tcBorders>
            <w:vAlign w:val="center"/>
          </w:tcPr>
          <w:p w14:paraId="76986222" w14:textId="77777777" w:rsidR="00D76C4A" w:rsidRPr="00474C4B" w:rsidRDefault="007B5884">
            <w:pPr>
              <w:jc w:val="center"/>
              <w:rPr>
                <w:sz w:val="20"/>
                <w:szCs w:val="20"/>
              </w:rPr>
            </w:pPr>
            <w:r>
              <w:t>Форма обучения: очная</w:t>
            </w:r>
          </w:p>
        </w:tc>
      </w:tr>
      <w:tr w:rsidR="00221A89" w14:paraId="4979BE60" w14:textId="77777777">
        <w:tc>
          <w:tcPr>
            <w:tcW w:w="1683" w:type="dxa"/>
            <w:tcBorders>
              <w:top w:val="single" w:sz="4" w:space="0" w:color="auto"/>
              <w:left w:val="single" w:sz="4" w:space="0" w:color="auto"/>
              <w:bottom w:val="single" w:sz="4" w:space="0" w:color="auto"/>
              <w:right w:val="single" w:sz="4" w:space="0" w:color="000000"/>
            </w:tcBorders>
            <w:vAlign w:val="center"/>
          </w:tcPr>
          <w:p w14:paraId="5B386F6F" w14:textId="77777777" w:rsidR="00853E25" w:rsidRPr="00474C4B" w:rsidRDefault="007B5884">
            <w:pPr>
              <w:rPr>
                <w:sz w:val="20"/>
                <w:szCs w:val="20"/>
              </w:rPr>
            </w:pPr>
            <w:r>
              <w:rPr>
                <w:sz w:val="20"/>
                <w:szCs w:val="20"/>
              </w:rPr>
              <w:t>Семестр 4</w:t>
            </w:r>
          </w:p>
        </w:tc>
        <w:tc>
          <w:tcPr>
            <w:tcW w:w="1365" w:type="dxa"/>
            <w:tcBorders>
              <w:top w:val="single" w:sz="4" w:space="0" w:color="auto"/>
              <w:left w:val="nil"/>
              <w:bottom w:val="single" w:sz="4" w:space="0" w:color="auto"/>
              <w:right w:val="single" w:sz="4" w:space="0" w:color="000000"/>
            </w:tcBorders>
            <w:noWrap/>
          </w:tcPr>
          <w:p w14:paraId="1F17DC47" w14:textId="77777777" w:rsidR="00853E25" w:rsidRPr="00474C4B" w:rsidRDefault="00DC2A30">
            <w:pPr>
              <w:jc w:val="center"/>
              <w:rPr>
                <w:sz w:val="20"/>
                <w:szCs w:val="20"/>
              </w:rPr>
            </w:pPr>
          </w:p>
        </w:tc>
        <w:tc>
          <w:tcPr>
            <w:tcW w:w="1705" w:type="dxa"/>
            <w:tcBorders>
              <w:top w:val="single" w:sz="4" w:space="0" w:color="auto"/>
              <w:left w:val="nil"/>
              <w:bottom w:val="single" w:sz="4" w:space="0" w:color="auto"/>
              <w:right w:val="single" w:sz="4" w:space="0" w:color="000000"/>
            </w:tcBorders>
            <w:noWrap/>
          </w:tcPr>
          <w:p w14:paraId="716A594C" w14:textId="77777777" w:rsidR="00853E25" w:rsidRPr="00474C4B" w:rsidRDefault="00DC2A30">
            <w:pPr>
              <w:jc w:val="center"/>
              <w:rPr>
                <w:sz w:val="20"/>
                <w:szCs w:val="20"/>
              </w:rPr>
            </w:pPr>
          </w:p>
        </w:tc>
        <w:tc>
          <w:tcPr>
            <w:tcW w:w="1314" w:type="dxa"/>
            <w:tcBorders>
              <w:top w:val="single" w:sz="4" w:space="0" w:color="auto"/>
              <w:left w:val="nil"/>
              <w:bottom w:val="single" w:sz="4" w:space="0" w:color="auto"/>
              <w:right w:val="single" w:sz="4" w:space="0" w:color="000000"/>
            </w:tcBorders>
            <w:noWrap/>
          </w:tcPr>
          <w:p w14:paraId="17F099B8" w14:textId="77777777" w:rsidR="00853E25" w:rsidRPr="00474C4B" w:rsidRDefault="007B5884">
            <w:pPr>
              <w:jc w:val="center"/>
              <w:rPr>
                <w:sz w:val="20"/>
                <w:szCs w:val="20"/>
              </w:rPr>
            </w:pPr>
            <w:r>
              <w:rPr>
                <w:sz w:val="20"/>
                <w:szCs w:val="20"/>
              </w:rPr>
              <w:t>экзамен, устно, традиционная форма</w:t>
            </w:r>
          </w:p>
        </w:tc>
        <w:tc>
          <w:tcPr>
            <w:tcW w:w="959" w:type="dxa"/>
            <w:tcBorders>
              <w:top w:val="single" w:sz="4" w:space="0" w:color="auto"/>
              <w:left w:val="nil"/>
              <w:bottom w:val="single" w:sz="4" w:space="0" w:color="auto"/>
              <w:right w:val="single" w:sz="4" w:space="0" w:color="000000"/>
            </w:tcBorders>
            <w:noWrap/>
          </w:tcPr>
          <w:p w14:paraId="0445EAE9" w14:textId="77777777" w:rsidR="00853E25" w:rsidRPr="00474C4B" w:rsidRDefault="007B5884">
            <w:pPr>
              <w:jc w:val="center"/>
              <w:rPr>
                <w:sz w:val="20"/>
                <w:szCs w:val="20"/>
              </w:rPr>
            </w:pPr>
            <w:r>
              <w:rPr>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09518F91" w14:textId="77777777" w:rsidR="00853E25" w:rsidRPr="00474C4B" w:rsidRDefault="00DC2A30">
            <w:pPr>
              <w:jc w:val="center"/>
              <w:rPr>
                <w:sz w:val="20"/>
                <w:szCs w:val="20"/>
              </w:rPr>
            </w:pPr>
          </w:p>
        </w:tc>
        <w:tc>
          <w:tcPr>
            <w:tcW w:w="1293" w:type="dxa"/>
            <w:tcBorders>
              <w:top w:val="single" w:sz="4" w:space="0" w:color="auto"/>
              <w:left w:val="nil"/>
              <w:bottom w:val="single" w:sz="4" w:space="0" w:color="auto"/>
              <w:right w:val="single" w:sz="4" w:space="0" w:color="000000"/>
            </w:tcBorders>
          </w:tcPr>
          <w:p w14:paraId="18FD5384" w14:textId="77777777" w:rsidR="00853E25" w:rsidRPr="00474C4B" w:rsidRDefault="00DC2A30">
            <w:pPr>
              <w:jc w:val="center"/>
              <w:rPr>
                <w:sz w:val="20"/>
                <w:szCs w:val="20"/>
              </w:rPr>
            </w:pPr>
          </w:p>
        </w:tc>
      </w:tr>
    </w:tbl>
    <w:p w14:paraId="5E895765" w14:textId="77777777" w:rsidR="008C0120" w:rsidRDefault="008C0120"/>
    <w:p w14:paraId="55EA9475" w14:textId="77777777" w:rsidR="008C0120" w:rsidRDefault="008C0120">
      <w:r>
        <w:br w:type="page"/>
      </w:r>
    </w:p>
    <w:p w14:paraId="234E3362" w14:textId="77777777" w:rsidR="00221A89" w:rsidRDefault="00221A89"/>
    <w:p w14:paraId="0A15F924" w14:textId="77777777" w:rsidR="00221A89" w:rsidRDefault="007B5884">
      <w:r>
        <w:rPr>
          <w:rFonts w:ascii="Times New Roman" w:hAnsi="Times New Roman" w:cs="Times New Roman"/>
          <w:b/>
          <w:sz w:val="24"/>
          <w:szCs w:val="24"/>
        </w:rPr>
        <w:t>2.2.   Структура и содержание учебных занятий</w:t>
      </w:r>
    </w:p>
    <w:p w14:paraId="080398F2" w14:textId="77777777" w:rsidR="00B36DC8" w:rsidRPr="00CB49AC" w:rsidRDefault="00DC2A30" w:rsidP="00B36DC8">
      <w:pPr>
        <w:rPr>
          <w:rFonts w:ascii="Times New Roman" w:hAnsi="Times New Roman" w:cs="Times New Roman"/>
          <w:b/>
          <w:sz w:val="24"/>
          <w:szCs w:val="24"/>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7"/>
        <w:gridCol w:w="1836"/>
        <w:gridCol w:w="2252"/>
      </w:tblGrid>
      <w:tr w:rsidR="00CB49AC" w:rsidRPr="00CB49AC" w14:paraId="0E2F8E33" w14:textId="77777777" w:rsidTr="003A22B3">
        <w:tc>
          <w:tcPr>
            <w:tcW w:w="4667" w:type="dxa"/>
            <w:tcBorders>
              <w:top w:val="single" w:sz="4" w:space="0" w:color="auto"/>
              <w:left w:val="single" w:sz="4" w:space="0" w:color="auto"/>
              <w:bottom w:val="single" w:sz="4" w:space="0" w:color="auto"/>
              <w:right w:val="single" w:sz="4" w:space="0" w:color="auto"/>
            </w:tcBorders>
            <w:hideMark/>
          </w:tcPr>
          <w:p w14:paraId="0D0F3E9B" w14:textId="77777777" w:rsidR="00B36DC8" w:rsidRPr="00CB49AC" w:rsidRDefault="007B5884">
            <w:pPr>
              <w:pStyle w:val="1f"/>
              <w:spacing w:line="360" w:lineRule="auto"/>
              <w:jc w:val="center"/>
              <w:rPr>
                <w:rFonts w:ascii="Times New Roman" w:hAnsi="Times New Roman" w:cs="Times New Roman"/>
                <w:iCs/>
                <w:lang w:eastAsia="ru-RU"/>
              </w:rPr>
            </w:pPr>
            <w:r w:rsidRPr="00CB49AC">
              <w:rPr>
                <w:rFonts w:ascii="Times New Roman" w:hAnsi="Times New Roman" w:cs="Times New Roman"/>
                <w:b/>
                <w:bCs/>
                <w:lang w:eastAsia="ru-RU"/>
              </w:rPr>
              <w:t>Наименование разделов</w:t>
            </w:r>
          </w:p>
        </w:tc>
        <w:tc>
          <w:tcPr>
            <w:tcW w:w="4088" w:type="dxa"/>
            <w:gridSpan w:val="2"/>
            <w:tcBorders>
              <w:top w:val="single" w:sz="4" w:space="0" w:color="auto"/>
              <w:left w:val="single" w:sz="4" w:space="0" w:color="auto"/>
              <w:bottom w:val="single" w:sz="4" w:space="0" w:color="auto"/>
              <w:right w:val="single" w:sz="4" w:space="0" w:color="auto"/>
            </w:tcBorders>
            <w:hideMark/>
          </w:tcPr>
          <w:p w14:paraId="1CE166C0" w14:textId="77777777" w:rsidR="00B36DC8" w:rsidRPr="00CB49AC" w:rsidRDefault="007B5884">
            <w:pPr>
              <w:pStyle w:val="1f"/>
              <w:spacing w:line="276" w:lineRule="auto"/>
              <w:rPr>
                <w:rFonts w:ascii="Times New Roman" w:hAnsi="Times New Roman" w:cs="Times New Roman"/>
                <w:b/>
                <w:bCs/>
                <w:lang w:eastAsia="ru-RU"/>
              </w:rPr>
            </w:pPr>
            <w:r w:rsidRPr="00CB49AC">
              <w:rPr>
                <w:rFonts w:ascii="Times New Roman" w:hAnsi="Times New Roman" w:cs="Times New Roman"/>
                <w:b/>
                <w:bCs/>
                <w:lang w:eastAsia="ru-RU"/>
              </w:rPr>
              <w:t>Объемы выделяемого времени (час)</w:t>
            </w:r>
          </w:p>
        </w:tc>
      </w:tr>
      <w:tr w:rsidR="004E32DD" w:rsidRPr="00CB49AC" w14:paraId="56F13B19" w14:textId="77777777" w:rsidTr="00C178CA">
        <w:trPr>
          <w:trHeight w:val="1032"/>
        </w:trPr>
        <w:tc>
          <w:tcPr>
            <w:tcW w:w="4667" w:type="dxa"/>
            <w:vMerge w:val="restart"/>
            <w:tcBorders>
              <w:top w:val="single" w:sz="4" w:space="0" w:color="auto"/>
              <w:left w:val="single" w:sz="4" w:space="0" w:color="auto"/>
              <w:bottom w:val="single" w:sz="4" w:space="0" w:color="auto"/>
              <w:right w:val="single" w:sz="4" w:space="0" w:color="auto"/>
            </w:tcBorders>
            <w:hideMark/>
          </w:tcPr>
          <w:p w14:paraId="516EE1B7" w14:textId="77777777" w:rsidR="004E32DD" w:rsidRPr="00CB49AC" w:rsidRDefault="004E32DD" w:rsidP="00E74845">
            <w:pPr>
              <w:numPr>
                <w:ilvl w:val="0"/>
                <w:numId w:val="1"/>
              </w:numPr>
              <w:rPr>
                <w:rFonts w:ascii="Times New Roman" w:hAnsi="Times New Roman" w:cs="Times New Roman"/>
                <w:sz w:val="24"/>
                <w:szCs w:val="24"/>
              </w:rPr>
            </w:pPr>
            <w:r w:rsidRPr="00CB49AC">
              <w:rPr>
                <w:rFonts w:ascii="Times New Roman" w:hAnsi="Times New Roman" w:cs="Times New Roman"/>
                <w:sz w:val="24"/>
                <w:szCs w:val="24"/>
              </w:rPr>
              <w:t>Интерполирование и</w:t>
            </w:r>
            <w:r w:rsidRPr="00CB49AC">
              <w:rPr>
                <w:rFonts w:ascii="Times New Roman" w:hAnsi="Times New Roman" w:cs="Times New Roman"/>
                <w:sz w:val="24"/>
                <w:szCs w:val="24"/>
                <w:lang w:val="en-US"/>
              </w:rPr>
              <w:t xml:space="preserve"> </w:t>
            </w:r>
            <w:r w:rsidRPr="00CB49AC">
              <w:rPr>
                <w:rFonts w:ascii="Times New Roman" w:hAnsi="Times New Roman" w:cs="Times New Roman"/>
                <w:sz w:val="24"/>
                <w:szCs w:val="24"/>
              </w:rPr>
              <w:t>приближение функций.</w:t>
            </w:r>
          </w:p>
          <w:p w14:paraId="25D6033F" w14:textId="77777777" w:rsidR="004E32DD" w:rsidRPr="00CB49AC" w:rsidRDefault="004E32DD" w:rsidP="00E74845">
            <w:pPr>
              <w:numPr>
                <w:ilvl w:val="0"/>
                <w:numId w:val="1"/>
              </w:numPr>
              <w:rPr>
                <w:rFonts w:ascii="Times New Roman" w:hAnsi="Times New Roman" w:cs="Times New Roman"/>
                <w:sz w:val="24"/>
                <w:szCs w:val="24"/>
              </w:rPr>
            </w:pPr>
            <w:r w:rsidRPr="00CB49AC">
              <w:rPr>
                <w:rFonts w:ascii="Times New Roman" w:hAnsi="Times New Roman" w:cs="Times New Roman"/>
                <w:sz w:val="24"/>
                <w:szCs w:val="24"/>
              </w:rPr>
              <w:t>Приближенное вычисление интегралов.</w:t>
            </w:r>
          </w:p>
          <w:p w14:paraId="1E475298" w14:textId="77777777" w:rsidR="004E32DD" w:rsidRPr="00CB49AC" w:rsidRDefault="004E32DD" w:rsidP="00E74845">
            <w:pPr>
              <w:numPr>
                <w:ilvl w:val="0"/>
                <w:numId w:val="1"/>
              </w:numPr>
              <w:rPr>
                <w:rFonts w:ascii="Times New Roman" w:hAnsi="Times New Roman" w:cs="Times New Roman"/>
                <w:sz w:val="24"/>
                <w:szCs w:val="24"/>
              </w:rPr>
            </w:pPr>
            <w:r w:rsidRPr="00CB49AC">
              <w:rPr>
                <w:rFonts w:ascii="Times New Roman" w:hAnsi="Times New Roman" w:cs="Times New Roman"/>
                <w:sz w:val="24"/>
                <w:szCs w:val="24"/>
              </w:rPr>
              <w:t>Решение уравнений и систем линейных алгебраических уравнений.</w:t>
            </w:r>
          </w:p>
          <w:p w14:paraId="3138485E" w14:textId="77777777" w:rsidR="004E32DD" w:rsidRPr="00CB49AC" w:rsidRDefault="004E32DD" w:rsidP="00E74845">
            <w:pPr>
              <w:numPr>
                <w:ilvl w:val="0"/>
                <w:numId w:val="1"/>
              </w:numPr>
              <w:rPr>
                <w:rFonts w:ascii="Times New Roman" w:hAnsi="Times New Roman" w:cs="Times New Roman"/>
                <w:sz w:val="24"/>
                <w:szCs w:val="24"/>
              </w:rPr>
            </w:pPr>
            <w:r w:rsidRPr="00CB49AC">
              <w:rPr>
                <w:rFonts w:ascii="Times New Roman" w:hAnsi="Times New Roman" w:cs="Times New Roman"/>
                <w:sz w:val="24"/>
                <w:szCs w:val="24"/>
              </w:rPr>
              <w:t>Численное решение задачи Коши для обыкновенных дифференциальных уравнений;</w:t>
            </w:r>
            <w:r>
              <w:rPr>
                <w:rFonts w:ascii="Times New Roman" w:hAnsi="Times New Roman" w:cs="Times New Roman"/>
                <w:sz w:val="24"/>
                <w:szCs w:val="24"/>
              </w:rPr>
              <w:br/>
              <w:t>Решение краевых задач</w:t>
            </w:r>
          </w:p>
          <w:p w14:paraId="573D0BFF" w14:textId="77777777" w:rsidR="004E32DD" w:rsidRPr="00CB49AC" w:rsidRDefault="004E32DD" w:rsidP="00E74845">
            <w:pPr>
              <w:numPr>
                <w:ilvl w:val="0"/>
                <w:numId w:val="1"/>
              </w:numPr>
              <w:rPr>
                <w:rFonts w:ascii="Times New Roman" w:hAnsi="Times New Roman" w:cs="Times New Roman"/>
                <w:sz w:val="24"/>
                <w:szCs w:val="24"/>
              </w:rPr>
            </w:pPr>
            <w:r w:rsidRPr="00CB49AC">
              <w:rPr>
                <w:rFonts w:ascii="Times New Roman" w:hAnsi="Times New Roman" w:cs="Times New Roman"/>
                <w:sz w:val="24"/>
                <w:szCs w:val="24"/>
              </w:rPr>
              <w:t>Численное решение нелинейных уравнений и систем.</w:t>
            </w:r>
          </w:p>
        </w:tc>
        <w:tc>
          <w:tcPr>
            <w:tcW w:w="1836" w:type="dxa"/>
            <w:tcBorders>
              <w:top w:val="single" w:sz="4" w:space="0" w:color="auto"/>
              <w:left w:val="single" w:sz="4" w:space="0" w:color="auto"/>
              <w:right w:val="single" w:sz="4" w:space="0" w:color="auto"/>
            </w:tcBorders>
            <w:hideMark/>
          </w:tcPr>
          <w:p w14:paraId="5C022B46" w14:textId="77777777" w:rsidR="004E32DD" w:rsidRPr="00CB49AC" w:rsidRDefault="004E32DD">
            <w:pPr>
              <w:pStyle w:val="1f"/>
              <w:rPr>
                <w:rFonts w:ascii="Times New Roman" w:hAnsi="Times New Roman" w:cs="Times New Roman"/>
                <w:iCs/>
                <w:lang w:eastAsia="ru-RU"/>
              </w:rPr>
            </w:pPr>
            <w:r w:rsidRPr="00CB49AC">
              <w:rPr>
                <w:rFonts w:ascii="Times New Roman" w:hAnsi="Times New Roman" w:cs="Times New Roman"/>
                <w:iCs/>
                <w:lang w:eastAsia="ru-RU"/>
              </w:rPr>
              <w:t xml:space="preserve">Лекции </w:t>
            </w:r>
          </w:p>
        </w:tc>
        <w:tc>
          <w:tcPr>
            <w:tcW w:w="2252" w:type="dxa"/>
            <w:tcBorders>
              <w:top w:val="single" w:sz="4" w:space="0" w:color="auto"/>
              <w:left w:val="single" w:sz="4" w:space="0" w:color="auto"/>
              <w:right w:val="single" w:sz="4" w:space="0" w:color="auto"/>
            </w:tcBorders>
            <w:hideMark/>
          </w:tcPr>
          <w:p w14:paraId="5A42FD03" w14:textId="77777777" w:rsidR="004E32DD" w:rsidRPr="00CB49AC" w:rsidRDefault="004E32DD">
            <w:pPr>
              <w:pStyle w:val="1f"/>
              <w:spacing w:line="360" w:lineRule="auto"/>
              <w:jc w:val="center"/>
              <w:rPr>
                <w:rFonts w:ascii="Times New Roman" w:hAnsi="Times New Roman" w:cs="Times New Roman"/>
                <w:b/>
                <w:iCs/>
                <w:lang w:eastAsia="ru-RU"/>
              </w:rPr>
            </w:pPr>
            <w:r w:rsidRPr="00CB49AC">
              <w:rPr>
                <w:rFonts w:ascii="Times New Roman" w:hAnsi="Times New Roman" w:cs="Times New Roman"/>
                <w:b/>
                <w:iCs/>
                <w:lang w:eastAsia="ru-RU"/>
              </w:rPr>
              <w:t>45</w:t>
            </w:r>
          </w:p>
        </w:tc>
      </w:tr>
      <w:tr w:rsidR="00CB49AC" w:rsidRPr="00CB49AC" w14:paraId="7613E434" w14:textId="77777777" w:rsidTr="003A22B3">
        <w:tc>
          <w:tcPr>
            <w:tcW w:w="0" w:type="auto"/>
            <w:vMerge/>
            <w:tcBorders>
              <w:top w:val="single" w:sz="4" w:space="0" w:color="auto"/>
              <w:left w:val="single" w:sz="4" w:space="0" w:color="auto"/>
              <w:bottom w:val="single" w:sz="4" w:space="0" w:color="auto"/>
              <w:right w:val="single" w:sz="4" w:space="0" w:color="auto"/>
            </w:tcBorders>
            <w:vAlign w:val="center"/>
            <w:hideMark/>
          </w:tcPr>
          <w:p w14:paraId="7F751435" w14:textId="77777777" w:rsidR="00B36DC8" w:rsidRPr="00CB49AC" w:rsidRDefault="00DC2A30">
            <w:pPr>
              <w:rPr>
                <w:rFonts w:ascii="Times New Roman" w:hAnsi="Times New Roman" w:cs="Times New Roman"/>
                <w:sz w:val="24"/>
                <w:szCs w:val="24"/>
              </w:rPr>
            </w:pPr>
          </w:p>
        </w:tc>
        <w:tc>
          <w:tcPr>
            <w:tcW w:w="1836" w:type="dxa"/>
            <w:tcBorders>
              <w:top w:val="single" w:sz="4" w:space="0" w:color="auto"/>
              <w:left w:val="single" w:sz="4" w:space="0" w:color="auto"/>
              <w:bottom w:val="single" w:sz="4" w:space="0" w:color="auto"/>
              <w:right w:val="single" w:sz="4" w:space="0" w:color="auto"/>
            </w:tcBorders>
            <w:hideMark/>
          </w:tcPr>
          <w:p w14:paraId="49952532" w14:textId="77777777" w:rsidR="00B36DC8" w:rsidRPr="00CB49AC" w:rsidRDefault="007B5884">
            <w:pPr>
              <w:pStyle w:val="1f"/>
              <w:rPr>
                <w:rFonts w:ascii="Times New Roman" w:hAnsi="Times New Roman" w:cs="Times New Roman"/>
                <w:iCs/>
                <w:lang w:eastAsia="ru-RU"/>
              </w:rPr>
            </w:pPr>
            <w:r w:rsidRPr="00CB49AC">
              <w:rPr>
                <w:rFonts w:ascii="Times New Roman" w:hAnsi="Times New Roman" w:cs="Times New Roman"/>
                <w:iCs/>
                <w:lang w:eastAsia="ru-RU"/>
              </w:rPr>
              <w:t>Самостоятельная работа с методическими материалами</w:t>
            </w:r>
          </w:p>
        </w:tc>
        <w:tc>
          <w:tcPr>
            <w:tcW w:w="2252" w:type="dxa"/>
            <w:tcBorders>
              <w:top w:val="single" w:sz="4" w:space="0" w:color="auto"/>
              <w:left w:val="single" w:sz="4" w:space="0" w:color="auto"/>
              <w:bottom w:val="single" w:sz="4" w:space="0" w:color="auto"/>
              <w:right w:val="single" w:sz="4" w:space="0" w:color="auto"/>
            </w:tcBorders>
            <w:hideMark/>
          </w:tcPr>
          <w:p w14:paraId="79C0D763" w14:textId="77777777" w:rsidR="00B36DC8" w:rsidRPr="00CB49AC" w:rsidRDefault="007B5884">
            <w:pPr>
              <w:pStyle w:val="1f"/>
              <w:spacing w:line="360" w:lineRule="auto"/>
              <w:jc w:val="center"/>
              <w:rPr>
                <w:rFonts w:ascii="Times New Roman" w:hAnsi="Times New Roman" w:cs="Times New Roman"/>
                <w:b/>
                <w:iCs/>
                <w:lang w:eastAsia="ru-RU"/>
              </w:rPr>
            </w:pPr>
            <w:r w:rsidRPr="00CB49AC">
              <w:rPr>
                <w:rFonts w:ascii="Times New Roman" w:hAnsi="Times New Roman" w:cs="Times New Roman"/>
                <w:b/>
                <w:iCs/>
                <w:lang w:eastAsia="ru-RU"/>
              </w:rPr>
              <w:t>38</w:t>
            </w:r>
          </w:p>
        </w:tc>
      </w:tr>
      <w:tr w:rsidR="00CB49AC" w:rsidRPr="00CB49AC" w14:paraId="49B4DF22" w14:textId="77777777" w:rsidTr="003A22B3">
        <w:tc>
          <w:tcPr>
            <w:tcW w:w="4667" w:type="dxa"/>
            <w:vMerge w:val="restart"/>
            <w:tcBorders>
              <w:top w:val="single" w:sz="4" w:space="0" w:color="auto"/>
              <w:left w:val="single" w:sz="4" w:space="0" w:color="auto"/>
              <w:bottom w:val="single" w:sz="4" w:space="0" w:color="auto"/>
              <w:right w:val="single" w:sz="4" w:space="0" w:color="auto"/>
            </w:tcBorders>
            <w:vAlign w:val="center"/>
            <w:hideMark/>
          </w:tcPr>
          <w:p w14:paraId="742686D0" w14:textId="77777777" w:rsidR="00B36DC8" w:rsidRPr="00CB49AC" w:rsidRDefault="007B5884">
            <w:pPr>
              <w:rPr>
                <w:rFonts w:ascii="Times New Roman" w:hAnsi="Times New Roman" w:cs="Times New Roman"/>
                <w:bCs/>
              </w:rPr>
            </w:pPr>
            <w:r w:rsidRPr="00CB49AC">
              <w:rPr>
                <w:rFonts w:ascii="Times New Roman" w:hAnsi="Times New Roman" w:cs="Times New Roman"/>
                <w:bCs/>
              </w:rPr>
              <w:t>Промежуточная аттестация</w:t>
            </w:r>
          </w:p>
        </w:tc>
        <w:tc>
          <w:tcPr>
            <w:tcW w:w="1836" w:type="dxa"/>
            <w:tcBorders>
              <w:top w:val="single" w:sz="4" w:space="0" w:color="auto"/>
              <w:left w:val="single" w:sz="4" w:space="0" w:color="auto"/>
              <w:bottom w:val="single" w:sz="4" w:space="0" w:color="auto"/>
              <w:right w:val="single" w:sz="4" w:space="0" w:color="auto"/>
            </w:tcBorders>
            <w:hideMark/>
          </w:tcPr>
          <w:p w14:paraId="050ED75F" w14:textId="77777777" w:rsidR="00B36DC8" w:rsidRPr="00CB49AC" w:rsidRDefault="007B5884">
            <w:pPr>
              <w:pStyle w:val="1f"/>
              <w:spacing w:line="360" w:lineRule="auto"/>
              <w:rPr>
                <w:rFonts w:ascii="Times New Roman" w:hAnsi="Times New Roman" w:cs="Times New Roman"/>
                <w:iCs/>
                <w:lang w:eastAsia="ru-RU"/>
              </w:rPr>
            </w:pPr>
            <w:r w:rsidRPr="00CB49AC">
              <w:rPr>
                <w:rFonts w:ascii="Times New Roman" w:hAnsi="Times New Roman" w:cs="Times New Roman"/>
                <w:iCs/>
                <w:lang w:eastAsia="ru-RU"/>
              </w:rPr>
              <w:t>Самостоятельная работа</w:t>
            </w:r>
          </w:p>
        </w:tc>
        <w:tc>
          <w:tcPr>
            <w:tcW w:w="2252" w:type="dxa"/>
            <w:tcBorders>
              <w:top w:val="single" w:sz="4" w:space="0" w:color="auto"/>
              <w:left w:val="single" w:sz="4" w:space="0" w:color="auto"/>
              <w:bottom w:val="single" w:sz="4" w:space="0" w:color="auto"/>
              <w:right w:val="single" w:sz="4" w:space="0" w:color="auto"/>
            </w:tcBorders>
            <w:hideMark/>
          </w:tcPr>
          <w:p w14:paraId="25690A17" w14:textId="77777777" w:rsidR="00B36DC8" w:rsidRPr="00CB49AC" w:rsidRDefault="007B5884">
            <w:pPr>
              <w:pStyle w:val="1f"/>
              <w:spacing w:line="360" w:lineRule="auto"/>
              <w:jc w:val="center"/>
              <w:rPr>
                <w:rFonts w:ascii="Times New Roman" w:hAnsi="Times New Roman" w:cs="Times New Roman"/>
                <w:b/>
                <w:iCs/>
                <w:lang w:eastAsia="ru-RU"/>
              </w:rPr>
            </w:pPr>
            <w:r w:rsidRPr="00CB49AC">
              <w:rPr>
                <w:rFonts w:ascii="Times New Roman" w:hAnsi="Times New Roman" w:cs="Times New Roman"/>
                <w:b/>
                <w:iCs/>
                <w:lang w:eastAsia="ru-RU"/>
              </w:rPr>
              <w:t>21</w:t>
            </w:r>
          </w:p>
        </w:tc>
      </w:tr>
      <w:tr w:rsidR="004E32DD" w:rsidRPr="00CB49AC" w14:paraId="73D7CA59" w14:textId="77777777" w:rsidTr="003A22B3">
        <w:tc>
          <w:tcPr>
            <w:tcW w:w="0" w:type="auto"/>
            <w:vMerge/>
            <w:tcBorders>
              <w:top w:val="single" w:sz="4" w:space="0" w:color="auto"/>
              <w:left w:val="single" w:sz="4" w:space="0" w:color="auto"/>
              <w:bottom w:val="single" w:sz="4" w:space="0" w:color="auto"/>
              <w:right w:val="single" w:sz="4" w:space="0" w:color="auto"/>
            </w:tcBorders>
            <w:vAlign w:val="center"/>
          </w:tcPr>
          <w:p w14:paraId="3AE0FFD5" w14:textId="77777777" w:rsidR="004E32DD" w:rsidRPr="00CB49AC" w:rsidRDefault="004E32DD">
            <w:pPr>
              <w:rPr>
                <w:rFonts w:ascii="Times New Roman" w:hAnsi="Times New Roman" w:cs="Times New Roman"/>
                <w:bCs/>
              </w:rPr>
            </w:pPr>
          </w:p>
        </w:tc>
        <w:tc>
          <w:tcPr>
            <w:tcW w:w="1836" w:type="dxa"/>
            <w:tcBorders>
              <w:top w:val="single" w:sz="4" w:space="0" w:color="auto"/>
              <w:left w:val="single" w:sz="4" w:space="0" w:color="auto"/>
              <w:bottom w:val="single" w:sz="4" w:space="0" w:color="auto"/>
              <w:right w:val="single" w:sz="4" w:space="0" w:color="auto"/>
            </w:tcBorders>
          </w:tcPr>
          <w:p w14:paraId="64C3581B" w14:textId="77777777" w:rsidR="004E32DD" w:rsidRPr="00CB49AC" w:rsidRDefault="004E32DD">
            <w:pPr>
              <w:pStyle w:val="1f"/>
              <w:spacing w:line="360" w:lineRule="auto"/>
              <w:rPr>
                <w:rFonts w:ascii="Times New Roman" w:hAnsi="Times New Roman" w:cs="Times New Roman"/>
                <w:iCs/>
                <w:lang w:eastAsia="ru-RU"/>
              </w:rPr>
            </w:pPr>
            <w:r>
              <w:rPr>
                <w:rFonts w:ascii="Times New Roman" w:hAnsi="Times New Roman" w:cs="Times New Roman"/>
                <w:iCs/>
                <w:lang w:eastAsia="ru-RU"/>
              </w:rPr>
              <w:t>Консультация</w:t>
            </w:r>
          </w:p>
        </w:tc>
        <w:tc>
          <w:tcPr>
            <w:tcW w:w="2252" w:type="dxa"/>
            <w:tcBorders>
              <w:top w:val="single" w:sz="4" w:space="0" w:color="auto"/>
              <w:left w:val="single" w:sz="4" w:space="0" w:color="auto"/>
              <w:bottom w:val="single" w:sz="4" w:space="0" w:color="auto"/>
              <w:right w:val="single" w:sz="4" w:space="0" w:color="auto"/>
            </w:tcBorders>
          </w:tcPr>
          <w:p w14:paraId="3517F9D2" w14:textId="77777777" w:rsidR="004E32DD" w:rsidRPr="00CB49AC" w:rsidRDefault="004E32DD">
            <w:pPr>
              <w:pStyle w:val="1f"/>
              <w:spacing w:line="360" w:lineRule="auto"/>
              <w:jc w:val="center"/>
              <w:rPr>
                <w:rFonts w:ascii="Times New Roman" w:hAnsi="Times New Roman" w:cs="Times New Roman"/>
                <w:b/>
                <w:iCs/>
                <w:lang w:eastAsia="ru-RU"/>
              </w:rPr>
            </w:pPr>
            <w:r>
              <w:rPr>
                <w:rFonts w:ascii="Times New Roman" w:hAnsi="Times New Roman" w:cs="Times New Roman"/>
                <w:b/>
                <w:iCs/>
                <w:lang w:eastAsia="ru-RU"/>
              </w:rPr>
              <w:t>2</w:t>
            </w:r>
          </w:p>
        </w:tc>
      </w:tr>
      <w:tr w:rsidR="00CB49AC" w:rsidRPr="00CB49AC" w14:paraId="1C86BE66" w14:textId="77777777" w:rsidTr="003A22B3">
        <w:tc>
          <w:tcPr>
            <w:tcW w:w="0" w:type="auto"/>
            <w:vMerge/>
            <w:tcBorders>
              <w:top w:val="single" w:sz="4" w:space="0" w:color="auto"/>
              <w:left w:val="single" w:sz="4" w:space="0" w:color="auto"/>
              <w:bottom w:val="single" w:sz="4" w:space="0" w:color="auto"/>
              <w:right w:val="single" w:sz="4" w:space="0" w:color="auto"/>
            </w:tcBorders>
            <w:vAlign w:val="center"/>
            <w:hideMark/>
          </w:tcPr>
          <w:p w14:paraId="387AA91A" w14:textId="77777777" w:rsidR="00B36DC8" w:rsidRPr="00CB49AC" w:rsidRDefault="00DC2A30">
            <w:pPr>
              <w:rPr>
                <w:rFonts w:ascii="Times New Roman" w:hAnsi="Times New Roman" w:cs="Times New Roman"/>
                <w:bCs/>
              </w:rPr>
            </w:pPr>
          </w:p>
        </w:tc>
        <w:tc>
          <w:tcPr>
            <w:tcW w:w="1836" w:type="dxa"/>
            <w:tcBorders>
              <w:top w:val="single" w:sz="4" w:space="0" w:color="auto"/>
              <w:left w:val="single" w:sz="4" w:space="0" w:color="auto"/>
              <w:bottom w:val="single" w:sz="4" w:space="0" w:color="auto"/>
              <w:right w:val="single" w:sz="4" w:space="0" w:color="auto"/>
            </w:tcBorders>
            <w:hideMark/>
          </w:tcPr>
          <w:p w14:paraId="54B60C28" w14:textId="77777777" w:rsidR="00B36DC8" w:rsidRPr="00CB49AC" w:rsidRDefault="007B5884">
            <w:pPr>
              <w:pStyle w:val="1f"/>
              <w:spacing w:line="360" w:lineRule="auto"/>
              <w:rPr>
                <w:rFonts w:ascii="Times New Roman" w:hAnsi="Times New Roman" w:cs="Times New Roman"/>
                <w:iCs/>
                <w:lang w:eastAsia="ru-RU"/>
              </w:rPr>
            </w:pPr>
            <w:r w:rsidRPr="00CB49AC">
              <w:rPr>
                <w:rFonts w:ascii="Times New Roman" w:hAnsi="Times New Roman" w:cs="Times New Roman"/>
                <w:iCs/>
                <w:lang w:eastAsia="ru-RU"/>
              </w:rPr>
              <w:t>Экзамен</w:t>
            </w:r>
          </w:p>
        </w:tc>
        <w:tc>
          <w:tcPr>
            <w:tcW w:w="2252" w:type="dxa"/>
            <w:tcBorders>
              <w:top w:val="single" w:sz="4" w:space="0" w:color="auto"/>
              <w:left w:val="single" w:sz="4" w:space="0" w:color="auto"/>
              <w:bottom w:val="single" w:sz="4" w:space="0" w:color="auto"/>
              <w:right w:val="single" w:sz="4" w:space="0" w:color="auto"/>
            </w:tcBorders>
            <w:hideMark/>
          </w:tcPr>
          <w:p w14:paraId="66FD3FD5" w14:textId="77777777" w:rsidR="00B36DC8" w:rsidRPr="00CB49AC" w:rsidRDefault="007B5884">
            <w:pPr>
              <w:pStyle w:val="1f"/>
              <w:spacing w:line="360" w:lineRule="auto"/>
              <w:jc w:val="center"/>
              <w:rPr>
                <w:rFonts w:ascii="Times New Roman" w:hAnsi="Times New Roman" w:cs="Times New Roman"/>
                <w:b/>
                <w:iCs/>
                <w:lang w:eastAsia="ru-RU"/>
              </w:rPr>
            </w:pPr>
            <w:r w:rsidRPr="00CB49AC">
              <w:rPr>
                <w:rFonts w:ascii="Times New Roman" w:hAnsi="Times New Roman" w:cs="Times New Roman"/>
                <w:b/>
                <w:iCs/>
                <w:lang w:eastAsia="ru-RU"/>
              </w:rPr>
              <w:t>2</w:t>
            </w:r>
          </w:p>
        </w:tc>
      </w:tr>
    </w:tbl>
    <w:p w14:paraId="784317BB" w14:textId="77777777" w:rsidR="00B36DC8" w:rsidRPr="00CB49AC" w:rsidRDefault="00DC2A30" w:rsidP="00B36DC8">
      <w:pPr>
        <w:rPr>
          <w:rFonts w:ascii="Times New Roman" w:hAnsi="Times New Roman" w:cs="Times New Roman"/>
        </w:rPr>
      </w:pPr>
    </w:p>
    <w:p w14:paraId="40F2687B" w14:textId="77777777" w:rsidR="00CB49AC" w:rsidRPr="00CB49AC" w:rsidRDefault="007B5884" w:rsidP="00CB49AC">
      <w:pPr>
        <w:ind w:left="720"/>
        <w:rPr>
          <w:rFonts w:ascii="Times New Roman" w:hAnsi="Times New Roman" w:cs="Times New Roman"/>
          <w:sz w:val="24"/>
          <w:szCs w:val="24"/>
        </w:rPr>
      </w:pPr>
      <w:r w:rsidRPr="00CB49AC">
        <w:rPr>
          <w:rFonts w:ascii="Times New Roman" w:hAnsi="Times New Roman" w:cs="Times New Roman"/>
          <w:sz w:val="24"/>
          <w:szCs w:val="24"/>
        </w:rPr>
        <w:t>Курс обучения состоит из пяти разделов:</w:t>
      </w:r>
    </w:p>
    <w:p w14:paraId="2E9F00CA" w14:textId="77777777" w:rsidR="00CB49AC" w:rsidRPr="00CB49AC" w:rsidRDefault="007B5884" w:rsidP="00CB49AC">
      <w:pPr>
        <w:numPr>
          <w:ilvl w:val="0"/>
          <w:numId w:val="2"/>
        </w:numPr>
        <w:rPr>
          <w:rFonts w:ascii="Times New Roman" w:hAnsi="Times New Roman" w:cs="Times New Roman"/>
          <w:sz w:val="24"/>
          <w:szCs w:val="24"/>
        </w:rPr>
      </w:pPr>
      <w:r w:rsidRPr="00CB49AC">
        <w:rPr>
          <w:rFonts w:ascii="Times New Roman" w:hAnsi="Times New Roman" w:cs="Times New Roman"/>
          <w:sz w:val="24"/>
          <w:szCs w:val="24"/>
        </w:rPr>
        <w:t>Интерполирование и</w:t>
      </w:r>
      <w:r w:rsidRPr="00CB49AC">
        <w:rPr>
          <w:rFonts w:ascii="Times New Roman" w:hAnsi="Times New Roman" w:cs="Times New Roman"/>
          <w:sz w:val="24"/>
          <w:szCs w:val="24"/>
          <w:lang w:val="en-US"/>
        </w:rPr>
        <w:t xml:space="preserve"> </w:t>
      </w:r>
      <w:r w:rsidRPr="00CB49AC">
        <w:rPr>
          <w:rFonts w:ascii="Times New Roman" w:hAnsi="Times New Roman" w:cs="Times New Roman"/>
          <w:sz w:val="24"/>
          <w:szCs w:val="24"/>
        </w:rPr>
        <w:t>приближение функций.</w:t>
      </w:r>
    </w:p>
    <w:p w14:paraId="24EE1183" w14:textId="77777777" w:rsidR="00CB49AC" w:rsidRPr="00CB49AC" w:rsidRDefault="007B5884" w:rsidP="00CB49AC">
      <w:pPr>
        <w:numPr>
          <w:ilvl w:val="0"/>
          <w:numId w:val="2"/>
        </w:numPr>
        <w:rPr>
          <w:rFonts w:ascii="Times New Roman" w:hAnsi="Times New Roman" w:cs="Times New Roman"/>
          <w:sz w:val="24"/>
          <w:szCs w:val="24"/>
        </w:rPr>
      </w:pPr>
      <w:r w:rsidRPr="00CB49AC">
        <w:rPr>
          <w:rFonts w:ascii="Times New Roman" w:hAnsi="Times New Roman" w:cs="Times New Roman"/>
          <w:sz w:val="24"/>
          <w:szCs w:val="24"/>
        </w:rPr>
        <w:t>Приближенное вычисление интегралов.</w:t>
      </w:r>
    </w:p>
    <w:p w14:paraId="5C22970B" w14:textId="77777777" w:rsidR="00CB49AC" w:rsidRPr="00CB49AC" w:rsidRDefault="007B5884" w:rsidP="00CB49AC">
      <w:pPr>
        <w:numPr>
          <w:ilvl w:val="0"/>
          <w:numId w:val="2"/>
        </w:numPr>
        <w:rPr>
          <w:rFonts w:ascii="Times New Roman" w:hAnsi="Times New Roman" w:cs="Times New Roman"/>
          <w:sz w:val="24"/>
          <w:szCs w:val="24"/>
        </w:rPr>
      </w:pPr>
      <w:r w:rsidRPr="00CB49AC">
        <w:rPr>
          <w:rFonts w:ascii="Times New Roman" w:hAnsi="Times New Roman" w:cs="Times New Roman"/>
          <w:sz w:val="24"/>
          <w:szCs w:val="24"/>
        </w:rPr>
        <w:t>Решение уравнений и систем линейных алгебраических уравнений.</w:t>
      </w:r>
    </w:p>
    <w:p w14:paraId="360973A3" w14:textId="77777777" w:rsidR="00CB49AC" w:rsidRPr="00CB49AC" w:rsidRDefault="007B5884" w:rsidP="00CB49AC">
      <w:pPr>
        <w:numPr>
          <w:ilvl w:val="0"/>
          <w:numId w:val="2"/>
        </w:numPr>
        <w:rPr>
          <w:rFonts w:ascii="Times New Roman" w:hAnsi="Times New Roman" w:cs="Times New Roman"/>
          <w:sz w:val="24"/>
          <w:szCs w:val="24"/>
        </w:rPr>
      </w:pPr>
      <w:r w:rsidRPr="00CB49AC">
        <w:rPr>
          <w:rFonts w:ascii="Times New Roman" w:hAnsi="Times New Roman" w:cs="Times New Roman"/>
          <w:sz w:val="24"/>
          <w:szCs w:val="24"/>
        </w:rPr>
        <w:t>Численное решение задачи Коши для обыкновенных дифференциальных уравнений;</w:t>
      </w:r>
      <w:r w:rsidR="00D70C15">
        <w:rPr>
          <w:rFonts w:ascii="Times New Roman" w:hAnsi="Times New Roman" w:cs="Times New Roman"/>
          <w:sz w:val="24"/>
          <w:szCs w:val="24"/>
        </w:rPr>
        <w:t xml:space="preserve"> Решение краевых задач</w:t>
      </w:r>
    </w:p>
    <w:p w14:paraId="23A60A9C" w14:textId="77777777" w:rsidR="00CB49AC" w:rsidRPr="00CB49AC" w:rsidRDefault="007B5884" w:rsidP="00CB49AC">
      <w:pPr>
        <w:numPr>
          <w:ilvl w:val="0"/>
          <w:numId w:val="2"/>
        </w:numPr>
        <w:rPr>
          <w:rFonts w:ascii="Times New Roman" w:hAnsi="Times New Roman" w:cs="Times New Roman"/>
          <w:sz w:val="24"/>
          <w:szCs w:val="24"/>
        </w:rPr>
      </w:pPr>
      <w:r w:rsidRPr="00CB49AC">
        <w:rPr>
          <w:rFonts w:ascii="Times New Roman" w:hAnsi="Times New Roman" w:cs="Times New Roman"/>
          <w:sz w:val="24"/>
          <w:szCs w:val="24"/>
        </w:rPr>
        <w:t>Численное решение нелинейных уравнений и систем.</w:t>
      </w:r>
    </w:p>
    <w:p w14:paraId="33F1C6B5" w14:textId="77777777" w:rsidR="00CB49AC" w:rsidRPr="00CB49AC" w:rsidRDefault="00DC2A30" w:rsidP="00CB49AC">
      <w:pPr>
        <w:ind w:left="360"/>
        <w:rPr>
          <w:rFonts w:ascii="Times New Roman" w:hAnsi="Times New Roman" w:cs="Times New Roman"/>
          <w:sz w:val="24"/>
          <w:szCs w:val="24"/>
        </w:rPr>
      </w:pPr>
    </w:p>
    <w:p w14:paraId="5D60E4E5" w14:textId="77777777" w:rsidR="00CB49AC" w:rsidRPr="00CB49AC" w:rsidRDefault="007B5884" w:rsidP="00CB49AC">
      <w:pPr>
        <w:overflowPunct w:val="0"/>
        <w:adjustRightInd w:val="0"/>
        <w:jc w:val="center"/>
        <w:textAlignment w:val="baseline"/>
        <w:rPr>
          <w:rFonts w:ascii="Times New Roman" w:hAnsi="Times New Roman" w:cs="Times New Roman"/>
          <w:b/>
          <w:sz w:val="24"/>
          <w:szCs w:val="24"/>
        </w:rPr>
      </w:pPr>
      <w:r w:rsidRPr="00CB49AC">
        <w:rPr>
          <w:rFonts w:ascii="Times New Roman" w:hAnsi="Times New Roman" w:cs="Times New Roman"/>
          <w:b/>
          <w:sz w:val="24"/>
          <w:szCs w:val="24"/>
        </w:rPr>
        <w:t xml:space="preserve">Глава </w:t>
      </w:r>
      <w:r w:rsidRPr="00CB49AC">
        <w:rPr>
          <w:rFonts w:ascii="Times New Roman" w:hAnsi="Times New Roman" w:cs="Times New Roman"/>
          <w:b/>
          <w:sz w:val="24"/>
          <w:szCs w:val="24"/>
          <w:lang w:val="en-US"/>
        </w:rPr>
        <w:t>I</w:t>
      </w:r>
      <w:r w:rsidRPr="00CB49AC">
        <w:rPr>
          <w:rFonts w:ascii="Times New Roman" w:hAnsi="Times New Roman" w:cs="Times New Roman"/>
          <w:b/>
          <w:sz w:val="24"/>
          <w:szCs w:val="24"/>
        </w:rPr>
        <w:t>. Интерполирование и приближение функций</w:t>
      </w:r>
    </w:p>
    <w:p w14:paraId="693A088B" w14:textId="77777777" w:rsidR="00CB49AC" w:rsidRPr="00CB49AC" w:rsidRDefault="007B5884" w:rsidP="00CB49AC">
      <w:pPr>
        <w:overflowPunct w:val="0"/>
        <w:adjustRightInd w:val="0"/>
        <w:jc w:val="both"/>
        <w:textAlignment w:val="baseline"/>
        <w:rPr>
          <w:rFonts w:ascii="Times New Roman" w:hAnsi="Times New Roman" w:cs="Times New Roman"/>
          <w:sz w:val="24"/>
          <w:szCs w:val="24"/>
        </w:rPr>
      </w:pPr>
      <w:r w:rsidRPr="00CB49AC">
        <w:rPr>
          <w:rFonts w:ascii="Times New Roman" w:hAnsi="Times New Roman" w:cs="Times New Roman"/>
          <w:sz w:val="24"/>
          <w:szCs w:val="24"/>
        </w:rPr>
        <w:t xml:space="preserve">1. Задача интерполирования Лагранжа. Формулы Лагранжа и Ньютона. Конечные разности. Интерполяционные формулы Ньютона Представление остатка интерполирования. Минимизация погрешности интерполяции. Функция Лебега. Постоянная Лебега. </w:t>
      </w:r>
    </w:p>
    <w:p w14:paraId="7266B727" w14:textId="77777777" w:rsidR="00CB49AC" w:rsidRPr="00CB49AC" w:rsidRDefault="007B5884" w:rsidP="00CB49AC">
      <w:pPr>
        <w:overflowPunct w:val="0"/>
        <w:autoSpaceDE w:val="0"/>
        <w:autoSpaceDN w:val="0"/>
        <w:adjustRightInd w:val="0"/>
        <w:ind w:left="45"/>
        <w:jc w:val="both"/>
        <w:textAlignment w:val="baseline"/>
        <w:rPr>
          <w:rFonts w:ascii="Times New Roman" w:hAnsi="Times New Roman" w:cs="Times New Roman"/>
          <w:sz w:val="24"/>
          <w:szCs w:val="24"/>
        </w:rPr>
      </w:pPr>
      <w:r w:rsidRPr="00CB49AC">
        <w:rPr>
          <w:rFonts w:ascii="Times New Roman" w:hAnsi="Times New Roman" w:cs="Times New Roman"/>
          <w:sz w:val="24"/>
          <w:szCs w:val="24"/>
        </w:rPr>
        <w:t>2. Эрмитово интерполирование. Представление остатка интерполяции.</w:t>
      </w:r>
    </w:p>
    <w:p w14:paraId="698D3A44" w14:textId="77777777" w:rsidR="00CB49AC" w:rsidRPr="00CB49AC" w:rsidRDefault="007B5884" w:rsidP="00D70C15">
      <w:pPr>
        <w:overflowPunct w:val="0"/>
        <w:autoSpaceDE w:val="0"/>
        <w:autoSpaceDN w:val="0"/>
        <w:adjustRightInd w:val="0"/>
        <w:jc w:val="both"/>
        <w:textAlignment w:val="baseline"/>
        <w:rPr>
          <w:rFonts w:ascii="Times New Roman" w:hAnsi="Times New Roman" w:cs="Times New Roman"/>
          <w:sz w:val="24"/>
          <w:szCs w:val="24"/>
        </w:rPr>
      </w:pPr>
      <w:r w:rsidRPr="00CB49AC">
        <w:rPr>
          <w:rFonts w:ascii="Times New Roman" w:hAnsi="Times New Roman" w:cs="Times New Roman"/>
          <w:sz w:val="24"/>
          <w:szCs w:val="24"/>
        </w:rPr>
        <w:t xml:space="preserve">3. </w:t>
      </w:r>
      <w:r w:rsidR="00D70C15" w:rsidRPr="00CB49AC">
        <w:rPr>
          <w:rFonts w:ascii="Times New Roman" w:hAnsi="Times New Roman" w:cs="Times New Roman"/>
          <w:sz w:val="24"/>
          <w:szCs w:val="24"/>
        </w:rPr>
        <w:t>Интерполяция сплайнами</w:t>
      </w:r>
    </w:p>
    <w:p w14:paraId="6A014081" w14:textId="77777777" w:rsidR="00CB49AC" w:rsidRPr="00CB49AC" w:rsidRDefault="007B5884" w:rsidP="00CB49AC">
      <w:pPr>
        <w:overflowPunct w:val="0"/>
        <w:autoSpaceDE w:val="0"/>
        <w:autoSpaceDN w:val="0"/>
        <w:adjustRightInd w:val="0"/>
        <w:jc w:val="both"/>
        <w:textAlignment w:val="baseline"/>
        <w:rPr>
          <w:rFonts w:ascii="Times New Roman" w:hAnsi="Times New Roman" w:cs="Times New Roman"/>
          <w:sz w:val="24"/>
          <w:szCs w:val="24"/>
        </w:rPr>
      </w:pPr>
      <w:r w:rsidRPr="00CB49AC">
        <w:rPr>
          <w:rFonts w:ascii="Times New Roman" w:hAnsi="Times New Roman" w:cs="Times New Roman"/>
          <w:sz w:val="24"/>
          <w:szCs w:val="24"/>
        </w:rPr>
        <w:t xml:space="preserve">4. Численное дифференцирование. Формулы. Представление и оценка остаточных членов. Понятие о неустранимой погрешности численного дифференцирования. </w:t>
      </w:r>
    </w:p>
    <w:p w14:paraId="4D149417" w14:textId="77777777" w:rsidR="00CB49AC" w:rsidRPr="00CB49AC" w:rsidRDefault="007B5884" w:rsidP="00CB49AC">
      <w:pPr>
        <w:overflowPunct w:val="0"/>
        <w:autoSpaceDE w:val="0"/>
        <w:autoSpaceDN w:val="0"/>
        <w:adjustRightInd w:val="0"/>
        <w:jc w:val="both"/>
        <w:textAlignment w:val="baseline"/>
        <w:rPr>
          <w:rFonts w:ascii="Times New Roman" w:hAnsi="Times New Roman" w:cs="Times New Roman"/>
          <w:sz w:val="24"/>
          <w:szCs w:val="24"/>
        </w:rPr>
      </w:pPr>
      <w:r w:rsidRPr="00CB49AC">
        <w:rPr>
          <w:rFonts w:ascii="Times New Roman" w:hAnsi="Times New Roman" w:cs="Times New Roman"/>
          <w:sz w:val="24"/>
          <w:szCs w:val="24"/>
        </w:rPr>
        <w:t>5. Ортогональные многочлены. Полиномы Чебышева, их свойства.</w:t>
      </w:r>
    </w:p>
    <w:p w14:paraId="29822088" w14:textId="77777777" w:rsidR="00CB49AC" w:rsidRPr="00CB49AC" w:rsidRDefault="00DC2A30" w:rsidP="00CB49AC">
      <w:pPr>
        <w:overflowPunct w:val="0"/>
        <w:autoSpaceDE w:val="0"/>
        <w:autoSpaceDN w:val="0"/>
        <w:adjustRightInd w:val="0"/>
        <w:jc w:val="center"/>
        <w:textAlignment w:val="baseline"/>
        <w:rPr>
          <w:rFonts w:ascii="Times New Roman" w:hAnsi="Times New Roman" w:cs="Times New Roman"/>
          <w:b/>
          <w:sz w:val="24"/>
          <w:szCs w:val="24"/>
        </w:rPr>
      </w:pPr>
    </w:p>
    <w:p w14:paraId="0026C3A6" w14:textId="77777777" w:rsidR="00CB49AC" w:rsidRPr="00CB49AC" w:rsidRDefault="007B5884" w:rsidP="00CB49AC">
      <w:pPr>
        <w:overflowPunct w:val="0"/>
        <w:autoSpaceDE w:val="0"/>
        <w:autoSpaceDN w:val="0"/>
        <w:adjustRightInd w:val="0"/>
        <w:jc w:val="center"/>
        <w:textAlignment w:val="baseline"/>
        <w:rPr>
          <w:rFonts w:ascii="Times New Roman" w:hAnsi="Times New Roman" w:cs="Times New Roman"/>
          <w:b/>
          <w:sz w:val="24"/>
          <w:szCs w:val="24"/>
        </w:rPr>
      </w:pPr>
      <w:r w:rsidRPr="00CB49AC">
        <w:rPr>
          <w:rFonts w:ascii="Times New Roman" w:hAnsi="Times New Roman" w:cs="Times New Roman"/>
          <w:b/>
          <w:sz w:val="24"/>
          <w:szCs w:val="24"/>
        </w:rPr>
        <w:t xml:space="preserve">Глава </w:t>
      </w:r>
      <w:r w:rsidRPr="00CB49AC">
        <w:rPr>
          <w:rFonts w:ascii="Times New Roman" w:hAnsi="Times New Roman" w:cs="Times New Roman"/>
          <w:b/>
          <w:sz w:val="24"/>
          <w:szCs w:val="24"/>
          <w:lang w:val="en-US"/>
        </w:rPr>
        <w:t>II</w:t>
      </w:r>
      <w:r w:rsidRPr="00CB49AC">
        <w:rPr>
          <w:rFonts w:ascii="Times New Roman" w:hAnsi="Times New Roman" w:cs="Times New Roman"/>
          <w:b/>
          <w:sz w:val="24"/>
          <w:szCs w:val="24"/>
        </w:rPr>
        <w:t>. Приближенное вычисление интегралов.</w:t>
      </w:r>
    </w:p>
    <w:p w14:paraId="6A2C5A4B" w14:textId="77777777" w:rsidR="00CB49AC" w:rsidRPr="00CB49AC" w:rsidRDefault="007B5884" w:rsidP="00CB49AC">
      <w:pPr>
        <w:overflowPunct w:val="0"/>
        <w:autoSpaceDE w:val="0"/>
        <w:autoSpaceDN w:val="0"/>
        <w:adjustRightInd w:val="0"/>
        <w:jc w:val="both"/>
        <w:textAlignment w:val="baseline"/>
        <w:rPr>
          <w:rFonts w:ascii="Times New Roman" w:hAnsi="Times New Roman" w:cs="Times New Roman"/>
          <w:sz w:val="24"/>
          <w:szCs w:val="24"/>
        </w:rPr>
      </w:pPr>
      <w:r w:rsidRPr="00CB49AC">
        <w:rPr>
          <w:rFonts w:ascii="Times New Roman" w:hAnsi="Times New Roman" w:cs="Times New Roman"/>
          <w:sz w:val="24"/>
          <w:szCs w:val="24"/>
        </w:rPr>
        <w:t xml:space="preserve">1. Интерполяционно-квадратурные формулы. Формулы </w:t>
      </w:r>
      <w:proofErr w:type="spellStart"/>
      <w:r w:rsidRPr="00CB49AC">
        <w:rPr>
          <w:rFonts w:ascii="Times New Roman" w:hAnsi="Times New Roman" w:cs="Times New Roman"/>
          <w:sz w:val="24"/>
          <w:szCs w:val="24"/>
        </w:rPr>
        <w:t>Котеса</w:t>
      </w:r>
      <w:proofErr w:type="spellEnd"/>
      <w:r w:rsidRPr="00CB49AC">
        <w:rPr>
          <w:rFonts w:ascii="Times New Roman" w:hAnsi="Times New Roman" w:cs="Times New Roman"/>
          <w:sz w:val="24"/>
          <w:szCs w:val="24"/>
        </w:rPr>
        <w:t>, частные случаи. Составные квадратурные формулы.</w:t>
      </w:r>
    </w:p>
    <w:p w14:paraId="4290E8C8" w14:textId="77777777" w:rsidR="00CB49AC" w:rsidRPr="00CB49AC" w:rsidRDefault="007B5884" w:rsidP="00CB49AC">
      <w:pPr>
        <w:overflowPunct w:val="0"/>
        <w:autoSpaceDE w:val="0"/>
        <w:autoSpaceDN w:val="0"/>
        <w:adjustRightInd w:val="0"/>
        <w:jc w:val="both"/>
        <w:textAlignment w:val="baseline"/>
        <w:rPr>
          <w:rFonts w:ascii="Times New Roman" w:hAnsi="Times New Roman" w:cs="Times New Roman"/>
          <w:sz w:val="24"/>
          <w:szCs w:val="24"/>
        </w:rPr>
      </w:pPr>
      <w:r w:rsidRPr="00CB49AC">
        <w:rPr>
          <w:rFonts w:ascii="Times New Roman" w:hAnsi="Times New Roman" w:cs="Times New Roman"/>
          <w:sz w:val="24"/>
          <w:szCs w:val="24"/>
        </w:rPr>
        <w:t>2. Формулы наивысшей степени точности. Критерий, частные случаи. Формула Гаусса, формула Эрмита-</w:t>
      </w:r>
      <w:proofErr w:type="spellStart"/>
      <w:r w:rsidRPr="00CB49AC">
        <w:rPr>
          <w:rFonts w:ascii="Times New Roman" w:hAnsi="Times New Roman" w:cs="Times New Roman"/>
          <w:sz w:val="24"/>
          <w:szCs w:val="24"/>
        </w:rPr>
        <w:t>Мелера</w:t>
      </w:r>
      <w:proofErr w:type="spellEnd"/>
      <w:r w:rsidRPr="00CB49AC">
        <w:rPr>
          <w:rFonts w:ascii="Times New Roman" w:hAnsi="Times New Roman" w:cs="Times New Roman"/>
          <w:sz w:val="24"/>
          <w:szCs w:val="24"/>
        </w:rPr>
        <w:t>. Формула прямоугольников в периодическом случае.</w:t>
      </w:r>
    </w:p>
    <w:p w14:paraId="4C3F1A58" w14:textId="77777777" w:rsidR="00CB49AC" w:rsidRPr="00CB49AC" w:rsidRDefault="00DC2A30" w:rsidP="00CB49AC">
      <w:pPr>
        <w:overflowPunct w:val="0"/>
        <w:autoSpaceDE w:val="0"/>
        <w:autoSpaceDN w:val="0"/>
        <w:adjustRightInd w:val="0"/>
        <w:jc w:val="center"/>
        <w:textAlignment w:val="baseline"/>
        <w:rPr>
          <w:rFonts w:ascii="Times New Roman" w:hAnsi="Times New Roman" w:cs="Times New Roman"/>
          <w:b/>
          <w:sz w:val="24"/>
          <w:szCs w:val="24"/>
        </w:rPr>
      </w:pPr>
    </w:p>
    <w:p w14:paraId="2BE28C12" w14:textId="77777777" w:rsidR="00CB49AC" w:rsidRPr="00CB49AC" w:rsidRDefault="007B5884" w:rsidP="00CB49AC">
      <w:pPr>
        <w:overflowPunct w:val="0"/>
        <w:autoSpaceDE w:val="0"/>
        <w:autoSpaceDN w:val="0"/>
        <w:adjustRightInd w:val="0"/>
        <w:jc w:val="center"/>
        <w:textAlignment w:val="baseline"/>
        <w:rPr>
          <w:rFonts w:ascii="Times New Roman" w:hAnsi="Times New Roman" w:cs="Times New Roman"/>
          <w:b/>
          <w:sz w:val="24"/>
          <w:szCs w:val="24"/>
        </w:rPr>
      </w:pPr>
      <w:r w:rsidRPr="00CB49AC">
        <w:rPr>
          <w:rFonts w:ascii="Times New Roman" w:hAnsi="Times New Roman" w:cs="Times New Roman"/>
          <w:b/>
          <w:sz w:val="24"/>
          <w:szCs w:val="24"/>
        </w:rPr>
        <w:t xml:space="preserve">Глава </w:t>
      </w:r>
      <w:r w:rsidRPr="00CB49AC">
        <w:rPr>
          <w:rFonts w:ascii="Times New Roman" w:hAnsi="Times New Roman" w:cs="Times New Roman"/>
          <w:b/>
          <w:sz w:val="24"/>
          <w:szCs w:val="24"/>
          <w:lang w:val="en-US"/>
        </w:rPr>
        <w:t>III</w:t>
      </w:r>
      <w:r w:rsidRPr="00CB49AC">
        <w:rPr>
          <w:rFonts w:ascii="Times New Roman" w:hAnsi="Times New Roman" w:cs="Times New Roman"/>
          <w:b/>
          <w:sz w:val="24"/>
          <w:szCs w:val="24"/>
        </w:rPr>
        <w:t>. Решение уравнений и систем линейных алгебраических уравнений.</w:t>
      </w:r>
    </w:p>
    <w:p w14:paraId="2D2449CF" w14:textId="77777777" w:rsidR="00CB49AC" w:rsidRPr="00CB49AC" w:rsidRDefault="007B5884" w:rsidP="00CB49AC">
      <w:pPr>
        <w:overflowPunct w:val="0"/>
        <w:autoSpaceDE w:val="0"/>
        <w:autoSpaceDN w:val="0"/>
        <w:adjustRightInd w:val="0"/>
        <w:jc w:val="both"/>
        <w:textAlignment w:val="baseline"/>
        <w:rPr>
          <w:rFonts w:ascii="Times New Roman" w:hAnsi="Times New Roman" w:cs="Times New Roman"/>
          <w:sz w:val="24"/>
          <w:szCs w:val="24"/>
        </w:rPr>
      </w:pPr>
      <w:r w:rsidRPr="00CB49AC">
        <w:rPr>
          <w:rFonts w:ascii="Times New Roman" w:hAnsi="Times New Roman" w:cs="Times New Roman"/>
          <w:sz w:val="24"/>
          <w:szCs w:val="24"/>
        </w:rPr>
        <w:t>1. Системы линейных уравнений. Метод исключения. Метод ортогонализации строк.</w:t>
      </w:r>
    </w:p>
    <w:p w14:paraId="643057AC" w14:textId="77777777" w:rsidR="00CB49AC" w:rsidRPr="00CB49AC" w:rsidRDefault="007B5884" w:rsidP="00CB49AC">
      <w:pPr>
        <w:overflowPunct w:val="0"/>
        <w:autoSpaceDE w:val="0"/>
        <w:autoSpaceDN w:val="0"/>
        <w:adjustRightInd w:val="0"/>
        <w:jc w:val="both"/>
        <w:textAlignment w:val="baseline"/>
        <w:rPr>
          <w:rFonts w:ascii="Times New Roman" w:hAnsi="Times New Roman" w:cs="Times New Roman"/>
          <w:sz w:val="24"/>
          <w:szCs w:val="24"/>
        </w:rPr>
      </w:pPr>
      <w:r w:rsidRPr="00CB49AC">
        <w:rPr>
          <w:rFonts w:ascii="Times New Roman" w:hAnsi="Times New Roman" w:cs="Times New Roman"/>
          <w:sz w:val="24"/>
          <w:szCs w:val="24"/>
        </w:rPr>
        <w:lastRenderedPageBreak/>
        <w:t>2. Векторные и матричные нормы. Концепция обусловленности. Оценка неустранимой погрешности в решении линейной системы.</w:t>
      </w:r>
    </w:p>
    <w:p w14:paraId="2DA05AA5" w14:textId="77777777" w:rsidR="00D70C15" w:rsidRDefault="007B5884" w:rsidP="00CB49AC">
      <w:pPr>
        <w:overflowPunct w:val="0"/>
        <w:autoSpaceDE w:val="0"/>
        <w:autoSpaceDN w:val="0"/>
        <w:adjustRightInd w:val="0"/>
        <w:jc w:val="both"/>
        <w:textAlignment w:val="baseline"/>
        <w:rPr>
          <w:rFonts w:ascii="Times New Roman" w:hAnsi="Times New Roman" w:cs="Times New Roman"/>
          <w:sz w:val="24"/>
          <w:szCs w:val="24"/>
        </w:rPr>
      </w:pPr>
      <w:r w:rsidRPr="00CB49AC">
        <w:rPr>
          <w:rFonts w:ascii="Times New Roman" w:hAnsi="Times New Roman" w:cs="Times New Roman"/>
          <w:sz w:val="24"/>
          <w:szCs w:val="24"/>
        </w:rPr>
        <w:t xml:space="preserve">3. Метод итераций. </w:t>
      </w:r>
      <w:r w:rsidR="00D70C15">
        <w:rPr>
          <w:rFonts w:ascii="Times New Roman" w:hAnsi="Times New Roman" w:cs="Times New Roman"/>
          <w:sz w:val="24"/>
          <w:szCs w:val="24"/>
        </w:rPr>
        <w:t>Метод Зейделя</w:t>
      </w:r>
    </w:p>
    <w:p w14:paraId="7BC23AC3" w14:textId="77777777" w:rsidR="00CB49AC" w:rsidRPr="00CB49AC" w:rsidRDefault="007B5884" w:rsidP="00CB49AC">
      <w:pPr>
        <w:overflowPunct w:val="0"/>
        <w:autoSpaceDE w:val="0"/>
        <w:autoSpaceDN w:val="0"/>
        <w:adjustRightInd w:val="0"/>
        <w:jc w:val="both"/>
        <w:textAlignment w:val="baseline"/>
        <w:rPr>
          <w:rFonts w:ascii="Times New Roman" w:hAnsi="Times New Roman" w:cs="Times New Roman"/>
          <w:sz w:val="24"/>
          <w:szCs w:val="24"/>
        </w:rPr>
      </w:pPr>
      <w:r w:rsidRPr="00CB49AC">
        <w:rPr>
          <w:rFonts w:ascii="Times New Roman" w:hAnsi="Times New Roman" w:cs="Times New Roman"/>
          <w:sz w:val="24"/>
          <w:szCs w:val="24"/>
        </w:rPr>
        <w:t>4. Метод итераций для одного вещественного уравнения. Методы хорд и секущих. Метод Ньютона, скорость сходимости.</w:t>
      </w:r>
    </w:p>
    <w:p w14:paraId="65554E56" w14:textId="77777777" w:rsidR="00CB49AC" w:rsidRPr="00CB49AC" w:rsidRDefault="007B5884" w:rsidP="00CB49AC">
      <w:pPr>
        <w:overflowPunct w:val="0"/>
        <w:autoSpaceDE w:val="0"/>
        <w:autoSpaceDN w:val="0"/>
        <w:adjustRightInd w:val="0"/>
        <w:jc w:val="both"/>
        <w:textAlignment w:val="baseline"/>
        <w:rPr>
          <w:rFonts w:ascii="Times New Roman" w:hAnsi="Times New Roman" w:cs="Times New Roman"/>
          <w:sz w:val="24"/>
          <w:szCs w:val="24"/>
        </w:rPr>
      </w:pPr>
      <w:r w:rsidRPr="00CB49AC">
        <w:rPr>
          <w:rFonts w:ascii="Times New Roman" w:hAnsi="Times New Roman" w:cs="Times New Roman"/>
          <w:sz w:val="24"/>
          <w:szCs w:val="24"/>
        </w:rPr>
        <w:t xml:space="preserve">6. Решение СЛАУ с плохо обусловленными матрицами. </w:t>
      </w:r>
    </w:p>
    <w:p w14:paraId="14AB310E" w14:textId="77777777" w:rsidR="00CB49AC" w:rsidRPr="00CB49AC" w:rsidRDefault="00DC2A30" w:rsidP="00CB49AC">
      <w:pPr>
        <w:overflowPunct w:val="0"/>
        <w:autoSpaceDE w:val="0"/>
        <w:autoSpaceDN w:val="0"/>
        <w:adjustRightInd w:val="0"/>
        <w:jc w:val="center"/>
        <w:textAlignment w:val="baseline"/>
        <w:rPr>
          <w:rFonts w:ascii="Times New Roman" w:hAnsi="Times New Roman" w:cs="Times New Roman"/>
          <w:b/>
          <w:sz w:val="24"/>
          <w:szCs w:val="24"/>
        </w:rPr>
      </w:pPr>
    </w:p>
    <w:p w14:paraId="0685AA93" w14:textId="77777777" w:rsidR="00CB49AC" w:rsidRPr="00CB49AC" w:rsidRDefault="007B5884" w:rsidP="00CB49AC">
      <w:pPr>
        <w:overflowPunct w:val="0"/>
        <w:autoSpaceDE w:val="0"/>
        <w:autoSpaceDN w:val="0"/>
        <w:adjustRightInd w:val="0"/>
        <w:jc w:val="center"/>
        <w:textAlignment w:val="baseline"/>
        <w:rPr>
          <w:rFonts w:ascii="Times New Roman" w:hAnsi="Times New Roman" w:cs="Times New Roman"/>
          <w:b/>
          <w:sz w:val="24"/>
          <w:szCs w:val="24"/>
        </w:rPr>
      </w:pPr>
      <w:r w:rsidRPr="00CB49AC">
        <w:rPr>
          <w:rFonts w:ascii="Times New Roman" w:hAnsi="Times New Roman" w:cs="Times New Roman"/>
          <w:b/>
          <w:sz w:val="24"/>
          <w:szCs w:val="24"/>
        </w:rPr>
        <w:t xml:space="preserve">Глава </w:t>
      </w:r>
      <w:r w:rsidRPr="00CB49AC">
        <w:rPr>
          <w:rFonts w:ascii="Times New Roman" w:hAnsi="Times New Roman" w:cs="Times New Roman"/>
          <w:b/>
          <w:sz w:val="24"/>
          <w:szCs w:val="24"/>
          <w:lang w:val="en-US"/>
        </w:rPr>
        <w:t>IV</w:t>
      </w:r>
      <w:r w:rsidRPr="00CB49AC">
        <w:rPr>
          <w:rFonts w:ascii="Times New Roman" w:hAnsi="Times New Roman" w:cs="Times New Roman"/>
          <w:b/>
          <w:sz w:val="24"/>
          <w:szCs w:val="24"/>
        </w:rPr>
        <w:t>. Численное решение задачи Коши для обыкновенных дифференциальных уравнений.</w:t>
      </w:r>
    </w:p>
    <w:p w14:paraId="50ED7DA0" w14:textId="77777777" w:rsidR="00CB49AC" w:rsidRDefault="007B5884" w:rsidP="00CB49AC">
      <w:pPr>
        <w:overflowPunct w:val="0"/>
        <w:autoSpaceDE w:val="0"/>
        <w:autoSpaceDN w:val="0"/>
        <w:adjustRightInd w:val="0"/>
        <w:jc w:val="both"/>
        <w:textAlignment w:val="baseline"/>
        <w:rPr>
          <w:rFonts w:ascii="Times New Roman" w:hAnsi="Times New Roman" w:cs="Times New Roman"/>
          <w:sz w:val="24"/>
          <w:szCs w:val="24"/>
        </w:rPr>
      </w:pPr>
      <w:r w:rsidRPr="00CB49AC">
        <w:rPr>
          <w:rFonts w:ascii="Times New Roman" w:hAnsi="Times New Roman" w:cs="Times New Roman"/>
          <w:sz w:val="24"/>
          <w:szCs w:val="24"/>
        </w:rPr>
        <w:t xml:space="preserve"> Простейший метод Эйлера. Порядок метода. Методы Эйлера улучшенные. Методы Рунге-Кутта.</w:t>
      </w:r>
    </w:p>
    <w:p w14:paraId="41F9541E" w14:textId="77777777" w:rsidR="00D70C15" w:rsidRPr="00CB49AC" w:rsidRDefault="00D70C15" w:rsidP="00CB49AC">
      <w:pPr>
        <w:overflowPunct w:val="0"/>
        <w:autoSpaceDE w:val="0"/>
        <w:autoSpaceDN w:val="0"/>
        <w:adjustRightInd w:val="0"/>
        <w:jc w:val="both"/>
        <w:textAlignment w:val="baseline"/>
        <w:rPr>
          <w:rFonts w:ascii="Times New Roman" w:hAnsi="Times New Roman" w:cs="Times New Roman"/>
          <w:sz w:val="24"/>
          <w:szCs w:val="24"/>
        </w:rPr>
      </w:pPr>
      <w:r>
        <w:rPr>
          <w:rFonts w:ascii="Times New Roman" w:hAnsi="Times New Roman" w:cs="Times New Roman"/>
          <w:sz w:val="24"/>
          <w:szCs w:val="24"/>
        </w:rPr>
        <w:t>Решение краевых задач</w:t>
      </w:r>
    </w:p>
    <w:p w14:paraId="151CD972" w14:textId="77777777" w:rsidR="00CB49AC" w:rsidRPr="00CB49AC" w:rsidRDefault="00DC2A30" w:rsidP="00CB49AC">
      <w:pPr>
        <w:ind w:left="720"/>
        <w:rPr>
          <w:rFonts w:ascii="Times New Roman" w:hAnsi="Times New Roman" w:cs="Times New Roman"/>
          <w:b/>
          <w:sz w:val="24"/>
          <w:szCs w:val="24"/>
        </w:rPr>
      </w:pPr>
    </w:p>
    <w:p w14:paraId="0ECE9607" w14:textId="77777777" w:rsidR="00CB49AC" w:rsidRPr="00CB49AC" w:rsidRDefault="007B5884" w:rsidP="00CB49AC">
      <w:pPr>
        <w:ind w:left="720"/>
        <w:rPr>
          <w:rFonts w:ascii="Times New Roman" w:hAnsi="Times New Roman" w:cs="Times New Roman"/>
          <w:b/>
          <w:sz w:val="24"/>
          <w:szCs w:val="24"/>
        </w:rPr>
      </w:pPr>
      <w:r w:rsidRPr="00CB49AC">
        <w:rPr>
          <w:rFonts w:ascii="Times New Roman" w:hAnsi="Times New Roman" w:cs="Times New Roman"/>
          <w:b/>
          <w:sz w:val="24"/>
          <w:szCs w:val="24"/>
        </w:rPr>
        <w:t>Глава V. Численное решение нелинейных уравнений и систем.</w:t>
      </w:r>
    </w:p>
    <w:p w14:paraId="265E3315" w14:textId="77777777" w:rsidR="00CB49AC" w:rsidRPr="00CB49AC" w:rsidRDefault="007B5884" w:rsidP="00CB49AC">
      <w:pPr>
        <w:rPr>
          <w:rFonts w:ascii="Times New Roman" w:hAnsi="Times New Roman" w:cs="Times New Roman"/>
          <w:sz w:val="24"/>
          <w:szCs w:val="24"/>
        </w:rPr>
      </w:pPr>
      <w:r w:rsidRPr="00CB49AC">
        <w:rPr>
          <w:rFonts w:ascii="Times New Roman" w:hAnsi="Times New Roman" w:cs="Times New Roman"/>
          <w:sz w:val="24"/>
          <w:szCs w:val="24"/>
        </w:rPr>
        <w:t>1. Методы решения нелинейных уравнений.</w:t>
      </w:r>
    </w:p>
    <w:p w14:paraId="06DA6A60" w14:textId="77777777" w:rsidR="00CB49AC" w:rsidRPr="00CB49AC" w:rsidRDefault="007B5884" w:rsidP="00CB49AC">
      <w:pPr>
        <w:rPr>
          <w:rFonts w:ascii="Times New Roman" w:hAnsi="Times New Roman" w:cs="Times New Roman"/>
          <w:sz w:val="24"/>
          <w:szCs w:val="24"/>
        </w:rPr>
      </w:pPr>
      <w:r w:rsidRPr="00CB49AC">
        <w:rPr>
          <w:rFonts w:ascii="Times New Roman" w:hAnsi="Times New Roman" w:cs="Times New Roman"/>
          <w:sz w:val="24"/>
          <w:szCs w:val="24"/>
        </w:rPr>
        <w:t>2. Методы решения систем нелинейных уравнений.</w:t>
      </w:r>
    </w:p>
    <w:p w14:paraId="042F8BC4" w14:textId="77777777" w:rsidR="00221A89" w:rsidRDefault="007B5884">
      <w:r>
        <w:br w:type="page"/>
      </w:r>
    </w:p>
    <w:p w14:paraId="2F119C18" w14:textId="77777777" w:rsidR="00221A89" w:rsidRDefault="007B5884">
      <w:r>
        <w:rPr>
          <w:rFonts w:ascii="Times New Roman" w:hAnsi="Times New Roman" w:cs="Times New Roman"/>
          <w:b/>
          <w:sz w:val="24"/>
          <w:szCs w:val="24"/>
        </w:rPr>
        <w:lastRenderedPageBreak/>
        <w:t>Раздел 3.</w:t>
      </w:r>
      <w:r>
        <w:rPr>
          <w:rFonts w:ascii="Times New Roman" w:hAnsi="Times New Roman" w:cs="Times New Roman"/>
          <w:b/>
          <w:sz w:val="24"/>
          <w:szCs w:val="24"/>
        </w:rPr>
        <w:tab/>
        <w:t>Обеспечение учебных занятий</w:t>
      </w:r>
    </w:p>
    <w:p w14:paraId="519E1FE8" w14:textId="77777777" w:rsidR="00221A89" w:rsidRDefault="007B5884">
      <w:r>
        <w:rPr>
          <w:rFonts w:ascii="Times New Roman" w:hAnsi="Times New Roman" w:cs="Times New Roman"/>
          <w:b/>
          <w:sz w:val="24"/>
          <w:szCs w:val="24"/>
        </w:rPr>
        <w:t>3.1.</w:t>
      </w:r>
      <w:r>
        <w:rPr>
          <w:rFonts w:ascii="Times New Roman" w:hAnsi="Times New Roman" w:cs="Times New Roman"/>
          <w:b/>
          <w:sz w:val="24"/>
          <w:szCs w:val="24"/>
        </w:rPr>
        <w:tab/>
        <w:t>Методическое обеспечение</w:t>
      </w:r>
    </w:p>
    <w:p w14:paraId="3A3AE34B" w14:textId="77777777" w:rsidR="00221A89" w:rsidRDefault="007B5884">
      <w:r>
        <w:rPr>
          <w:rFonts w:ascii="Times New Roman" w:hAnsi="Times New Roman" w:cs="Times New Roman"/>
          <w:b/>
          <w:sz w:val="24"/>
          <w:szCs w:val="24"/>
        </w:rPr>
        <w:t>3.1.1</w:t>
      </w:r>
      <w:r>
        <w:rPr>
          <w:rFonts w:ascii="Times New Roman" w:hAnsi="Times New Roman" w:cs="Times New Roman"/>
          <w:b/>
          <w:sz w:val="24"/>
          <w:szCs w:val="24"/>
        </w:rPr>
        <w:tab/>
        <w:t>Методические указания по освоению дисциплины</w:t>
      </w:r>
    </w:p>
    <w:p w14:paraId="002E9030" w14:textId="77777777" w:rsidR="00221A89" w:rsidRDefault="007B5884" w:rsidP="008C0120">
      <w:pPr>
        <w:jc w:val="both"/>
      </w:pPr>
      <w:r>
        <w:rPr>
          <w:rFonts w:ascii="Times New Roman" w:hAnsi="Times New Roman" w:cs="Times New Roman"/>
          <w:sz w:val="24"/>
          <w:szCs w:val="24"/>
        </w:rPr>
        <w:t>Для успешного освоения дисциплины «Вычислительные методы» обучающиеся должны посещать лекции, выполнять задания преподавателя, работать с учебно-методическими материалами. Учебно-методические материалы: учебники, учебные пособия, методические указания для обучающихся, Интернет-ресурсы, электронные учебные пособия, с опорой на которые проводится аудиторная работа.</w:t>
      </w:r>
    </w:p>
    <w:p w14:paraId="155E300C" w14:textId="77777777" w:rsidR="00221A89" w:rsidRDefault="00221A89"/>
    <w:p w14:paraId="5965EF16" w14:textId="77777777" w:rsidR="00221A89" w:rsidRDefault="007B5884">
      <w:r>
        <w:rPr>
          <w:rFonts w:ascii="Times New Roman" w:hAnsi="Times New Roman" w:cs="Times New Roman"/>
          <w:b/>
          <w:sz w:val="24"/>
          <w:szCs w:val="24"/>
        </w:rPr>
        <w:t>3.1.2</w:t>
      </w:r>
      <w:r>
        <w:rPr>
          <w:rFonts w:ascii="Times New Roman" w:hAnsi="Times New Roman" w:cs="Times New Roman"/>
          <w:b/>
          <w:sz w:val="24"/>
          <w:szCs w:val="24"/>
        </w:rPr>
        <w:tab/>
        <w:t>Методическое обеспечение самостоятельной работы</w:t>
      </w:r>
    </w:p>
    <w:p w14:paraId="36920613" w14:textId="77777777" w:rsidR="008C0120" w:rsidRDefault="007B5884" w:rsidP="008C0120">
      <w:pPr>
        <w:jc w:val="both"/>
        <w:rPr>
          <w:rFonts w:ascii="Times New Roman" w:hAnsi="Times New Roman" w:cs="Times New Roman"/>
          <w:sz w:val="24"/>
          <w:szCs w:val="24"/>
        </w:rPr>
      </w:pPr>
      <w:r>
        <w:rPr>
          <w:rFonts w:ascii="Times New Roman" w:hAnsi="Times New Roman" w:cs="Times New Roman"/>
          <w:sz w:val="24"/>
          <w:szCs w:val="24"/>
        </w:rPr>
        <w:t>Самостоятельная работа обучающихся, как вид деятельности, стимулирующий активность, самостоятельность, познавательный интерес с целью поиска необходимой информации, приобретения знаний, использования этих знаний для решения учебных, научных и профессиональных задач, представляет собой важную составляющую учебного процесса, которой отводится не менее половины учебного времени. Время, отводимое на самостоятельную работу, должно использоваться обучающимися для наиболее полного освоения учебной дисциплины. Для организация эффективной внеаудиторной самостоятельной работы обучающихся требуется обеспечить рациональное и планомерное управление учебной деятельностью, протекающей в отсутствие преподавателя. Для обеспечения самостоятельной работы обучающихся необходима тщательная подготовка целого ряда учебных пособий, снабженных методическими указаниями.</w:t>
      </w:r>
      <w:r>
        <w:rPr>
          <w:rFonts w:ascii="Times New Roman" w:hAnsi="Times New Roman" w:cs="Times New Roman"/>
          <w:sz w:val="24"/>
          <w:szCs w:val="24"/>
        </w:rPr>
        <w:br/>
      </w:r>
      <w:r>
        <w:rPr>
          <w:rFonts w:ascii="Times New Roman" w:hAnsi="Times New Roman" w:cs="Times New Roman"/>
          <w:sz w:val="24"/>
          <w:szCs w:val="24"/>
        </w:rPr>
        <w:br/>
        <w:t>К числу методических пособий относятся:</w:t>
      </w:r>
    </w:p>
    <w:p w14:paraId="1AFFE637" w14:textId="77777777" w:rsidR="008C0120" w:rsidRDefault="007B5884" w:rsidP="008C0120">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учебно-тематический план работы, в котором определена тематика и виды самостоятельной работы и указан рекомендуемый объем материала и время его освоения;</w:t>
      </w:r>
    </w:p>
    <w:p w14:paraId="662F8141" w14:textId="77777777" w:rsidR="008C0120" w:rsidRDefault="007B5884" w:rsidP="008C0120">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общие методические рекомендации и указания по самостоятельной работе;</w:t>
      </w:r>
    </w:p>
    <w:p w14:paraId="477E7A12" w14:textId="77777777" w:rsidR="008C0120" w:rsidRDefault="007B5884" w:rsidP="008C0120">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обучающие программы, в том числе сетевые и интерактивные, которые могут быть использованы обучающимися самостоятельно. К этой категории можно отнести дополнительные ресурсы, предлагаемые авторами и издателями УМК на различных носителях, включая CD-ROM</w:t>
      </w:r>
    </w:p>
    <w:p w14:paraId="5A1DEE1D" w14:textId="77777777" w:rsidR="008C0120" w:rsidRDefault="007B5884" w:rsidP="008C0120">
      <w:pPr>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t>фонд контрольных заданий и тестов для самоконтроля, которые позволяют оценить уровень знаний, навыков и умений обучающихся согласно требованиям курса, государственным стандартам и европейским компетенциям.</w:t>
      </w:r>
    </w:p>
    <w:p w14:paraId="4944A5C0" w14:textId="77777777" w:rsidR="008C0120" w:rsidRDefault="008C0120" w:rsidP="008C0120">
      <w:pPr>
        <w:jc w:val="both"/>
        <w:rPr>
          <w:rFonts w:ascii="Times New Roman" w:hAnsi="Times New Roman" w:cs="Times New Roman"/>
          <w:sz w:val="24"/>
          <w:szCs w:val="24"/>
        </w:rPr>
      </w:pPr>
    </w:p>
    <w:p w14:paraId="6997A112" w14:textId="77777777" w:rsidR="008C0120" w:rsidRDefault="007B5884" w:rsidP="008C0120">
      <w:pPr>
        <w:jc w:val="both"/>
        <w:rPr>
          <w:rFonts w:ascii="Times New Roman" w:hAnsi="Times New Roman" w:cs="Times New Roman"/>
          <w:sz w:val="24"/>
          <w:szCs w:val="24"/>
        </w:rPr>
      </w:pPr>
      <w:r>
        <w:rPr>
          <w:rFonts w:ascii="Times New Roman" w:hAnsi="Times New Roman" w:cs="Times New Roman"/>
          <w:sz w:val="24"/>
          <w:szCs w:val="24"/>
        </w:rPr>
        <w:t>Роль преподавателя в организации самостоятельной работы состоит в координации действий обучающихся в освоении дисциплины, в методическом и организационном обеспечении учебного процесса. Взаимодействие между преподавателем и обучающимся осуществляется в форме консультаций. Преподаватели также оказывают помощь обучающимся по планированию и организации самостоятельной работы.</w:t>
      </w:r>
    </w:p>
    <w:p w14:paraId="790B2613" w14:textId="77777777" w:rsidR="00221A89" w:rsidRDefault="007B5884" w:rsidP="008C0120">
      <w:pPr>
        <w:jc w:val="both"/>
      </w:pPr>
      <w:r>
        <w:rPr>
          <w:rFonts w:ascii="Times New Roman" w:hAnsi="Times New Roman" w:cs="Times New Roman"/>
          <w:sz w:val="24"/>
          <w:szCs w:val="24"/>
        </w:rPr>
        <w:br/>
        <w:t xml:space="preserve">Контроль за самостоятельной работой может осуществляться в форме коротких опросов и тестов, рефератов, бесед по прочитанному, углубленных вопросов по темам занятий, дополнительных вопросов, и </w:t>
      </w:r>
      <w:proofErr w:type="gramStart"/>
      <w:r>
        <w:rPr>
          <w:rFonts w:ascii="Times New Roman" w:hAnsi="Times New Roman" w:cs="Times New Roman"/>
          <w:sz w:val="24"/>
          <w:szCs w:val="24"/>
        </w:rPr>
        <w:t>т.д.</w:t>
      </w:r>
      <w:proofErr w:type="gramEnd"/>
    </w:p>
    <w:p w14:paraId="3BC08E61" w14:textId="77777777" w:rsidR="00221A89" w:rsidRDefault="00221A89"/>
    <w:p w14:paraId="6522F33B" w14:textId="77777777" w:rsidR="00221A89" w:rsidRDefault="007B5884">
      <w:r>
        <w:rPr>
          <w:rFonts w:ascii="Times New Roman" w:hAnsi="Times New Roman" w:cs="Times New Roman"/>
          <w:b/>
          <w:sz w:val="24"/>
          <w:szCs w:val="24"/>
        </w:rPr>
        <w:t>3.1.3</w:t>
      </w:r>
      <w:r>
        <w:rPr>
          <w:rFonts w:ascii="Times New Roman" w:hAnsi="Times New Roman" w:cs="Times New Roman"/>
          <w:b/>
          <w:sz w:val="24"/>
          <w:szCs w:val="24"/>
        </w:rPr>
        <w:tab/>
        <w:t>Методика проведения текущего контроля успеваемости и промежуточной аттестации и критерии оценивания</w:t>
      </w:r>
    </w:p>
    <w:p w14:paraId="08DA1007" w14:textId="77777777" w:rsidR="00221A89" w:rsidRDefault="007B5884" w:rsidP="00C76AFB">
      <w:pPr>
        <w:jc w:val="both"/>
        <w:rPr>
          <w:rFonts w:ascii="Times New Roman" w:hAnsi="Times New Roman" w:cs="Times New Roman"/>
          <w:sz w:val="24"/>
          <w:szCs w:val="24"/>
        </w:rPr>
      </w:pPr>
      <w:r>
        <w:rPr>
          <w:rFonts w:ascii="Times New Roman" w:hAnsi="Times New Roman" w:cs="Times New Roman"/>
          <w:sz w:val="24"/>
          <w:szCs w:val="24"/>
        </w:rPr>
        <w:t xml:space="preserve">Промежуточная аттестация проводится в форме экзамена в традиционной устной форме. Список вопросов к экзамену совпадает со списком тем, изложенных на лекциях.  К экзамену обучающиеся должны подготовить программу на языке </w:t>
      </w:r>
      <w:r>
        <w:rPr>
          <w:rFonts w:ascii="Times New Roman" w:hAnsi="Times New Roman" w:cs="Times New Roman"/>
          <w:sz w:val="24"/>
          <w:szCs w:val="24"/>
          <w:lang w:val="en-US"/>
        </w:rPr>
        <w:t>Maple</w:t>
      </w:r>
      <w:r>
        <w:rPr>
          <w:rFonts w:ascii="Times New Roman" w:hAnsi="Times New Roman" w:cs="Times New Roman"/>
          <w:sz w:val="24"/>
          <w:szCs w:val="24"/>
        </w:rPr>
        <w:t xml:space="preserve">, реализующую вычислительный метод, рассмотренный в одном из разделов курса, по собственному выбору, согласованному с преподавателем. Первый вопрос - изложение теоретических </w:t>
      </w:r>
      <w:r>
        <w:rPr>
          <w:rFonts w:ascii="Times New Roman" w:hAnsi="Times New Roman" w:cs="Times New Roman"/>
          <w:sz w:val="24"/>
          <w:szCs w:val="24"/>
        </w:rPr>
        <w:lastRenderedPageBreak/>
        <w:t xml:space="preserve">основ выбранного метода. Второй вопрос билета – представление программы, реализующей примененный численный метод. Третий вопрос – теоретический, должен </w:t>
      </w:r>
      <w:proofErr w:type="gramStart"/>
      <w:r>
        <w:rPr>
          <w:rFonts w:ascii="Times New Roman" w:hAnsi="Times New Roman" w:cs="Times New Roman"/>
          <w:sz w:val="24"/>
          <w:szCs w:val="24"/>
        </w:rPr>
        <w:t>относится</w:t>
      </w:r>
      <w:proofErr w:type="gramEnd"/>
      <w:r>
        <w:rPr>
          <w:rFonts w:ascii="Times New Roman" w:hAnsi="Times New Roman" w:cs="Times New Roman"/>
          <w:sz w:val="24"/>
          <w:szCs w:val="24"/>
        </w:rPr>
        <w:t xml:space="preserve"> к другому разделу курса. Ответ на каждый вопрос оценивается преподавателем, оценка за экзамен вычисляется как среднее арифметическое трех оценок по каждому вопросу.</w:t>
      </w:r>
    </w:p>
    <w:p w14:paraId="30A59E1B" w14:textId="77777777" w:rsidR="00C76AFB" w:rsidRDefault="00C76AFB" w:rsidP="00C76AFB">
      <w:pPr>
        <w:rPr>
          <w:rFonts w:ascii="Times New Roman" w:hAnsi="Times New Roman" w:cs="Times New Roman"/>
          <w:sz w:val="24"/>
          <w:szCs w:val="24"/>
        </w:rPr>
      </w:pPr>
      <w:r>
        <w:rPr>
          <w:rFonts w:ascii="Times New Roman" w:hAnsi="Times New Roman" w:cs="Times New Roman"/>
          <w:color w:val="000000" w:themeColor="text1"/>
        </w:rPr>
        <w:t xml:space="preserve">Оценка «отлично» </w:t>
      </w:r>
      <w:r>
        <w:rPr>
          <w:rFonts w:ascii="Times New Roman" w:hAnsi="Times New Roman" w:cs="Times New Roman"/>
          <w:bCs/>
        </w:rPr>
        <w:t>(</w:t>
      </w:r>
      <w:r>
        <w:rPr>
          <w:rFonts w:ascii="Times New Roman" w:hAnsi="Times New Roman" w:cs="Times New Roman"/>
          <w:b/>
          <w:bCs/>
          <w:lang w:val="en-US"/>
        </w:rPr>
        <w:t>A</w:t>
      </w:r>
      <w:r>
        <w:rPr>
          <w:rFonts w:ascii="Times New Roman" w:hAnsi="Times New Roman" w:cs="Times New Roman"/>
          <w:bCs/>
        </w:rPr>
        <w:t xml:space="preserve">) </w:t>
      </w:r>
      <w:r>
        <w:rPr>
          <w:rFonts w:ascii="Times New Roman" w:hAnsi="Times New Roman" w:cs="Times New Roman"/>
          <w:color w:val="000000" w:themeColor="text1"/>
        </w:rPr>
        <w:t xml:space="preserve">ставится за полные ответы на вопросы билета, а также на   дополнительные вопросы по теоретическому курсу, при условии, что в процессе всего ответа не было допущено грубых неточностей, </w:t>
      </w:r>
      <w:r>
        <w:rPr>
          <w:rFonts w:ascii="Times New Roman" w:hAnsi="Times New Roman" w:cs="Times New Roman"/>
          <w:sz w:val="24"/>
          <w:szCs w:val="24"/>
        </w:rPr>
        <w:t>и выполнение учебной задачи.</w:t>
      </w:r>
    </w:p>
    <w:p w14:paraId="5CAF492C" w14:textId="77777777" w:rsidR="00C76AFB" w:rsidRDefault="00C76AFB" w:rsidP="00C76AFB">
      <w:pPr>
        <w:rPr>
          <w:rFonts w:ascii="Times New Roman" w:hAnsi="Times New Roman" w:cs="Times New Roman"/>
        </w:rPr>
      </w:pPr>
    </w:p>
    <w:p w14:paraId="4B97153E" w14:textId="77777777" w:rsidR="00C76AFB" w:rsidRDefault="00C76AFB" w:rsidP="00C76AFB">
      <w:pPr>
        <w:rPr>
          <w:rFonts w:ascii="Times New Roman" w:hAnsi="Times New Roman" w:cs="Times New Roman"/>
          <w:color w:val="000000" w:themeColor="text1"/>
        </w:rPr>
      </w:pPr>
    </w:p>
    <w:p w14:paraId="7E16D9D0" w14:textId="77777777" w:rsidR="00C76AFB" w:rsidRDefault="00C76AFB" w:rsidP="008C0120">
      <w:pPr>
        <w:jc w:val="both"/>
        <w:rPr>
          <w:rFonts w:ascii="Times New Roman" w:hAnsi="Times New Roman" w:cs="Times New Roman"/>
          <w:sz w:val="24"/>
          <w:szCs w:val="24"/>
        </w:rPr>
      </w:pPr>
      <w:r>
        <w:rPr>
          <w:rFonts w:ascii="Times New Roman" w:hAnsi="Times New Roman" w:cs="Times New Roman"/>
          <w:color w:val="000000" w:themeColor="text1"/>
        </w:rPr>
        <w:t>Оценка «хорошо»</w:t>
      </w:r>
      <w:r>
        <w:rPr>
          <w:rFonts w:ascii="Times New Roman" w:hAnsi="Times New Roman" w:cs="Times New Roman"/>
          <w:bCs/>
        </w:rPr>
        <w:t xml:space="preserve"> (</w:t>
      </w:r>
      <w:r>
        <w:rPr>
          <w:rFonts w:ascii="Times New Roman" w:hAnsi="Times New Roman" w:cs="Times New Roman"/>
          <w:b/>
          <w:bCs/>
          <w:lang w:val="en-US"/>
        </w:rPr>
        <w:t>B</w:t>
      </w:r>
      <w:r>
        <w:rPr>
          <w:rFonts w:ascii="Times New Roman" w:hAnsi="Times New Roman" w:cs="Times New Roman"/>
          <w:bCs/>
        </w:rPr>
        <w:t xml:space="preserve">) </w:t>
      </w:r>
      <w:r>
        <w:rPr>
          <w:rFonts w:ascii="Times New Roman" w:hAnsi="Times New Roman" w:cs="Times New Roman"/>
          <w:color w:val="000000" w:themeColor="text1"/>
        </w:rPr>
        <w:t xml:space="preserve">ставится за грамотные ответы на вопросы билета, возможно, с некоторыми неточностями, а также на дополнительных вопросы по курсу, которые задаются устно, обучающийся </w:t>
      </w:r>
      <w:proofErr w:type="gramStart"/>
      <w:r>
        <w:rPr>
          <w:rFonts w:ascii="Times New Roman" w:hAnsi="Times New Roman" w:cs="Times New Roman"/>
          <w:color w:val="000000" w:themeColor="text1"/>
        </w:rPr>
        <w:t>отвечает  на</w:t>
      </w:r>
      <w:proofErr w:type="gramEnd"/>
      <w:r>
        <w:rPr>
          <w:rFonts w:ascii="Times New Roman" w:hAnsi="Times New Roman" w:cs="Times New Roman"/>
          <w:color w:val="000000" w:themeColor="text1"/>
        </w:rPr>
        <w:t xml:space="preserve"> них письменно  и затем комментирует ответ устно. </w:t>
      </w:r>
      <w:r>
        <w:rPr>
          <w:rFonts w:ascii="Times New Roman" w:hAnsi="Times New Roman" w:cs="Times New Roman"/>
          <w:sz w:val="24"/>
          <w:szCs w:val="24"/>
        </w:rPr>
        <w:t>и выполнение учебной задачи.</w:t>
      </w:r>
    </w:p>
    <w:p w14:paraId="4DAF0F27" w14:textId="77777777" w:rsidR="00C76AFB" w:rsidRPr="003A22B3" w:rsidRDefault="00C76AFB" w:rsidP="008C0120">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color w:val="000000" w:themeColor="text1"/>
        </w:rPr>
        <w:br/>
        <w:t>Оценка «хорошо»</w:t>
      </w:r>
      <w:r>
        <w:rPr>
          <w:rFonts w:ascii="Times New Roman" w:hAnsi="Times New Roman" w:cs="Times New Roman"/>
          <w:bCs/>
        </w:rPr>
        <w:t xml:space="preserve"> (</w:t>
      </w:r>
      <w:r>
        <w:rPr>
          <w:rFonts w:ascii="Times New Roman" w:hAnsi="Times New Roman" w:cs="Times New Roman"/>
          <w:b/>
          <w:bCs/>
        </w:rPr>
        <w:t>С</w:t>
      </w:r>
      <w:r>
        <w:rPr>
          <w:rFonts w:ascii="Times New Roman" w:hAnsi="Times New Roman" w:cs="Times New Roman"/>
          <w:bCs/>
        </w:rPr>
        <w:t xml:space="preserve">) </w:t>
      </w:r>
      <w:r>
        <w:rPr>
          <w:rFonts w:ascii="Times New Roman" w:hAnsi="Times New Roman" w:cs="Times New Roman"/>
          <w:color w:val="000000" w:themeColor="text1"/>
        </w:rPr>
        <w:t>ставится за грамотные ответы на вопросы билета, возможно, с несущественными ошибками, а также на дополнительных вопросы по курсу, которые задаются устно, обучающийся отвечает на них письменно и затем комментирует ответ устно</w:t>
      </w:r>
      <w:proofErr w:type="gramStart"/>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r>
        <w:rPr>
          <w:rFonts w:ascii="Times New Roman" w:hAnsi="Times New Roman" w:cs="Times New Roman"/>
          <w:sz w:val="24"/>
          <w:szCs w:val="24"/>
        </w:rPr>
        <w:t>и выполнение учебной задачи.</w:t>
      </w:r>
    </w:p>
    <w:p w14:paraId="4FE5181E" w14:textId="77777777" w:rsidR="00C76AFB" w:rsidRDefault="00C76AFB" w:rsidP="008C0120">
      <w:pPr>
        <w:jc w:val="both"/>
        <w:rPr>
          <w:rFonts w:ascii="Times New Roman" w:hAnsi="Times New Roman" w:cs="Times New Roman"/>
          <w:color w:val="000000" w:themeColor="text1"/>
        </w:rPr>
      </w:pPr>
    </w:p>
    <w:p w14:paraId="22DB25A5" w14:textId="77777777" w:rsidR="00C76AFB" w:rsidRDefault="00C76AFB" w:rsidP="008C0120">
      <w:pPr>
        <w:jc w:val="both"/>
        <w:rPr>
          <w:rFonts w:ascii="Times New Roman" w:hAnsi="Times New Roman" w:cs="Times New Roman"/>
          <w:sz w:val="24"/>
          <w:szCs w:val="24"/>
        </w:rPr>
      </w:pPr>
      <w:r>
        <w:rPr>
          <w:rFonts w:ascii="Times New Roman" w:hAnsi="Times New Roman" w:cs="Times New Roman"/>
          <w:color w:val="000000" w:themeColor="text1"/>
        </w:rPr>
        <w:t xml:space="preserve">Оценка «удовлетворительно» </w:t>
      </w:r>
      <w:r>
        <w:rPr>
          <w:rFonts w:ascii="Times New Roman" w:hAnsi="Times New Roman" w:cs="Times New Roman"/>
          <w:bCs/>
        </w:rPr>
        <w:t>(</w:t>
      </w:r>
      <w:r>
        <w:rPr>
          <w:rFonts w:ascii="Times New Roman" w:hAnsi="Times New Roman" w:cs="Times New Roman"/>
          <w:b/>
          <w:bCs/>
          <w:lang w:val="en-US"/>
        </w:rPr>
        <w:t>D</w:t>
      </w:r>
      <w:r>
        <w:rPr>
          <w:rFonts w:ascii="Times New Roman" w:hAnsi="Times New Roman" w:cs="Times New Roman"/>
          <w:bCs/>
        </w:rPr>
        <w:t xml:space="preserve">) </w:t>
      </w:r>
      <w:r>
        <w:rPr>
          <w:rFonts w:ascii="Times New Roman" w:hAnsi="Times New Roman" w:cs="Times New Roman"/>
          <w:color w:val="000000" w:themeColor="text1"/>
        </w:rPr>
        <w:t>ставится за содержательный в целом, но не полный письменный ответ на вопросы билета и на дополнительные вопросы по билету, без грубых ошибок</w:t>
      </w:r>
      <w:r w:rsidR="003A22B3">
        <w:rPr>
          <w:rFonts w:ascii="Times New Roman" w:hAnsi="Times New Roman" w:cs="Times New Roman"/>
          <w:color w:val="000000" w:themeColor="text1"/>
        </w:rPr>
        <w:t xml:space="preserve"> </w:t>
      </w:r>
      <w:r>
        <w:rPr>
          <w:rFonts w:ascii="Times New Roman" w:hAnsi="Times New Roman" w:cs="Times New Roman"/>
          <w:sz w:val="24"/>
          <w:szCs w:val="24"/>
        </w:rPr>
        <w:t>и выполнение учебной задачи.</w:t>
      </w:r>
    </w:p>
    <w:p w14:paraId="4C3FF040" w14:textId="77777777" w:rsidR="00C76AFB" w:rsidRDefault="00C76AFB" w:rsidP="008C0120">
      <w:pPr>
        <w:jc w:val="both"/>
        <w:rPr>
          <w:rFonts w:ascii="Times New Roman" w:hAnsi="Times New Roman" w:cs="Times New Roman"/>
        </w:rPr>
      </w:pPr>
      <w:r>
        <w:rPr>
          <w:rFonts w:ascii="Times New Roman" w:hAnsi="Times New Roman" w:cs="Times New Roman"/>
          <w:color w:val="000000" w:themeColor="text1"/>
        </w:rPr>
        <w:br/>
        <w:t xml:space="preserve">Оценка «удовлетворительно» </w:t>
      </w:r>
      <w:r>
        <w:rPr>
          <w:rFonts w:ascii="Times New Roman" w:hAnsi="Times New Roman" w:cs="Times New Roman"/>
          <w:bCs/>
        </w:rPr>
        <w:t>(</w:t>
      </w:r>
      <w:r>
        <w:rPr>
          <w:rFonts w:ascii="Times New Roman" w:hAnsi="Times New Roman" w:cs="Times New Roman"/>
          <w:b/>
          <w:bCs/>
          <w:lang w:val="en-US"/>
        </w:rPr>
        <w:t>E</w:t>
      </w:r>
      <w:r>
        <w:rPr>
          <w:rFonts w:ascii="Times New Roman" w:hAnsi="Times New Roman" w:cs="Times New Roman"/>
          <w:bCs/>
        </w:rPr>
        <w:t xml:space="preserve">) </w:t>
      </w:r>
      <w:r>
        <w:rPr>
          <w:rFonts w:ascii="Times New Roman" w:hAnsi="Times New Roman" w:cs="Times New Roman"/>
          <w:color w:val="000000" w:themeColor="text1"/>
        </w:rPr>
        <w:t xml:space="preserve">ставится за содержательный в целом, но не полный письменный ответ на вопросы билета и на дополнительные вопросы по билету, без грубых ошибок, </w:t>
      </w:r>
      <w:r>
        <w:rPr>
          <w:rFonts w:ascii="Times New Roman" w:hAnsi="Times New Roman" w:cs="Times New Roman"/>
          <w:sz w:val="24"/>
          <w:szCs w:val="24"/>
        </w:rPr>
        <w:t xml:space="preserve">и выполнение учебной задачи </w:t>
      </w:r>
    </w:p>
    <w:p w14:paraId="4BF0A1C3" w14:textId="77777777" w:rsidR="00C76AFB" w:rsidRDefault="00C76AFB" w:rsidP="008C0120">
      <w:pPr>
        <w:jc w:val="both"/>
      </w:pPr>
      <w:r>
        <w:rPr>
          <w:rFonts w:ascii="Times New Roman" w:hAnsi="Times New Roman" w:cs="Times New Roman"/>
          <w:color w:val="000000" w:themeColor="text1"/>
        </w:rPr>
        <w:t>Оценка</w:t>
      </w:r>
      <w:r>
        <w:rPr>
          <w:rFonts w:ascii="Times New Roman" w:hAnsi="Times New Roman" w:cs="Times New Roman"/>
        </w:rPr>
        <w:t xml:space="preserve"> (</w:t>
      </w:r>
      <w:r>
        <w:rPr>
          <w:rFonts w:ascii="Times New Roman" w:hAnsi="Times New Roman" w:cs="Times New Roman"/>
          <w:b/>
          <w:bCs/>
          <w:lang w:val="en-US"/>
        </w:rPr>
        <w:t>F</w:t>
      </w:r>
      <w:r>
        <w:rPr>
          <w:rFonts w:ascii="Times New Roman" w:hAnsi="Times New Roman" w:cs="Times New Roman"/>
        </w:rPr>
        <w:t>) ставится в остальных случаях.</w:t>
      </w:r>
    </w:p>
    <w:p w14:paraId="697A9FDC" w14:textId="77777777" w:rsidR="00C76AFB" w:rsidRDefault="00C76AFB" w:rsidP="00C76AFB">
      <w:pPr>
        <w:rPr>
          <w:rFonts w:ascii="Times New Roman" w:hAnsi="Times New Roman" w:cs="Times New Roman"/>
          <w:sz w:val="24"/>
          <w:szCs w:val="24"/>
        </w:rPr>
      </w:pPr>
    </w:p>
    <w:p w14:paraId="2053BBF3" w14:textId="77777777" w:rsidR="008C0120" w:rsidRDefault="008C0120">
      <w:pPr>
        <w:rPr>
          <w:rFonts w:ascii="Times New Roman" w:hAnsi="Times New Roman" w:cs="Times New Roman"/>
          <w:b/>
          <w:sz w:val="24"/>
          <w:szCs w:val="24"/>
        </w:rPr>
      </w:pPr>
    </w:p>
    <w:p w14:paraId="475E2AE0" w14:textId="77777777" w:rsidR="00221A89" w:rsidRDefault="007B5884">
      <w:r>
        <w:rPr>
          <w:rFonts w:ascii="Times New Roman" w:hAnsi="Times New Roman" w:cs="Times New Roman"/>
          <w:b/>
          <w:sz w:val="24"/>
          <w:szCs w:val="24"/>
        </w:rPr>
        <w:t>3.1.4</w:t>
      </w:r>
      <w:r>
        <w:rPr>
          <w:rFonts w:ascii="Times New Roman" w:hAnsi="Times New Roman" w:cs="Times New Roman"/>
          <w:b/>
          <w:sz w:val="24"/>
          <w:szCs w:val="24"/>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029FA5CD" w14:textId="77777777" w:rsidR="001F6A0D" w:rsidRPr="001745B6" w:rsidRDefault="007B5884" w:rsidP="001F6A0D">
      <w:pPr>
        <w:overflowPunct w:val="0"/>
        <w:adjustRightInd w:val="0"/>
        <w:jc w:val="both"/>
        <w:textAlignment w:val="baseline"/>
        <w:rPr>
          <w:rFonts w:ascii="Times New Roman" w:hAnsi="Times New Roman" w:cs="Times New Roman"/>
          <w:b/>
          <w:i/>
          <w:sz w:val="24"/>
          <w:szCs w:val="24"/>
        </w:rPr>
      </w:pPr>
      <w:r w:rsidRPr="001745B6">
        <w:rPr>
          <w:rFonts w:ascii="Times New Roman" w:hAnsi="Times New Roman" w:cs="Times New Roman"/>
          <w:b/>
          <w:i/>
          <w:sz w:val="24"/>
          <w:szCs w:val="24"/>
        </w:rPr>
        <w:t>Примерный список вопросов к экзамену:</w:t>
      </w:r>
    </w:p>
    <w:p w14:paraId="41A85575" w14:textId="77777777" w:rsidR="001F6A0D" w:rsidRPr="001745B6" w:rsidRDefault="00DC2A30" w:rsidP="001F6A0D">
      <w:pPr>
        <w:overflowPunct w:val="0"/>
        <w:adjustRightInd w:val="0"/>
        <w:jc w:val="both"/>
        <w:textAlignment w:val="baseline"/>
        <w:rPr>
          <w:rFonts w:ascii="Times New Roman" w:hAnsi="Times New Roman" w:cs="Times New Roman"/>
          <w:sz w:val="24"/>
          <w:szCs w:val="24"/>
        </w:rPr>
      </w:pPr>
    </w:p>
    <w:p w14:paraId="71E334E2" w14:textId="77777777" w:rsidR="001745B6" w:rsidRPr="001745B6" w:rsidRDefault="007B5884" w:rsidP="001745B6">
      <w:pPr>
        <w:overflowPunct w:val="0"/>
        <w:adjustRightInd w:val="0"/>
        <w:textAlignment w:val="baseline"/>
        <w:rPr>
          <w:rFonts w:ascii="Times New Roman" w:hAnsi="Times New Roman" w:cs="Times New Roman"/>
          <w:b/>
          <w:sz w:val="24"/>
          <w:szCs w:val="24"/>
        </w:rPr>
      </w:pPr>
      <w:r w:rsidRPr="001745B6">
        <w:rPr>
          <w:rFonts w:ascii="Times New Roman" w:hAnsi="Times New Roman" w:cs="Times New Roman"/>
          <w:b/>
          <w:sz w:val="24"/>
          <w:szCs w:val="24"/>
          <w:lang w:val="en-US"/>
        </w:rPr>
        <w:t>I</w:t>
      </w:r>
      <w:r w:rsidRPr="001745B6">
        <w:rPr>
          <w:rFonts w:ascii="Times New Roman" w:hAnsi="Times New Roman" w:cs="Times New Roman"/>
          <w:b/>
          <w:sz w:val="24"/>
          <w:szCs w:val="24"/>
        </w:rPr>
        <w:t>. Интерполирование и приближение функций</w:t>
      </w:r>
    </w:p>
    <w:p w14:paraId="3470A89B" w14:textId="77777777" w:rsidR="001745B6" w:rsidRPr="001745B6" w:rsidRDefault="007B5884" w:rsidP="001745B6">
      <w:pPr>
        <w:overflowPunct w:val="0"/>
        <w:adjustRightInd w:val="0"/>
        <w:jc w:val="both"/>
        <w:textAlignment w:val="baseline"/>
        <w:rPr>
          <w:rFonts w:ascii="Times New Roman" w:hAnsi="Times New Roman" w:cs="Times New Roman"/>
          <w:sz w:val="24"/>
          <w:szCs w:val="24"/>
        </w:rPr>
      </w:pPr>
      <w:r w:rsidRPr="001745B6">
        <w:rPr>
          <w:rFonts w:ascii="Times New Roman" w:hAnsi="Times New Roman" w:cs="Times New Roman"/>
          <w:sz w:val="24"/>
          <w:szCs w:val="24"/>
        </w:rPr>
        <w:t xml:space="preserve">1. Задача интерполирования Лагранжа. Формулы Лагранжа и Ньютона. Конечные разности. Интерполяционные формулы Ньютона, Представление остатка интерполирования. Минимизация погрешности интерполяции. </w:t>
      </w:r>
    </w:p>
    <w:p w14:paraId="6101085D" w14:textId="77777777" w:rsidR="001745B6" w:rsidRPr="001745B6" w:rsidRDefault="003A22B3" w:rsidP="001745B6">
      <w:pPr>
        <w:overflowPunct w:val="0"/>
        <w:autoSpaceDE w:val="0"/>
        <w:autoSpaceDN w:val="0"/>
        <w:adjustRightInd w:val="0"/>
        <w:ind w:left="45"/>
        <w:jc w:val="both"/>
        <w:textAlignment w:val="baseline"/>
        <w:rPr>
          <w:rFonts w:ascii="Times New Roman" w:hAnsi="Times New Roman" w:cs="Times New Roman"/>
          <w:sz w:val="24"/>
          <w:szCs w:val="24"/>
        </w:rPr>
      </w:pPr>
      <w:r>
        <w:rPr>
          <w:rFonts w:ascii="Times New Roman" w:hAnsi="Times New Roman" w:cs="Times New Roman"/>
          <w:sz w:val="24"/>
          <w:szCs w:val="24"/>
        </w:rPr>
        <w:t>2.  И</w:t>
      </w:r>
      <w:r w:rsidR="007B5884" w:rsidRPr="001745B6">
        <w:rPr>
          <w:rFonts w:ascii="Times New Roman" w:hAnsi="Times New Roman" w:cs="Times New Roman"/>
          <w:sz w:val="24"/>
          <w:szCs w:val="24"/>
        </w:rPr>
        <w:t>нтерполирование</w:t>
      </w:r>
      <w:r>
        <w:rPr>
          <w:rFonts w:ascii="Times New Roman" w:hAnsi="Times New Roman" w:cs="Times New Roman"/>
          <w:sz w:val="24"/>
          <w:szCs w:val="24"/>
        </w:rPr>
        <w:t xml:space="preserve"> Эрмита</w:t>
      </w:r>
      <w:r w:rsidR="007B5884" w:rsidRPr="001745B6">
        <w:rPr>
          <w:rFonts w:ascii="Times New Roman" w:hAnsi="Times New Roman" w:cs="Times New Roman"/>
          <w:sz w:val="24"/>
          <w:szCs w:val="24"/>
        </w:rPr>
        <w:t>. Представление остатка интерполяции.</w:t>
      </w:r>
    </w:p>
    <w:p w14:paraId="7FAAD19D" w14:textId="77777777" w:rsidR="001745B6" w:rsidRPr="001745B6" w:rsidRDefault="00D70C15" w:rsidP="001745B6">
      <w:pPr>
        <w:overflowPunct w:val="0"/>
        <w:autoSpaceDE w:val="0"/>
        <w:autoSpaceDN w:val="0"/>
        <w:adjustRightInd w:val="0"/>
        <w:jc w:val="both"/>
        <w:textAlignment w:val="baseline"/>
        <w:rPr>
          <w:rFonts w:ascii="Times New Roman" w:hAnsi="Times New Roman" w:cs="Times New Roman"/>
          <w:sz w:val="24"/>
          <w:szCs w:val="24"/>
        </w:rPr>
      </w:pPr>
      <w:r>
        <w:rPr>
          <w:rFonts w:ascii="Times New Roman" w:hAnsi="Times New Roman" w:cs="Times New Roman"/>
          <w:sz w:val="24"/>
          <w:szCs w:val="24"/>
        </w:rPr>
        <w:t>3</w:t>
      </w:r>
      <w:r w:rsidR="007B5884" w:rsidRPr="001745B6">
        <w:rPr>
          <w:rFonts w:ascii="Times New Roman" w:hAnsi="Times New Roman" w:cs="Times New Roman"/>
          <w:sz w:val="24"/>
          <w:szCs w:val="24"/>
        </w:rPr>
        <w:t xml:space="preserve">. Численное дифференцирование. Формулы. Представление и оценка остаточных членов. Понятие о неустранимой погрешности численного дифференцирования. </w:t>
      </w:r>
    </w:p>
    <w:p w14:paraId="57388193" w14:textId="77777777" w:rsidR="001745B6" w:rsidRPr="001745B6" w:rsidRDefault="00D70C15" w:rsidP="001745B6">
      <w:pPr>
        <w:overflowPunct w:val="0"/>
        <w:autoSpaceDE w:val="0"/>
        <w:autoSpaceDN w:val="0"/>
        <w:adjustRightInd w:val="0"/>
        <w:jc w:val="both"/>
        <w:textAlignment w:val="baseline"/>
        <w:rPr>
          <w:rFonts w:ascii="Times New Roman" w:hAnsi="Times New Roman" w:cs="Times New Roman"/>
          <w:sz w:val="24"/>
          <w:szCs w:val="24"/>
        </w:rPr>
      </w:pPr>
      <w:r>
        <w:rPr>
          <w:rFonts w:ascii="Times New Roman" w:hAnsi="Times New Roman" w:cs="Times New Roman"/>
          <w:sz w:val="24"/>
          <w:szCs w:val="24"/>
        </w:rPr>
        <w:t>4</w:t>
      </w:r>
      <w:r w:rsidR="007B5884" w:rsidRPr="001745B6">
        <w:rPr>
          <w:rFonts w:ascii="Times New Roman" w:hAnsi="Times New Roman" w:cs="Times New Roman"/>
          <w:sz w:val="24"/>
          <w:szCs w:val="24"/>
        </w:rPr>
        <w:t>. Наилучшее равномерное приближение. Понятие альтернанса. Теорема Чебышева. Полиномы Чебышева, их свойства.</w:t>
      </w:r>
    </w:p>
    <w:p w14:paraId="2DCFC2E3" w14:textId="77777777" w:rsidR="001745B6" w:rsidRPr="001745B6" w:rsidRDefault="00D70C15" w:rsidP="001745B6">
      <w:pPr>
        <w:overflowPunct w:val="0"/>
        <w:autoSpaceDE w:val="0"/>
        <w:autoSpaceDN w:val="0"/>
        <w:adjustRightInd w:val="0"/>
        <w:jc w:val="both"/>
        <w:textAlignment w:val="baseline"/>
        <w:rPr>
          <w:rFonts w:ascii="Times New Roman" w:hAnsi="Times New Roman" w:cs="Times New Roman"/>
          <w:sz w:val="24"/>
          <w:szCs w:val="24"/>
        </w:rPr>
      </w:pPr>
      <w:r>
        <w:rPr>
          <w:rFonts w:ascii="Times New Roman" w:hAnsi="Times New Roman" w:cs="Times New Roman"/>
          <w:sz w:val="24"/>
          <w:szCs w:val="24"/>
        </w:rPr>
        <w:t>5</w:t>
      </w:r>
      <w:r w:rsidR="007B5884" w:rsidRPr="001745B6">
        <w:rPr>
          <w:rFonts w:ascii="Times New Roman" w:hAnsi="Times New Roman" w:cs="Times New Roman"/>
          <w:sz w:val="24"/>
          <w:szCs w:val="24"/>
        </w:rPr>
        <w:t>. Интерполяция сплайнами</w:t>
      </w:r>
    </w:p>
    <w:p w14:paraId="16745A2E" w14:textId="77777777" w:rsidR="001745B6" w:rsidRPr="001745B6" w:rsidRDefault="00DC2A30" w:rsidP="001745B6">
      <w:pPr>
        <w:overflowPunct w:val="0"/>
        <w:autoSpaceDE w:val="0"/>
        <w:autoSpaceDN w:val="0"/>
        <w:adjustRightInd w:val="0"/>
        <w:jc w:val="center"/>
        <w:textAlignment w:val="baseline"/>
        <w:rPr>
          <w:rFonts w:ascii="Times New Roman" w:hAnsi="Times New Roman" w:cs="Times New Roman"/>
          <w:b/>
          <w:sz w:val="24"/>
          <w:szCs w:val="24"/>
          <w:highlight w:val="yellow"/>
        </w:rPr>
      </w:pPr>
    </w:p>
    <w:p w14:paraId="08B456C7" w14:textId="77777777" w:rsidR="001745B6" w:rsidRPr="001745B6" w:rsidRDefault="007B5884" w:rsidP="001745B6">
      <w:pPr>
        <w:overflowPunct w:val="0"/>
        <w:autoSpaceDE w:val="0"/>
        <w:autoSpaceDN w:val="0"/>
        <w:adjustRightInd w:val="0"/>
        <w:textAlignment w:val="baseline"/>
        <w:rPr>
          <w:rFonts w:ascii="Times New Roman" w:hAnsi="Times New Roman" w:cs="Times New Roman"/>
          <w:b/>
          <w:sz w:val="24"/>
          <w:szCs w:val="24"/>
        </w:rPr>
      </w:pPr>
      <w:r w:rsidRPr="001745B6">
        <w:rPr>
          <w:rFonts w:ascii="Times New Roman" w:hAnsi="Times New Roman" w:cs="Times New Roman"/>
          <w:b/>
          <w:sz w:val="24"/>
          <w:szCs w:val="24"/>
          <w:lang w:val="en-US"/>
        </w:rPr>
        <w:t>II</w:t>
      </w:r>
      <w:r w:rsidRPr="001745B6">
        <w:rPr>
          <w:rFonts w:ascii="Times New Roman" w:hAnsi="Times New Roman" w:cs="Times New Roman"/>
          <w:b/>
          <w:sz w:val="24"/>
          <w:szCs w:val="24"/>
        </w:rPr>
        <w:t>. Приближенное вычисление интегралов.</w:t>
      </w:r>
    </w:p>
    <w:p w14:paraId="0971CF63" w14:textId="77777777" w:rsidR="001745B6" w:rsidRPr="001745B6" w:rsidRDefault="007B5884" w:rsidP="001745B6">
      <w:pPr>
        <w:overflowPunct w:val="0"/>
        <w:autoSpaceDE w:val="0"/>
        <w:autoSpaceDN w:val="0"/>
        <w:adjustRightInd w:val="0"/>
        <w:jc w:val="both"/>
        <w:textAlignment w:val="baseline"/>
        <w:rPr>
          <w:rFonts w:ascii="Times New Roman" w:hAnsi="Times New Roman" w:cs="Times New Roman"/>
          <w:sz w:val="24"/>
          <w:szCs w:val="24"/>
        </w:rPr>
      </w:pPr>
      <w:r w:rsidRPr="001745B6">
        <w:rPr>
          <w:rFonts w:ascii="Times New Roman" w:hAnsi="Times New Roman" w:cs="Times New Roman"/>
          <w:sz w:val="24"/>
          <w:szCs w:val="24"/>
        </w:rPr>
        <w:t xml:space="preserve">1. Интерполяционно-квадратурные формулы. Формулы </w:t>
      </w:r>
      <w:proofErr w:type="spellStart"/>
      <w:r w:rsidRPr="001745B6">
        <w:rPr>
          <w:rFonts w:ascii="Times New Roman" w:hAnsi="Times New Roman" w:cs="Times New Roman"/>
          <w:sz w:val="24"/>
          <w:szCs w:val="24"/>
        </w:rPr>
        <w:t>Котеса</w:t>
      </w:r>
      <w:proofErr w:type="spellEnd"/>
      <w:r w:rsidRPr="001745B6">
        <w:rPr>
          <w:rFonts w:ascii="Times New Roman" w:hAnsi="Times New Roman" w:cs="Times New Roman"/>
          <w:sz w:val="24"/>
          <w:szCs w:val="24"/>
        </w:rPr>
        <w:t>, частные случаи. Составные квадратурные формулы.</w:t>
      </w:r>
    </w:p>
    <w:p w14:paraId="6E2DBA31" w14:textId="77777777" w:rsidR="001745B6" w:rsidRPr="001745B6" w:rsidRDefault="007B5884" w:rsidP="001745B6">
      <w:pPr>
        <w:overflowPunct w:val="0"/>
        <w:autoSpaceDE w:val="0"/>
        <w:autoSpaceDN w:val="0"/>
        <w:adjustRightInd w:val="0"/>
        <w:jc w:val="both"/>
        <w:textAlignment w:val="baseline"/>
        <w:rPr>
          <w:rFonts w:ascii="Times New Roman" w:hAnsi="Times New Roman" w:cs="Times New Roman"/>
          <w:sz w:val="24"/>
          <w:szCs w:val="24"/>
        </w:rPr>
      </w:pPr>
      <w:r w:rsidRPr="001745B6">
        <w:rPr>
          <w:rFonts w:ascii="Times New Roman" w:hAnsi="Times New Roman" w:cs="Times New Roman"/>
          <w:sz w:val="24"/>
          <w:szCs w:val="24"/>
        </w:rPr>
        <w:t>2. Формулы наивысшей степени точности. Критерий, частные случаи. Формула Гаусса, формула Эрмита-</w:t>
      </w:r>
      <w:proofErr w:type="spellStart"/>
      <w:r w:rsidRPr="001745B6">
        <w:rPr>
          <w:rFonts w:ascii="Times New Roman" w:hAnsi="Times New Roman" w:cs="Times New Roman"/>
          <w:sz w:val="24"/>
          <w:szCs w:val="24"/>
        </w:rPr>
        <w:t>Мелера</w:t>
      </w:r>
      <w:proofErr w:type="spellEnd"/>
      <w:r w:rsidRPr="001745B6">
        <w:rPr>
          <w:rFonts w:ascii="Times New Roman" w:hAnsi="Times New Roman" w:cs="Times New Roman"/>
          <w:sz w:val="24"/>
          <w:szCs w:val="24"/>
        </w:rPr>
        <w:t>. Формула прямоугольников в периодическом случае.</w:t>
      </w:r>
    </w:p>
    <w:p w14:paraId="6B4CD09A" w14:textId="77777777" w:rsidR="001745B6" w:rsidRPr="001745B6" w:rsidRDefault="00DC2A30" w:rsidP="001745B6">
      <w:pPr>
        <w:overflowPunct w:val="0"/>
        <w:autoSpaceDE w:val="0"/>
        <w:autoSpaceDN w:val="0"/>
        <w:adjustRightInd w:val="0"/>
        <w:jc w:val="center"/>
        <w:textAlignment w:val="baseline"/>
        <w:rPr>
          <w:rFonts w:ascii="Times New Roman" w:hAnsi="Times New Roman" w:cs="Times New Roman"/>
          <w:b/>
          <w:sz w:val="24"/>
          <w:szCs w:val="24"/>
        </w:rPr>
      </w:pPr>
    </w:p>
    <w:p w14:paraId="7CEB85E0" w14:textId="77777777" w:rsidR="001745B6" w:rsidRPr="001745B6" w:rsidRDefault="007B5884" w:rsidP="001745B6">
      <w:pPr>
        <w:overflowPunct w:val="0"/>
        <w:autoSpaceDE w:val="0"/>
        <w:autoSpaceDN w:val="0"/>
        <w:adjustRightInd w:val="0"/>
        <w:textAlignment w:val="baseline"/>
        <w:rPr>
          <w:rFonts w:ascii="Times New Roman" w:hAnsi="Times New Roman" w:cs="Times New Roman"/>
          <w:b/>
          <w:sz w:val="24"/>
          <w:szCs w:val="24"/>
        </w:rPr>
      </w:pPr>
      <w:r w:rsidRPr="001745B6">
        <w:rPr>
          <w:rFonts w:ascii="Times New Roman" w:hAnsi="Times New Roman" w:cs="Times New Roman"/>
          <w:b/>
          <w:sz w:val="24"/>
          <w:szCs w:val="24"/>
          <w:lang w:val="en-US"/>
        </w:rPr>
        <w:t>III</w:t>
      </w:r>
      <w:r w:rsidRPr="001745B6">
        <w:rPr>
          <w:rFonts w:ascii="Times New Roman" w:hAnsi="Times New Roman" w:cs="Times New Roman"/>
          <w:b/>
          <w:sz w:val="24"/>
          <w:szCs w:val="24"/>
        </w:rPr>
        <w:t>. Решение уравнений и систем линейных алгебраических уравнений.</w:t>
      </w:r>
    </w:p>
    <w:p w14:paraId="727BCBCC" w14:textId="77777777" w:rsidR="00E816BD" w:rsidRDefault="007B5884" w:rsidP="001745B6">
      <w:pPr>
        <w:overflowPunct w:val="0"/>
        <w:autoSpaceDE w:val="0"/>
        <w:autoSpaceDN w:val="0"/>
        <w:adjustRightInd w:val="0"/>
        <w:jc w:val="both"/>
        <w:textAlignment w:val="baseline"/>
        <w:rPr>
          <w:rFonts w:ascii="Times New Roman" w:hAnsi="Times New Roman" w:cs="Times New Roman"/>
          <w:sz w:val="24"/>
          <w:szCs w:val="24"/>
        </w:rPr>
      </w:pPr>
      <w:r w:rsidRPr="001745B6">
        <w:rPr>
          <w:rFonts w:ascii="Times New Roman" w:hAnsi="Times New Roman" w:cs="Times New Roman"/>
          <w:sz w:val="24"/>
          <w:szCs w:val="24"/>
        </w:rPr>
        <w:lastRenderedPageBreak/>
        <w:t xml:space="preserve">1. Системы линейных уравнений. Метод исключения. </w:t>
      </w:r>
    </w:p>
    <w:p w14:paraId="124640D5" w14:textId="77777777" w:rsidR="00E816BD" w:rsidRDefault="007B5884" w:rsidP="001745B6">
      <w:pPr>
        <w:overflowPunct w:val="0"/>
        <w:autoSpaceDE w:val="0"/>
        <w:autoSpaceDN w:val="0"/>
        <w:adjustRightInd w:val="0"/>
        <w:jc w:val="both"/>
        <w:textAlignment w:val="baseline"/>
        <w:rPr>
          <w:rFonts w:ascii="Times New Roman" w:hAnsi="Times New Roman" w:cs="Times New Roman"/>
          <w:sz w:val="24"/>
          <w:szCs w:val="24"/>
        </w:rPr>
      </w:pPr>
      <w:r w:rsidRPr="001745B6">
        <w:rPr>
          <w:rFonts w:ascii="Times New Roman" w:hAnsi="Times New Roman" w:cs="Times New Roman"/>
          <w:sz w:val="24"/>
          <w:szCs w:val="24"/>
        </w:rPr>
        <w:t xml:space="preserve">2. Векторные и матричные нормы. Концепция обусловленности. </w:t>
      </w:r>
    </w:p>
    <w:p w14:paraId="2C31D843" w14:textId="77777777" w:rsidR="00E816BD" w:rsidRDefault="007B5884" w:rsidP="001745B6">
      <w:pPr>
        <w:overflowPunct w:val="0"/>
        <w:autoSpaceDE w:val="0"/>
        <w:autoSpaceDN w:val="0"/>
        <w:adjustRightInd w:val="0"/>
        <w:jc w:val="both"/>
        <w:textAlignment w:val="baseline"/>
        <w:rPr>
          <w:rFonts w:ascii="Times New Roman" w:hAnsi="Times New Roman" w:cs="Times New Roman"/>
          <w:sz w:val="24"/>
          <w:szCs w:val="24"/>
        </w:rPr>
      </w:pPr>
      <w:r w:rsidRPr="001745B6">
        <w:rPr>
          <w:rFonts w:ascii="Times New Roman" w:hAnsi="Times New Roman" w:cs="Times New Roman"/>
          <w:sz w:val="24"/>
          <w:szCs w:val="24"/>
        </w:rPr>
        <w:t xml:space="preserve">3. Метод итераций. </w:t>
      </w:r>
      <w:r w:rsidR="00E816BD">
        <w:rPr>
          <w:rFonts w:ascii="Times New Roman" w:hAnsi="Times New Roman" w:cs="Times New Roman"/>
          <w:sz w:val="24"/>
          <w:szCs w:val="24"/>
        </w:rPr>
        <w:t>Метод Зейделя</w:t>
      </w:r>
    </w:p>
    <w:p w14:paraId="0F42549D" w14:textId="77777777" w:rsidR="001745B6" w:rsidRPr="001745B6" w:rsidRDefault="00E816BD" w:rsidP="001745B6">
      <w:pPr>
        <w:overflowPunct w:val="0"/>
        <w:autoSpaceDE w:val="0"/>
        <w:autoSpaceDN w:val="0"/>
        <w:adjustRightInd w:val="0"/>
        <w:jc w:val="both"/>
        <w:textAlignment w:val="baseline"/>
        <w:rPr>
          <w:rFonts w:ascii="Times New Roman" w:hAnsi="Times New Roman" w:cs="Times New Roman"/>
          <w:sz w:val="24"/>
          <w:szCs w:val="24"/>
        </w:rPr>
      </w:pPr>
      <w:r>
        <w:rPr>
          <w:rFonts w:ascii="Times New Roman" w:hAnsi="Times New Roman" w:cs="Times New Roman"/>
          <w:sz w:val="24"/>
          <w:szCs w:val="24"/>
        </w:rPr>
        <w:t>4</w:t>
      </w:r>
      <w:r w:rsidR="007B5884" w:rsidRPr="001745B6">
        <w:rPr>
          <w:rFonts w:ascii="Times New Roman" w:hAnsi="Times New Roman" w:cs="Times New Roman"/>
          <w:sz w:val="24"/>
          <w:szCs w:val="24"/>
        </w:rPr>
        <w:t xml:space="preserve">. Системы уравнений, метод итераций. Метод Ньютона для систем уравнений. </w:t>
      </w:r>
    </w:p>
    <w:p w14:paraId="7EB4CF71" w14:textId="77777777" w:rsidR="001745B6" w:rsidRPr="001745B6" w:rsidRDefault="00E816BD" w:rsidP="001745B6">
      <w:pPr>
        <w:overflowPunct w:val="0"/>
        <w:autoSpaceDE w:val="0"/>
        <w:autoSpaceDN w:val="0"/>
        <w:adjustRightInd w:val="0"/>
        <w:jc w:val="both"/>
        <w:textAlignment w:val="baseline"/>
        <w:rPr>
          <w:rFonts w:ascii="Times New Roman" w:hAnsi="Times New Roman" w:cs="Times New Roman"/>
          <w:sz w:val="24"/>
          <w:szCs w:val="24"/>
        </w:rPr>
      </w:pPr>
      <w:r>
        <w:rPr>
          <w:rFonts w:ascii="Times New Roman" w:hAnsi="Times New Roman" w:cs="Times New Roman"/>
          <w:sz w:val="24"/>
          <w:szCs w:val="24"/>
        </w:rPr>
        <w:t>5</w:t>
      </w:r>
      <w:r w:rsidR="007B5884" w:rsidRPr="001745B6">
        <w:rPr>
          <w:rFonts w:ascii="Times New Roman" w:hAnsi="Times New Roman" w:cs="Times New Roman"/>
          <w:sz w:val="24"/>
          <w:szCs w:val="24"/>
        </w:rPr>
        <w:t>. Решение СЛАУ с плохо обусловленными матрицами</w:t>
      </w:r>
    </w:p>
    <w:p w14:paraId="79871C08" w14:textId="77777777" w:rsidR="001745B6" w:rsidRPr="001745B6" w:rsidRDefault="00DC2A30" w:rsidP="001745B6">
      <w:pPr>
        <w:overflowPunct w:val="0"/>
        <w:autoSpaceDE w:val="0"/>
        <w:autoSpaceDN w:val="0"/>
        <w:adjustRightInd w:val="0"/>
        <w:jc w:val="center"/>
        <w:textAlignment w:val="baseline"/>
        <w:rPr>
          <w:rFonts w:ascii="Times New Roman" w:hAnsi="Times New Roman" w:cs="Times New Roman"/>
          <w:b/>
          <w:sz w:val="24"/>
          <w:szCs w:val="24"/>
        </w:rPr>
      </w:pPr>
    </w:p>
    <w:p w14:paraId="4F4B5405" w14:textId="77777777" w:rsidR="001745B6" w:rsidRPr="001745B6" w:rsidRDefault="007B5884" w:rsidP="001745B6">
      <w:pPr>
        <w:overflowPunct w:val="0"/>
        <w:autoSpaceDE w:val="0"/>
        <w:autoSpaceDN w:val="0"/>
        <w:adjustRightInd w:val="0"/>
        <w:textAlignment w:val="baseline"/>
        <w:rPr>
          <w:rFonts w:ascii="Times New Roman" w:hAnsi="Times New Roman" w:cs="Times New Roman"/>
          <w:b/>
          <w:sz w:val="24"/>
          <w:szCs w:val="24"/>
        </w:rPr>
      </w:pPr>
      <w:r w:rsidRPr="001745B6">
        <w:rPr>
          <w:rFonts w:ascii="Times New Roman" w:hAnsi="Times New Roman" w:cs="Times New Roman"/>
          <w:b/>
          <w:sz w:val="24"/>
          <w:szCs w:val="24"/>
        </w:rPr>
        <w:t xml:space="preserve"> </w:t>
      </w:r>
      <w:r w:rsidRPr="001745B6">
        <w:rPr>
          <w:rFonts w:ascii="Times New Roman" w:hAnsi="Times New Roman" w:cs="Times New Roman"/>
          <w:b/>
          <w:sz w:val="24"/>
          <w:szCs w:val="24"/>
          <w:lang w:val="en-US"/>
        </w:rPr>
        <w:t>IV</w:t>
      </w:r>
      <w:r w:rsidRPr="001745B6">
        <w:rPr>
          <w:rFonts w:ascii="Times New Roman" w:hAnsi="Times New Roman" w:cs="Times New Roman"/>
          <w:b/>
          <w:sz w:val="24"/>
          <w:szCs w:val="24"/>
        </w:rPr>
        <w:t>. Численное решение задачи Коши для обыкновенных дифференциальных уравнений.</w:t>
      </w:r>
    </w:p>
    <w:p w14:paraId="17E31A10" w14:textId="77777777" w:rsidR="001745B6" w:rsidRPr="001745B6" w:rsidRDefault="007B5884" w:rsidP="001745B6">
      <w:pPr>
        <w:overflowPunct w:val="0"/>
        <w:autoSpaceDE w:val="0"/>
        <w:autoSpaceDN w:val="0"/>
        <w:adjustRightInd w:val="0"/>
        <w:jc w:val="both"/>
        <w:textAlignment w:val="baseline"/>
        <w:rPr>
          <w:rFonts w:ascii="Times New Roman" w:hAnsi="Times New Roman" w:cs="Times New Roman"/>
          <w:sz w:val="24"/>
          <w:szCs w:val="24"/>
        </w:rPr>
      </w:pPr>
      <w:r w:rsidRPr="001745B6">
        <w:rPr>
          <w:rFonts w:ascii="Times New Roman" w:hAnsi="Times New Roman" w:cs="Times New Roman"/>
          <w:sz w:val="24"/>
          <w:szCs w:val="24"/>
        </w:rPr>
        <w:t>1. Простейший метод Эйлера. Порядок метода. Методы Эйлера улучшенные. Методы Рунге-Кутта.</w:t>
      </w:r>
    </w:p>
    <w:p w14:paraId="7E6B8DE8" w14:textId="77777777" w:rsidR="001745B6" w:rsidRPr="001745B6" w:rsidRDefault="007B5884" w:rsidP="001745B6">
      <w:pPr>
        <w:overflowPunct w:val="0"/>
        <w:autoSpaceDE w:val="0"/>
        <w:autoSpaceDN w:val="0"/>
        <w:adjustRightInd w:val="0"/>
        <w:jc w:val="both"/>
        <w:textAlignment w:val="baseline"/>
        <w:rPr>
          <w:rFonts w:ascii="Times New Roman" w:hAnsi="Times New Roman" w:cs="Times New Roman"/>
          <w:sz w:val="24"/>
          <w:szCs w:val="24"/>
        </w:rPr>
      </w:pPr>
      <w:r w:rsidRPr="001745B6">
        <w:rPr>
          <w:rFonts w:ascii="Times New Roman" w:hAnsi="Times New Roman" w:cs="Times New Roman"/>
          <w:sz w:val="24"/>
          <w:szCs w:val="24"/>
        </w:rPr>
        <w:t xml:space="preserve">2. </w:t>
      </w:r>
      <w:r w:rsidR="00E816BD">
        <w:rPr>
          <w:rFonts w:ascii="Times New Roman" w:hAnsi="Times New Roman" w:cs="Times New Roman"/>
          <w:sz w:val="24"/>
          <w:szCs w:val="24"/>
        </w:rPr>
        <w:t>Метод сеток</w:t>
      </w:r>
    </w:p>
    <w:p w14:paraId="7F300306" w14:textId="77777777" w:rsidR="001745B6" w:rsidRPr="001745B6" w:rsidRDefault="00DC2A30" w:rsidP="001745B6">
      <w:pPr>
        <w:ind w:left="720"/>
        <w:rPr>
          <w:rFonts w:ascii="Times New Roman" w:hAnsi="Times New Roman" w:cs="Times New Roman"/>
          <w:b/>
          <w:sz w:val="24"/>
          <w:szCs w:val="24"/>
        </w:rPr>
      </w:pPr>
    </w:p>
    <w:p w14:paraId="6FF10639" w14:textId="77777777" w:rsidR="001745B6" w:rsidRPr="001745B6" w:rsidRDefault="007B5884" w:rsidP="001745B6">
      <w:pPr>
        <w:rPr>
          <w:rFonts w:ascii="Times New Roman" w:hAnsi="Times New Roman" w:cs="Times New Roman"/>
          <w:b/>
          <w:sz w:val="24"/>
          <w:szCs w:val="24"/>
        </w:rPr>
      </w:pPr>
      <w:r w:rsidRPr="001745B6">
        <w:rPr>
          <w:rFonts w:ascii="Times New Roman" w:hAnsi="Times New Roman" w:cs="Times New Roman"/>
          <w:b/>
          <w:sz w:val="24"/>
          <w:szCs w:val="24"/>
        </w:rPr>
        <w:t>V. Численное решение нелинейных уравнений и систем.</w:t>
      </w:r>
    </w:p>
    <w:p w14:paraId="0C889B17" w14:textId="77777777" w:rsidR="001745B6" w:rsidRPr="001745B6" w:rsidRDefault="007B5884" w:rsidP="001745B6">
      <w:pPr>
        <w:rPr>
          <w:rFonts w:ascii="Times New Roman" w:hAnsi="Times New Roman" w:cs="Times New Roman"/>
          <w:sz w:val="24"/>
          <w:szCs w:val="24"/>
        </w:rPr>
      </w:pPr>
      <w:r w:rsidRPr="001745B6">
        <w:rPr>
          <w:rFonts w:ascii="Times New Roman" w:hAnsi="Times New Roman" w:cs="Times New Roman"/>
          <w:sz w:val="24"/>
          <w:szCs w:val="24"/>
        </w:rPr>
        <w:t>1. Методы решения нелинейных уравнений.</w:t>
      </w:r>
    </w:p>
    <w:p w14:paraId="6FB287DC" w14:textId="77777777" w:rsidR="001745B6" w:rsidRPr="001745B6" w:rsidRDefault="007B5884" w:rsidP="001745B6">
      <w:pPr>
        <w:rPr>
          <w:rFonts w:ascii="Times New Roman" w:hAnsi="Times New Roman" w:cs="Times New Roman"/>
          <w:sz w:val="24"/>
          <w:szCs w:val="24"/>
        </w:rPr>
      </w:pPr>
      <w:r w:rsidRPr="001745B6">
        <w:rPr>
          <w:rFonts w:ascii="Times New Roman" w:hAnsi="Times New Roman" w:cs="Times New Roman"/>
          <w:sz w:val="24"/>
          <w:szCs w:val="24"/>
        </w:rPr>
        <w:t>2. Методы решения систем нелинейных уравнений.</w:t>
      </w:r>
    </w:p>
    <w:p w14:paraId="2F130034" w14:textId="77777777" w:rsidR="001F6A0D" w:rsidRPr="001745B6" w:rsidRDefault="00DC2A30" w:rsidP="001745B6">
      <w:pPr>
        <w:overflowPunct w:val="0"/>
        <w:adjustRightInd w:val="0"/>
        <w:textAlignment w:val="baseline"/>
        <w:rPr>
          <w:rFonts w:ascii="Times New Roman" w:hAnsi="Times New Roman" w:cs="Times New Roman"/>
          <w:sz w:val="24"/>
          <w:szCs w:val="24"/>
        </w:rPr>
      </w:pPr>
    </w:p>
    <w:tbl>
      <w:tblPr>
        <w:tblStyle w:val="afb"/>
        <w:tblW w:w="0" w:type="auto"/>
        <w:tblInd w:w="-176" w:type="dxa"/>
        <w:tblLayout w:type="fixed"/>
        <w:tblLook w:val="04A0" w:firstRow="1" w:lastRow="0" w:firstColumn="1" w:lastColumn="0" w:noHBand="0" w:noVBand="1"/>
      </w:tblPr>
      <w:tblGrid>
        <w:gridCol w:w="426"/>
        <w:gridCol w:w="4536"/>
        <w:gridCol w:w="4678"/>
      </w:tblGrid>
      <w:tr w:rsidR="001A54FF" w:rsidRPr="007C3A0F" w14:paraId="7495000C" w14:textId="77777777" w:rsidTr="00F71202">
        <w:tc>
          <w:tcPr>
            <w:tcW w:w="426" w:type="dxa"/>
          </w:tcPr>
          <w:p w14:paraId="760BD75F" w14:textId="77777777" w:rsidR="001A54FF" w:rsidRPr="00B45F52" w:rsidRDefault="001A54FF" w:rsidP="00F71202">
            <w:pPr>
              <w:pStyle w:val="TableParagraph"/>
              <w:ind w:right="105"/>
              <w:jc w:val="center"/>
              <w:rPr>
                <w:sz w:val="22"/>
                <w:lang w:val="ru-RU"/>
              </w:rPr>
            </w:pPr>
            <w:bookmarkStart w:id="1" w:name="_Hlk45715398"/>
            <w:bookmarkStart w:id="2" w:name="_Hlk67245915"/>
            <w:bookmarkStart w:id="3" w:name="_Hlk81208482"/>
            <w:r>
              <w:rPr>
                <w:sz w:val="22"/>
                <w:lang w:val="ru-RU"/>
              </w:rPr>
              <w:t>№</w:t>
            </w:r>
          </w:p>
        </w:tc>
        <w:tc>
          <w:tcPr>
            <w:tcW w:w="4536" w:type="dxa"/>
          </w:tcPr>
          <w:p w14:paraId="3F52511F" w14:textId="77777777" w:rsidR="001A54FF" w:rsidRPr="00B45F52" w:rsidRDefault="001A54FF" w:rsidP="00F71202">
            <w:pPr>
              <w:pStyle w:val="TableParagraph"/>
              <w:ind w:right="105"/>
              <w:jc w:val="center"/>
              <w:rPr>
                <w:sz w:val="22"/>
                <w:lang w:val="ru-RU"/>
              </w:rPr>
            </w:pPr>
            <w:r>
              <w:rPr>
                <w:sz w:val="22"/>
                <w:lang w:val="ru-RU"/>
              </w:rPr>
              <w:t>Код индикатора и</w:t>
            </w:r>
            <w:r w:rsidRPr="001B1892">
              <w:rPr>
                <w:sz w:val="22"/>
                <w:lang w:val="ru-RU"/>
              </w:rPr>
              <w:t xml:space="preserve"> </w:t>
            </w:r>
            <w:r>
              <w:rPr>
                <w:sz w:val="22"/>
                <w:lang w:val="ru-RU"/>
              </w:rPr>
              <w:t>индикатор</w:t>
            </w:r>
            <w:r w:rsidRPr="001B1892">
              <w:rPr>
                <w:sz w:val="22"/>
                <w:lang w:val="ru-RU"/>
              </w:rPr>
              <w:t xml:space="preserve"> достижения универсальной компетенции</w:t>
            </w:r>
          </w:p>
        </w:tc>
        <w:tc>
          <w:tcPr>
            <w:tcW w:w="4678" w:type="dxa"/>
          </w:tcPr>
          <w:p w14:paraId="53FEE49B" w14:textId="77777777" w:rsidR="001A54FF" w:rsidRPr="001B1892" w:rsidRDefault="001A54FF" w:rsidP="00F71202">
            <w:pPr>
              <w:pStyle w:val="TableParagraph"/>
              <w:ind w:right="105"/>
              <w:jc w:val="center"/>
              <w:rPr>
                <w:sz w:val="22"/>
                <w:lang w:val="ru-RU"/>
              </w:rPr>
            </w:pPr>
            <w:r w:rsidRPr="001B1892">
              <w:rPr>
                <w:sz w:val="22"/>
                <w:lang w:val="ru-RU"/>
              </w:rPr>
              <w:t>К</w:t>
            </w:r>
            <w:r>
              <w:rPr>
                <w:sz w:val="22"/>
                <w:lang w:val="ru-RU"/>
              </w:rPr>
              <w:t>онтрольно-измерительные материалы (К</w:t>
            </w:r>
            <w:r w:rsidRPr="001B1892">
              <w:rPr>
                <w:sz w:val="22"/>
                <w:lang w:val="ru-RU"/>
              </w:rPr>
              <w:t>ИМ</w:t>
            </w:r>
            <w:r>
              <w:rPr>
                <w:sz w:val="22"/>
                <w:lang w:val="ru-RU"/>
              </w:rPr>
              <w:t>)</w:t>
            </w:r>
            <w:r w:rsidRPr="001B1892">
              <w:rPr>
                <w:sz w:val="22"/>
                <w:lang w:val="ru-RU"/>
              </w:rPr>
              <w:t xml:space="preserve"> (тестовые вопросы, контрольные задания, кейсы и пр.)</w:t>
            </w:r>
          </w:p>
        </w:tc>
      </w:tr>
      <w:tr w:rsidR="001A54FF" w14:paraId="0FBFE853" w14:textId="77777777" w:rsidTr="00F71202">
        <w:tc>
          <w:tcPr>
            <w:tcW w:w="426" w:type="dxa"/>
          </w:tcPr>
          <w:p w14:paraId="132FC23A" w14:textId="77777777" w:rsidR="001A54FF" w:rsidRDefault="001A54FF" w:rsidP="00F71202">
            <w:pPr>
              <w:pStyle w:val="TableParagraph"/>
              <w:ind w:right="43"/>
              <w:jc w:val="center"/>
              <w:rPr>
                <w:sz w:val="22"/>
                <w:lang w:val="ru-RU"/>
              </w:rPr>
            </w:pPr>
          </w:p>
        </w:tc>
        <w:tc>
          <w:tcPr>
            <w:tcW w:w="4536" w:type="dxa"/>
          </w:tcPr>
          <w:p w14:paraId="2A3AD3E8" w14:textId="77777777" w:rsidR="001A54FF" w:rsidRPr="00B45F52" w:rsidRDefault="001A54FF" w:rsidP="00F71202">
            <w:pPr>
              <w:pStyle w:val="TableParagraph"/>
              <w:ind w:right="43"/>
              <w:jc w:val="center"/>
              <w:rPr>
                <w:sz w:val="22"/>
                <w:lang w:val="ru-RU"/>
              </w:rPr>
            </w:pPr>
            <w:r>
              <w:rPr>
                <w:sz w:val="22"/>
                <w:lang w:val="ru-RU"/>
              </w:rPr>
              <w:t>1</w:t>
            </w:r>
          </w:p>
        </w:tc>
        <w:tc>
          <w:tcPr>
            <w:tcW w:w="4678" w:type="dxa"/>
          </w:tcPr>
          <w:p w14:paraId="2DE044E6" w14:textId="77777777" w:rsidR="001A54FF" w:rsidRDefault="001A54FF" w:rsidP="00F71202">
            <w:pPr>
              <w:jc w:val="center"/>
            </w:pPr>
            <w:r>
              <w:t>2</w:t>
            </w:r>
          </w:p>
        </w:tc>
      </w:tr>
      <w:tr w:rsidR="001A54FF" w14:paraId="099DEDFD" w14:textId="77777777" w:rsidTr="00F71202">
        <w:tc>
          <w:tcPr>
            <w:tcW w:w="426" w:type="dxa"/>
          </w:tcPr>
          <w:p w14:paraId="5040778A" w14:textId="77777777" w:rsidR="001A54FF" w:rsidRDefault="001A54FF" w:rsidP="00F71202">
            <w:pPr>
              <w:pStyle w:val="TableParagraph"/>
              <w:ind w:right="43"/>
              <w:rPr>
                <w:sz w:val="22"/>
                <w:lang w:val="ru-RU"/>
              </w:rPr>
            </w:pPr>
            <w:r>
              <w:rPr>
                <w:sz w:val="22"/>
                <w:lang w:val="ru-RU"/>
              </w:rPr>
              <w:t>1</w:t>
            </w:r>
          </w:p>
        </w:tc>
        <w:tc>
          <w:tcPr>
            <w:tcW w:w="4536" w:type="dxa"/>
          </w:tcPr>
          <w:p w14:paraId="5436DC99" w14:textId="37A7E555" w:rsidR="001A54FF" w:rsidRDefault="001A54FF" w:rsidP="00F71202">
            <w:pPr>
              <w:pStyle w:val="TableParagraph"/>
              <w:ind w:right="43"/>
              <w:rPr>
                <w:sz w:val="22"/>
                <w:lang w:val="ru-RU"/>
              </w:rPr>
            </w:pPr>
            <w:r w:rsidRPr="001A54FF">
              <w:rPr>
                <w:sz w:val="22"/>
                <w:lang w:val="ru-RU"/>
              </w:rPr>
              <w:t>ОПК-1.1 Уметь идентифицировать возможные проблемы и пути их решения</w:t>
            </w:r>
          </w:p>
        </w:tc>
        <w:tc>
          <w:tcPr>
            <w:tcW w:w="4678" w:type="dxa"/>
          </w:tcPr>
          <w:p w14:paraId="57B9AFE6" w14:textId="3443A150" w:rsidR="001A54FF" w:rsidRPr="001A54FF" w:rsidRDefault="001A54FF" w:rsidP="001A54FF">
            <w:pPr>
              <w:spacing w:after="240"/>
              <w:ind w:right="-130"/>
              <w:jc w:val="both"/>
              <w:rPr>
                <w:rFonts w:ascii="Times New Roman" w:hAnsi="Times New Roman" w:cs="Times New Roman"/>
                <w:bCs/>
              </w:rPr>
            </w:pPr>
            <w:r w:rsidRPr="007B505F">
              <w:rPr>
                <w:rFonts w:ascii="Times New Roman" w:hAnsi="Times New Roman" w:cs="Times New Roman"/>
              </w:rPr>
              <w:t>о</w:t>
            </w:r>
            <w:r w:rsidRPr="007B505F">
              <w:rPr>
                <w:rFonts w:ascii="Times New Roman" w:hAnsi="Times New Roman" w:cs="Times New Roman"/>
                <w:bCs/>
              </w:rPr>
              <w:t>тветы на вопрос</w:t>
            </w:r>
            <w:r>
              <w:rPr>
                <w:rFonts w:ascii="Times New Roman" w:hAnsi="Times New Roman" w:cs="Times New Roman"/>
                <w:bCs/>
              </w:rPr>
              <w:t>ы билета</w:t>
            </w:r>
            <w:r w:rsidRPr="007B505F">
              <w:rPr>
                <w:rFonts w:ascii="Times New Roman" w:hAnsi="Times New Roman" w:cs="Times New Roman"/>
                <w:bCs/>
              </w:rPr>
              <w:t xml:space="preserve"> на </w:t>
            </w:r>
            <w:r>
              <w:rPr>
                <w:rFonts w:ascii="Times New Roman" w:hAnsi="Times New Roman" w:cs="Times New Roman"/>
                <w:bCs/>
              </w:rPr>
              <w:t>экзамене</w:t>
            </w:r>
            <w:r w:rsidRPr="007B505F">
              <w:rPr>
                <w:rFonts w:ascii="Times New Roman" w:hAnsi="Times New Roman" w:cs="Times New Roman"/>
                <w:bCs/>
              </w:rPr>
              <w:t xml:space="preserve">, ответы на дополнительные </w:t>
            </w:r>
            <w:r>
              <w:rPr>
                <w:rFonts w:ascii="Times New Roman" w:hAnsi="Times New Roman" w:cs="Times New Roman"/>
                <w:bCs/>
              </w:rPr>
              <w:t xml:space="preserve">теоретические </w:t>
            </w:r>
            <w:r w:rsidRPr="007B505F">
              <w:rPr>
                <w:rFonts w:ascii="Times New Roman" w:hAnsi="Times New Roman" w:cs="Times New Roman"/>
                <w:bCs/>
              </w:rPr>
              <w:t>вопросы</w:t>
            </w:r>
            <w:r>
              <w:rPr>
                <w:rFonts w:ascii="Times New Roman" w:hAnsi="Times New Roman" w:cs="Times New Roman"/>
                <w:bCs/>
              </w:rPr>
              <w:t xml:space="preserve">, а также решения предложенных задач </w:t>
            </w:r>
            <w:r w:rsidRPr="007B505F">
              <w:rPr>
                <w:rFonts w:ascii="Times New Roman" w:hAnsi="Times New Roman" w:cs="Times New Roman"/>
                <w:bCs/>
              </w:rPr>
              <w:t>независимо оценива</w:t>
            </w:r>
            <w:r>
              <w:rPr>
                <w:rFonts w:ascii="Times New Roman" w:hAnsi="Times New Roman" w:cs="Times New Roman"/>
                <w:bCs/>
              </w:rPr>
              <w:t>ю</w:t>
            </w:r>
            <w:r w:rsidRPr="007B505F">
              <w:rPr>
                <w:rFonts w:ascii="Times New Roman" w:hAnsi="Times New Roman" w:cs="Times New Roman"/>
                <w:bCs/>
              </w:rPr>
              <w:t>тся по шкале от 0 (нет ответа/не сделано) до 10 (очень хорошо), далее оценка усредняется. Результат переводится в диапазон от 0 до 100.</w:t>
            </w:r>
          </w:p>
        </w:tc>
      </w:tr>
      <w:bookmarkEnd w:id="3"/>
    </w:tbl>
    <w:p w14:paraId="59C1ACB7" w14:textId="77777777" w:rsidR="001A54FF" w:rsidRDefault="001A54FF" w:rsidP="008D2C4A">
      <w:pPr>
        <w:ind w:right="-132"/>
        <w:rPr>
          <w:rFonts w:ascii="Times New Roman" w:hAnsi="Times New Roman" w:cs="Times New Roman"/>
          <w:b/>
          <w:bCs/>
          <w:i/>
          <w:iCs/>
        </w:rPr>
      </w:pPr>
    </w:p>
    <w:bookmarkEnd w:id="1"/>
    <w:bookmarkEnd w:id="2"/>
    <w:p w14:paraId="7D367F42" w14:textId="77777777" w:rsidR="00221A89" w:rsidRDefault="007B5884">
      <w:r>
        <w:rPr>
          <w:rFonts w:ascii="Times New Roman" w:hAnsi="Times New Roman" w:cs="Times New Roman"/>
          <w:b/>
          <w:sz w:val="24"/>
          <w:szCs w:val="24"/>
        </w:rPr>
        <w:t>3.1.5</w:t>
      </w:r>
      <w:r>
        <w:rPr>
          <w:rFonts w:ascii="Times New Roman" w:hAnsi="Times New Roman" w:cs="Times New Roman"/>
          <w:b/>
          <w:sz w:val="24"/>
          <w:szCs w:val="24"/>
        </w:rPr>
        <w:tab/>
        <w:t>Методические материалы для оценки обучающимися содержания и качества учебного процесса</w:t>
      </w:r>
    </w:p>
    <w:p w14:paraId="2EBD1352" w14:textId="77777777" w:rsidR="00B909EB" w:rsidRDefault="007B5884" w:rsidP="00B909EB">
      <w:pPr>
        <w:spacing w:before="120"/>
        <w:contextualSpacing/>
        <w:jc w:val="both"/>
        <w:rPr>
          <w:rFonts w:ascii="Times New Roman" w:hAnsi="Times New Roman" w:cs="Times New Roman"/>
        </w:rPr>
      </w:pPr>
      <w:r>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269AEC82" w14:textId="77777777" w:rsidR="00E24411" w:rsidRDefault="00DC2A30"/>
    <w:p w14:paraId="20700827" w14:textId="77777777" w:rsidR="00221A89" w:rsidRDefault="007B5884">
      <w:r>
        <w:rPr>
          <w:rFonts w:ascii="Times New Roman" w:hAnsi="Times New Roman" w:cs="Times New Roman"/>
          <w:b/>
          <w:sz w:val="24"/>
          <w:szCs w:val="24"/>
        </w:rPr>
        <w:t>3.2.</w:t>
      </w:r>
      <w:r>
        <w:rPr>
          <w:rFonts w:ascii="Times New Roman" w:hAnsi="Times New Roman" w:cs="Times New Roman"/>
          <w:b/>
          <w:sz w:val="24"/>
          <w:szCs w:val="24"/>
        </w:rPr>
        <w:tab/>
        <w:t>Кадровое обеспечение</w:t>
      </w:r>
    </w:p>
    <w:p w14:paraId="04F57A3E" w14:textId="77777777" w:rsidR="00221A89" w:rsidRDefault="007B5884">
      <w:r>
        <w:rPr>
          <w:rFonts w:ascii="Times New Roman" w:hAnsi="Times New Roman" w:cs="Times New Roman"/>
          <w:b/>
          <w:sz w:val="24"/>
          <w:szCs w:val="24"/>
        </w:rPr>
        <w:t>3.2.1</w:t>
      </w:r>
      <w:r>
        <w:rPr>
          <w:rFonts w:ascii="Times New Roman" w:hAnsi="Times New Roman" w:cs="Times New Roman"/>
          <w:b/>
          <w:sz w:val="24"/>
          <w:szCs w:val="24"/>
        </w:rPr>
        <w:tab/>
        <w:t>Образование и (или) квалификация штатных преподавателей и иных лиц, допущенных к проведению учебных занятий</w:t>
      </w:r>
    </w:p>
    <w:p w14:paraId="585F473B" w14:textId="77777777" w:rsidR="00221A89" w:rsidRDefault="007B5884">
      <w:r>
        <w:rPr>
          <w:rFonts w:ascii="Times New Roman" w:hAnsi="Times New Roman" w:cs="Times New Roman"/>
          <w:sz w:val="24"/>
          <w:szCs w:val="24"/>
        </w:rPr>
        <w:t>К преподаванию дисциплины могут быть допущены преподаватели, имеющие диплом о высшем образовании по соответствующему направлению.</w:t>
      </w:r>
      <w:r>
        <w:rPr>
          <w:rFonts w:ascii="Times New Roman" w:hAnsi="Times New Roman" w:cs="Times New Roman"/>
          <w:sz w:val="24"/>
          <w:szCs w:val="24"/>
        </w:rPr>
        <w:br/>
      </w:r>
      <w:r>
        <w:rPr>
          <w:rFonts w:ascii="Times New Roman" w:hAnsi="Times New Roman" w:cs="Times New Roman"/>
          <w:sz w:val="24"/>
          <w:szCs w:val="24"/>
        </w:rPr>
        <w:br/>
      </w:r>
    </w:p>
    <w:p w14:paraId="5A3C90CD" w14:textId="77777777" w:rsidR="00221A89" w:rsidRDefault="007B5884">
      <w:r>
        <w:rPr>
          <w:rFonts w:ascii="Times New Roman" w:hAnsi="Times New Roman" w:cs="Times New Roman"/>
          <w:b/>
          <w:sz w:val="24"/>
          <w:szCs w:val="24"/>
        </w:rPr>
        <w:t>3.2.2 Обеспечение учебно-вспомогательным и (или) иным персоналом</w:t>
      </w:r>
    </w:p>
    <w:p w14:paraId="608BF7AA" w14:textId="77777777" w:rsidR="008C0120" w:rsidRDefault="007B5884" w:rsidP="008C0120">
      <w:pPr>
        <w:jc w:val="both"/>
        <w:rPr>
          <w:rFonts w:ascii="Times New Roman" w:hAnsi="Times New Roman" w:cs="Times New Roman"/>
          <w:sz w:val="24"/>
          <w:szCs w:val="24"/>
        </w:rPr>
      </w:pPr>
      <w:r>
        <w:rPr>
          <w:rFonts w:ascii="Times New Roman" w:hAnsi="Times New Roman" w:cs="Times New Roman"/>
          <w:sz w:val="24"/>
          <w:szCs w:val="24"/>
        </w:rPr>
        <w:t>При проведении занятий в аудитории с проектором и компьютерами требуется инженерно-технический персонал, техник или инженер Отдела обслуживания компьютерных классов.</w:t>
      </w:r>
    </w:p>
    <w:p w14:paraId="74A923E0" w14:textId="77777777" w:rsidR="00221A89" w:rsidRDefault="007B5884" w:rsidP="008C0120">
      <w:pPr>
        <w:jc w:val="both"/>
      </w:pPr>
      <w:r>
        <w:rPr>
          <w:rFonts w:ascii="Times New Roman" w:hAnsi="Times New Roman" w:cs="Times New Roman"/>
          <w:sz w:val="24"/>
          <w:szCs w:val="24"/>
        </w:rPr>
        <w:br/>
      </w:r>
    </w:p>
    <w:p w14:paraId="17D23087" w14:textId="77777777" w:rsidR="00221A89" w:rsidRDefault="007B5884">
      <w:r>
        <w:rPr>
          <w:rFonts w:ascii="Times New Roman" w:hAnsi="Times New Roman" w:cs="Times New Roman"/>
          <w:b/>
          <w:sz w:val="24"/>
          <w:szCs w:val="24"/>
        </w:rPr>
        <w:t>3.3.</w:t>
      </w:r>
      <w:r>
        <w:rPr>
          <w:rFonts w:ascii="Times New Roman" w:hAnsi="Times New Roman" w:cs="Times New Roman"/>
          <w:b/>
          <w:sz w:val="24"/>
          <w:szCs w:val="24"/>
        </w:rPr>
        <w:tab/>
        <w:t>Материально-техническое обеспечение</w:t>
      </w:r>
    </w:p>
    <w:p w14:paraId="43CF342B" w14:textId="77777777" w:rsidR="008D2C4A" w:rsidRDefault="008D2C4A" w:rsidP="008D2C4A">
      <w:r>
        <w:rPr>
          <w:rFonts w:ascii="Times New Roman" w:hAnsi="Times New Roman" w:cs="Times New Roman"/>
          <w:b/>
        </w:rPr>
        <w:t>3.3.1</w:t>
      </w:r>
      <w:r>
        <w:rPr>
          <w:rFonts w:ascii="Times New Roman" w:hAnsi="Times New Roman" w:cs="Times New Roman"/>
          <w:b/>
        </w:rPr>
        <w:tab/>
        <w:t>Характеристики аудиторий (помещений, мест) для проведения занятий</w:t>
      </w:r>
    </w:p>
    <w:p w14:paraId="7F113BBF" w14:textId="77777777" w:rsidR="008D2C4A" w:rsidRDefault="008D2C4A" w:rsidP="008D2C4A">
      <w:pPr>
        <w:pStyle w:val="PreformattedText"/>
        <w:ind w:firstLine="57"/>
        <w:jc w:val="both"/>
        <w:rPr>
          <w:rFonts w:ascii="Times New Roman" w:hAnsi="Times New Roman" w:cs="Times New Roman"/>
          <w:sz w:val="24"/>
          <w:szCs w:val="24"/>
        </w:rPr>
      </w:pPr>
      <w:r>
        <w:rPr>
          <w:rFonts w:ascii="Times New Roman" w:hAnsi="Times New Roman" w:cs="Times New Roman"/>
          <w:sz w:val="24"/>
          <w:szCs w:val="24"/>
        </w:rPr>
        <w:t>Учебные аудитории для проведения учебных занятий, оснащенные стандартным оборудованием, используемым для обучения в СПбГУ в соответствии с требованиями материально-технического обеспечения.</w:t>
      </w:r>
    </w:p>
    <w:p w14:paraId="532DFE54" w14:textId="77777777" w:rsidR="008D2C4A" w:rsidRDefault="008D2C4A" w:rsidP="008D2C4A">
      <w:pPr>
        <w:pStyle w:val="PreformattedText"/>
        <w:ind w:firstLine="57"/>
        <w:jc w:val="both"/>
        <w:rPr>
          <w:rFonts w:ascii="Times New Roman" w:hAnsi="Times New Roman" w:cs="Times New Roman"/>
          <w:sz w:val="24"/>
          <w:szCs w:val="24"/>
        </w:rPr>
      </w:pPr>
    </w:p>
    <w:p w14:paraId="2682C4BE" w14:textId="77777777" w:rsidR="008D2C4A" w:rsidRDefault="008D2C4A" w:rsidP="008D2C4A">
      <w:r>
        <w:rPr>
          <w:rFonts w:ascii="Times New Roman" w:hAnsi="Times New Roman" w:cs="Times New Roman"/>
          <w:b/>
        </w:rPr>
        <w:lastRenderedPageBreak/>
        <w:t>3.3.2</w:t>
      </w:r>
      <w:r>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21A56E3A" w14:textId="134DDB33" w:rsidR="00221A89" w:rsidRPr="008D2C4A" w:rsidRDefault="008D2C4A" w:rsidP="008D2C4A">
      <w:pPr>
        <w:pStyle w:val="PreformattedText"/>
        <w:jc w:val="both"/>
        <w:rPr>
          <w:rFonts w:ascii="Times New Roman" w:hAnsi="Times New Roman" w:cs="Times New Roman"/>
          <w:sz w:val="24"/>
          <w:szCs w:val="24"/>
        </w:rPr>
      </w:pPr>
      <w:r>
        <w:rPr>
          <w:rFonts w:ascii="Times New Roman" w:hAnsi="Times New Roman" w:cs="Times New Roman"/>
          <w:sz w:val="24"/>
          <w:szCs w:val="24"/>
        </w:rPr>
        <w:t xml:space="preserve">Стандартное оборудование, используемое для обучения в СПбГУ. </w:t>
      </w:r>
      <w:r w:rsidRPr="00C316FF">
        <w:rPr>
          <w:rFonts w:ascii="Times New Roman" w:hAnsi="Times New Roman" w:cs="Times New Roman"/>
          <w:sz w:val="24"/>
          <w:szCs w:val="24"/>
          <w:lang w:val="en-US"/>
        </w:rPr>
        <w:t>MS</w:t>
      </w:r>
      <w:r w:rsidRPr="008D2C4A">
        <w:rPr>
          <w:rFonts w:ascii="Times New Roman" w:hAnsi="Times New Roman" w:cs="Times New Roman"/>
          <w:sz w:val="24"/>
          <w:szCs w:val="24"/>
          <w:lang w:val="en-US"/>
        </w:rPr>
        <w:t xml:space="preserve"> </w:t>
      </w:r>
      <w:r w:rsidRPr="00C316FF">
        <w:rPr>
          <w:rFonts w:ascii="Times New Roman" w:hAnsi="Times New Roman" w:cs="Times New Roman"/>
          <w:sz w:val="24"/>
          <w:szCs w:val="24"/>
          <w:lang w:val="en-US"/>
        </w:rPr>
        <w:t>Windows</w:t>
      </w:r>
      <w:r w:rsidRPr="008D2C4A">
        <w:rPr>
          <w:rFonts w:ascii="Times New Roman" w:hAnsi="Times New Roman" w:cs="Times New Roman"/>
          <w:sz w:val="24"/>
          <w:szCs w:val="24"/>
          <w:lang w:val="en-US"/>
        </w:rPr>
        <w:t xml:space="preserve">, </w:t>
      </w:r>
      <w:r w:rsidRPr="00C316FF">
        <w:rPr>
          <w:rFonts w:ascii="Times New Roman" w:hAnsi="Times New Roman" w:cs="Times New Roman"/>
          <w:sz w:val="24"/>
          <w:szCs w:val="24"/>
          <w:lang w:val="en-US"/>
        </w:rPr>
        <w:t>MS</w:t>
      </w:r>
      <w:r w:rsidRPr="008D2C4A">
        <w:rPr>
          <w:rFonts w:ascii="Times New Roman" w:hAnsi="Times New Roman" w:cs="Times New Roman"/>
          <w:sz w:val="24"/>
          <w:szCs w:val="24"/>
          <w:lang w:val="en-US"/>
        </w:rPr>
        <w:t xml:space="preserve"> </w:t>
      </w:r>
      <w:r w:rsidRPr="00C316FF">
        <w:rPr>
          <w:rFonts w:ascii="Times New Roman" w:hAnsi="Times New Roman" w:cs="Times New Roman"/>
          <w:sz w:val="24"/>
          <w:szCs w:val="24"/>
          <w:lang w:val="en-US"/>
        </w:rPr>
        <w:t>Office</w:t>
      </w:r>
      <w:r w:rsidRPr="008D2C4A">
        <w:rPr>
          <w:rFonts w:ascii="Times New Roman" w:hAnsi="Times New Roman" w:cs="Times New Roman"/>
          <w:sz w:val="24"/>
          <w:szCs w:val="24"/>
          <w:lang w:val="en-US"/>
        </w:rPr>
        <w:t xml:space="preserve">, </w:t>
      </w:r>
      <w:r w:rsidRPr="00C316FF">
        <w:rPr>
          <w:rFonts w:ascii="Times New Roman" w:hAnsi="Times New Roman" w:cs="Times New Roman"/>
          <w:sz w:val="24"/>
          <w:szCs w:val="24"/>
          <w:lang w:val="en-US"/>
        </w:rPr>
        <w:t>Mozilla</w:t>
      </w:r>
      <w:r w:rsidRPr="008D2C4A">
        <w:rPr>
          <w:rFonts w:ascii="Times New Roman" w:hAnsi="Times New Roman" w:cs="Times New Roman"/>
          <w:sz w:val="24"/>
          <w:szCs w:val="24"/>
          <w:lang w:val="en-US"/>
        </w:rPr>
        <w:t xml:space="preserve"> </w:t>
      </w:r>
      <w:proofErr w:type="spellStart"/>
      <w:r w:rsidRPr="00C316FF">
        <w:rPr>
          <w:rFonts w:ascii="Times New Roman" w:hAnsi="Times New Roman" w:cs="Times New Roman"/>
          <w:sz w:val="24"/>
          <w:szCs w:val="24"/>
          <w:lang w:val="en-US"/>
        </w:rPr>
        <w:t>FireFox</w:t>
      </w:r>
      <w:proofErr w:type="spellEnd"/>
      <w:r w:rsidRPr="008D2C4A">
        <w:rPr>
          <w:rFonts w:ascii="Times New Roman" w:hAnsi="Times New Roman" w:cs="Times New Roman"/>
          <w:sz w:val="24"/>
          <w:szCs w:val="24"/>
          <w:lang w:val="en-US"/>
        </w:rPr>
        <w:t xml:space="preserve">, </w:t>
      </w:r>
      <w:r w:rsidRPr="00C316FF">
        <w:rPr>
          <w:rFonts w:ascii="Times New Roman" w:hAnsi="Times New Roman" w:cs="Times New Roman"/>
          <w:sz w:val="24"/>
          <w:szCs w:val="24"/>
          <w:lang w:val="en-US"/>
        </w:rPr>
        <w:t>Google</w:t>
      </w:r>
      <w:r w:rsidRPr="008D2C4A">
        <w:rPr>
          <w:rFonts w:ascii="Times New Roman" w:hAnsi="Times New Roman" w:cs="Times New Roman"/>
          <w:sz w:val="24"/>
          <w:szCs w:val="24"/>
          <w:lang w:val="en-US"/>
        </w:rPr>
        <w:t xml:space="preserve"> </w:t>
      </w:r>
      <w:r w:rsidRPr="00C316FF">
        <w:rPr>
          <w:rFonts w:ascii="Times New Roman" w:hAnsi="Times New Roman" w:cs="Times New Roman"/>
          <w:sz w:val="24"/>
          <w:szCs w:val="24"/>
          <w:lang w:val="en-US"/>
        </w:rPr>
        <w:t>Chrome</w:t>
      </w:r>
      <w:r w:rsidRPr="008D2C4A">
        <w:rPr>
          <w:rFonts w:ascii="Times New Roman" w:hAnsi="Times New Roman" w:cs="Times New Roman"/>
          <w:sz w:val="24"/>
          <w:szCs w:val="24"/>
          <w:lang w:val="en-US"/>
        </w:rPr>
        <w:t xml:space="preserve">, </w:t>
      </w:r>
      <w:r w:rsidRPr="00C316FF">
        <w:rPr>
          <w:rFonts w:ascii="Times New Roman" w:hAnsi="Times New Roman" w:cs="Times New Roman"/>
          <w:sz w:val="24"/>
          <w:szCs w:val="24"/>
          <w:lang w:val="en-US"/>
        </w:rPr>
        <w:t>Acrobat</w:t>
      </w:r>
      <w:r w:rsidRPr="008D2C4A">
        <w:rPr>
          <w:rFonts w:ascii="Times New Roman" w:hAnsi="Times New Roman" w:cs="Times New Roman"/>
          <w:sz w:val="24"/>
          <w:szCs w:val="24"/>
          <w:lang w:val="en-US"/>
        </w:rPr>
        <w:t xml:space="preserve"> </w:t>
      </w:r>
      <w:r w:rsidRPr="00C316FF">
        <w:rPr>
          <w:rFonts w:ascii="Times New Roman" w:hAnsi="Times New Roman" w:cs="Times New Roman"/>
          <w:sz w:val="24"/>
          <w:szCs w:val="24"/>
          <w:lang w:val="en-US"/>
        </w:rPr>
        <w:t>Reader</w:t>
      </w:r>
      <w:r w:rsidRPr="008D2C4A">
        <w:rPr>
          <w:rFonts w:ascii="Times New Roman" w:hAnsi="Times New Roman" w:cs="Times New Roman"/>
          <w:sz w:val="24"/>
          <w:szCs w:val="24"/>
          <w:lang w:val="en-US"/>
        </w:rPr>
        <w:t xml:space="preserve"> </w:t>
      </w:r>
      <w:r w:rsidRPr="00C316FF">
        <w:rPr>
          <w:rFonts w:ascii="Times New Roman" w:hAnsi="Times New Roman" w:cs="Times New Roman"/>
          <w:sz w:val="24"/>
          <w:szCs w:val="24"/>
          <w:lang w:val="en-US"/>
        </w:rPr>
        <w:t>DC</w:t>
      </w:r>
      <w:r w:rsidRPr="008D2C4A">
        <w:rPr>
          <w:rFonts w:ascii="Times New Roman" w:hAnsi="Times New Roman" w:cs="Times New Roman"/>
          <w:sz w:val="24"/>
          <w:szCs w:val="24"/>
          <w:lang w:val="en-US"/>
        </w:rPr>
        <w:t xml:space="preserve">, </w:t>
      </w:r>
      <w:r w:rsidRPr="00C316FF">
        <w:rPr>
          <w:rFonts w:ascii="Times New Roman" w:hAnsi="Times New Roman" w:cs="Times New Roman"/>
          <w:sz w:val="24"/>
          <w:szCs w:val="24"/>
          <w:lang w:val="en-US"/>
        </w:rPr>
        <w:t>WinZip</w:t>
      </w:r>
      <w:r w:rsidRPr="008D2C4A">
        <w:rPr>
          <w:rFonts w:ascii="Times New Roman" w:hAnsi="Times New Roman" w:cs="Times New Roman"/>
          <w:sz w:val="24"/>
          <w:szCs w:val="24"/>
          <w:lang w:val="en-US"/>
        </w:rPr>
        <w:t xml:space="preserve">, </w:t>
      </w:r>
      <w:r>
        <w:rPr>
          <w:rFonts w:ascii="Times New Roman" w:hAnsi="Times New Roman" w:cs="Times New Roman"/>
          <w:sz w:val="24"/>
          <w:szCs w:val="24"/>
        </w:rPr>
        <w:t>Антивирус</w:t>
      </w:r>
      <w:r w:rsidRPr="008D2C4A">
        <w:rPr>
          <w:rFonts w:ascii="Times New Roman" w:hAnsi="Times New Roman" w:cs="Times New Roman"/>
          <w:sz w:val="24"/>
          <w:szCs w:val="24"/>
          <w:lang w:val="en-US"/>
        </w:rPr>
        <w:t xml:space="preserve"> </w:t>
      </w:r>
      <w:r>
        <w:rPr>
          <w:rFonts w:ascii="Times New Roman" w:hAnsi="Times New Roman" w:cs="Times New Roman"/>
          <w:sz w:val="24"/>
          <w:szCs w:val="24"/>
        </w:rPr>
        <w:t>Касперского</w:t>
      </w:r>
      <w:r w:rsidRPr="008D2C4A">
        <w:rPr>
          <w:rFonts w:ascii="Times New Roman" w:hAnsi="Times New Roman" w:cs="Times New Roman"/>
          <w:sz w:val="24"/>
          <w:szCs w:val="24"/>
          <w:lang w:val="en-US"/>
        </w:rPr>
        <w:t xml:space="preserve">. </w:t>
      </w:r>
      <w:r w:rsidR="007B5884">
        <w:rPr>
          <w:rFonts w:ascii="Times New Roman" w:hAnsi="Times New Roman" w:cs="Times New Roman"/>
          <w:sz w:val="24"/>
          <w:szCs w:val="24"/>
        </w:rPr>
        <w:t>На компьютерах должно быть доступно необходимое программное обеспечение пакеты Maple, Visual Studio C++.</w:t>
      </w:r>
    </w:p>
    <w:p w14:paraId="62827392" w14:textId="77777777" w:rsidR="00221A89" w:rsidRDefault="007B5884">
      <w:r>
        <w:rPr>
          <w:rFonts w:ascii="Times New Roman" w:hAnsi="Times New Roman" w:cs="Times New Roman"/>
          <w:b/>
          <w:sz w:val="24"/>
          <w:szCs w:val="24"/>
        </w:rPr>
        <w:t>3.3.3</w:t>
      </w:r>
      <w:r>
        <w:rPr>
          <w:rFonts w:ascii="Times New Roman" w:hAnsi="Times New Roman" w:cs="Times New Roman"/>
          <w:b/>
          <w:sz w:val="24"/>
          <w:szCs w:val="24"/>
        </w:rPr>
        <w:tab/>
        <w:t>Характеристики специализированного оборудования</w:t>
      </w:r>
    </w:p>
    <w:p w14:paraId="41989356" w14:textId="77777777" w:rsidR="00221A89" w:rsidRDefault="007B5884">
      <w:r>
        <w:rPr>
          <w:rFonts w:ascii="Times New Roman" w:hAnsi="Times New Roman" w:cs="Times New Roman"/>
          <w:sz w:val="24"/>
          <w:szCs w:val="24"/>
        </w:rPr>
        <w:t>Не требуется.</w:t>
      </w:r>
      <w:r>
        <w:rPr>
          <w:rFonts w:ascii="Times New Roman" w:hAnsi="Times New Roman" w:cs="Times New Roman"/>
          <w:sz w:val="24"/>
          <w:szCs w:val="24"/>
        </w:rPr>
        <w:br/>
      </w:r>
      <w:r>
        <w:rPr>
          <w:rFonts w:ascii="Times New Roman" w:hAnsi="Times New Roman" w:cs="Times New Roman"/>
          <w:sz w:val="24"/>
          <w:szCs w:val="24"/>
        </w:rPr>
        <w:br/>
      </w:r>
    </w:p>
    <w:p w14:paraId="15592848" w14:textId="77777777" w:rsidR="00221A89" w:rsidRDefault="007B5884">
      <w:r>
        <w:rPr>
          <w:rFonts w:ascii="Times New Roman" w:hAnsi="Times New Roman" w:cs="Times New Roman"/>
          <w:b/>
          <w:sz w:val="24"/>
          <w:szCs w:val="24"/>
        </w:rPr>
        <w:t>3.3.4</w:t>
      </w:r>
      <w:r>
        <w:rPr>
          <w:rFonts w:ascii="Times New Roman" w:hAnsi="Times New Roman" w:cs="Times New Roman"/>
          <w:b/>
          <w:sz w:val="24"/>
          <w:szCs w:val="24"/>
        </w:rPr>
        <w:tab/>
        <w:t>Характеристики специализированного программного обеспечения</w:t>
      </w:r>
    </w:p>
    <w:p w14:paraId="186B0410" w14:textId="77777777" w:rsidR="00221A89" w:rsidRDefault="007B5884">
      <w:r>
        <w:rPr>
          <w:rFonts w:ascii="Times New Roman" w:hAnsi="Times New Roman" w:cs="Times New Roman"/>
          <w:sz w:val="24"/>
          <w:szCs w:val="24"/>
        </w:rPr>
        <w:t>Не требуется.</w:t>
      </w:r>
    </w:p>
    <w:p w14:paraId="5C878C3D" w14:textId="77777777" w:rsidR="00221A89" w:rsidRDefault="007B5884">
      <w:r>
        <w:rPr>
          <w:rFonts w:ascii="Times New Roman" w:hAnsi="Times New Roman" w:cs="Times New Roman"/>
          <w:b/>
          <w:sz w:val="24"/>
          <w:szCs w:val="24"/>
        </w:rPr>
        <w:t>3.3.5</w:t>
      </w:r>
      <w:r>
        <w:rPr>
          <w:rFonts w:ascii="Times New Roman" w:hAnsi="Times New Roman" w:cs="Times New Roman"/>
          <w:b/>
          <w:sz w:val="24"/>
          <w:szCs w:val="24"/>
        </w:rPr>
        <w:tab/>
        <w:t>Перечень и объёмы требуемых расходных материалов</w:t>
      </w:r>
    </w:p>
    <w:p w14:paraId="571BE35D" w14:textId="77777777" w:rsidR="00221A89" w:rsidRDefault="007B5884">
      <w:r>
        <w:rPr>
          <w:rFonts w:ascii="Times New Roman" w:hAnsi="Times New Roman" w:cs="Times New Roman"/>
          <w:sz w:val="24"/>
          <w:szCs w:val="24"/>
        </w:rPr>
        <w:t>Бумага, мел, маркеры для доски.</w:t>
      </w:r>
    </w:p>
    <w:p w14:paraId="63EE5381" w14:textId="77777777" w:rsidR="00221A89" w:rsidRDefault="007B5884">
      <w:r>
        <w:rPr>
          <w:rFonts w:ascii="Times New Roman" w:hAnsi="Times New Roman" w:cs="Times New Roman"/>
          <w:b/>
          <w:sz w:val="24"/>
          <w:szCs w:val="24"/>
        </w:rPr>
        <w:t>3.4.</w:t>
      </w:r>
      <w:r>
        <w:rPr>
          <w:rFonts w:ascii="Times New Roman" w:hAnsi="Times New Roman" w:cs="Times New Roman"/>
          <w:b/>
          <w:sz w:val="24"/>
          <w:szCs w:val="24"/>
        </w:rPr>
        <w:tab/>
        <w:t>Информационное обеспечение</w:t>
      </w:r>
    </w:p>
    <w:p w14:paraId="49066B35" w14:textId="77777777" w:rsidR="00221A89" w:rsidRDefault="007B5884">
      <w:r>
        <w:rPr>
          <w:rFonts w:ascii="Times New Roman" w:hAnsi="Times New Roman" w:cs="Times New Roman"/>
          <w:b/>
          <w:sz w:val="24"/>
          <w:szCs w:val="24"/>
        </w:rPr>
        <w:t>3.4.1</w:t>
      </w:r>
      <w:r>
        <w:rPr>
          <w:rFonts w:ascii="Times New Roman" w:hAnsi="Times New Roman" w:cs="Times New Roman"/>
          <w:b/>
          <w:sz w:val="24"/>
          <w:szCs w:val="24"/>
        </w:rPr>
        <w:tab/>
        <w:t>Список литературы</w:t>
      </w:r>
    </w:p>
    <w:p w14:paraId="164BA6F3" w14:textId="77777777" w:rsidR="004E32DD" w:rsidRDefault="007B5884">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Копченова, Наталья Васильевна. Вычислительная математика в примерах и задачах: учебное пособие / Н. В. Копченова, И. А. Марон. - 2-е изд., стер. - СПб; М; Краснодар: Лань, </w:t>
      </w:r>
      <w:proofErr w:type="gramStart"/>
      <w:r>
        <w:rPr>
          <w:rFonts w:ascii="Times New Roman" w:hAnsi="Times New Roman" w:cs="Times New Roman"/>
          <w:sz w:val="24"/>
          <w:szCs w:val="24"/>
        </w:rPr>
        <w:t>2008-2017</w:t>
      </w:r>
      <w:proofErr w:type="gramEnd"/>
      <w:r>
        <w:rPr>
          <w:rFonts w:ascii="Times New Roman" w:hAnsi="Times New Roman" w:cs="Times New Roman"/>
          <w:sz w:val="24"/>
          <w:szCs w:val="24"/>
        </w:rPr>
        <w:t xml:space="preserve">. - 368 с. Мм – 20 экз. + ЭБС «Лань» по подписке СПбГУ: </w:t>
      </w:r>
      <w:hyperlink r:id="rId7" w:history="1">
        <w:r w:rsidR="004E32DD" w:rsidRPr="00142DF7">
          <w:rPr>
            <w:rStyle w:val="afa"/>
            <w:rFonts w:ascii="Times New Roman" w:hAnsi="Times New Roman" w:cs="Times New Roman"/>
            <w:sz w:val="24"/>
            <w:szCs w:val="24"/>
          </w:rPr>
          <w:t>https://proxy.library.spbu.ru:2279/book/96854</w:t>
        </w:r>
      </w:hyperlink>
    </w:p>
    <w:p w14:paraId="6F5071D2" w14:textId="77777777" w:rsidR="004E32DD" w:rsidRDefault="004E32DD">
      <w:pPr>
        <w:rPr>
          <w:rFonts w:ascii="Times New Roman" w:hAnsi="Times New Roman" w:cs="Times New Roman"/>
          <w:sz w:val="24"/>
          <w:szCs w:val="24"/>
        </w:rPr>
      </w:pPr>
    </w:p>
    <w:p w14:paraId="7C2B724E" w14:textId="77777777" w:rsidR="004E32DD" w:rsidRDefault="007B5884">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Демидович, Борис Павлович. Основы вычислительной математики: учебное пособие / Б. П. Демидович, И. А. Марон. - 6-е изд., стер. - СПб; М; </w:t>
      </w:r>
      <w:proofErr w:type="gramStart"/>
      <w:r>
        <w:rPr>
          <w:rFonts w:ascii="Times New Roman" w:hAnsi="Times New Roman" w:cs="Times New Roman"/>
          <w:sz w:val="24"/>
          <w:szCs w:val="24"/>
        </w:rPr>
        <w:t>Краснодар :</w:t>
      </w:r>
      <w:proofErr w:type="gramEnd"/>
      <w:r>
        <w:rPr>
          <w:rFonts w:ascii="Times New Roman" w:hAnsi="Times New Roman" w:cs="Times New Roman"/>
          <w:sz w:val="24"/>
          <w:szCs w:val="24"/>
        </w:rPr>
        <w:t xml:space="preserve"> Лань, 2007-2011. - 664 с. Мм – 11 экз. + ЭБС «Лань» по подписке СПбГУ: </w:t>
      </w:r>
      <w:hyperlink r:id="rId8" w:history="1">
        <w:r w:rsidR="004E32DD" w:rsidRPr="00142DF7">
          <w:rPr>
            <w:rStyle w:val="afa"/>
            <w:rFonts w:ascii="Times New Roman" w:hAnsi="Times New Roman" w:cs="Times New Roman"/>
            <w:sz w:val="24"/>
            <w:szCs w:val="24"/>
          </w:rPr>
          <w:t>https://proxy.library.spbu.ru:2279/book/2025</w:t>
        </w:r>
      </w:hyperlink>
    </w:p>
    <w:p w14:paraId="29CD25A1" w14:textId="77777777" w:rsidR="00221A89" w:rsidRDefault="00221A89"/>
    <w:p w14:paraId="3E295EBD" w14:textId="77777777" w:rsidR="00221A89" w:rsidRDefault="004E32DD">
      <w:r>
        <w:rPr>
          <w:rFonts w:ascii="Times New Roman" w:hAnsi="Times New Roman" w:cs="Times New Roman"/>
          <w:sz w:val="24"/>
          <w:szCs w:val="24"/>
        </w:rPr>
        <w:t>3</w:t>
      </w:r>
      <w:r w:rsidR="007B5884">
        <w:rPr>
          <w:rFonts w:ascii="Times New Roman" w:hAnsi="Times New Roman" w:cs="Times New Roman"/>
          <w:sz w:val="24"/>
          <w:szCs w:val="24"/>
        </w:rPr>
        <w:t xml:space="preserve">. Бахвалов, Николай Сергеевич. Численные методы: Учебное пособие / Н. С. Бахвалов, Н. П. Жидков, Г. М. Кобельков; Московский государственный университет имени М. В. Ломоносова. - 7-е изд. - М: БИНОМ. Лаборатория знаний, </w:t>
      </w:r>
      <w:proofErr w:type="gramStart"/>
      <w:r w:rsidR="007B5884">
        <w:rPr>
          <w:rFonts w:ascii="Times New Roman" w:hAnsi="Times New Roman" w:cs="Times New Roman"/>
          <w:sz w:val="24"/>
          <w:szCs w:val="24"/>
        </w:rPr>
        <w:t>2001 - 2011</w:t>
      </w:r>
      <w:proofErr w:type="gramEnd"/>
      <w:r w:rsidR="007B5884">
        <w:rPr>
          <w:rFonts w:ascii="Times New Roman" w:hAnsi="Times New Roman" w:cs="Times New Roman"/>
          <w:sz w:val="24"/>
          <w:szCs w:val="24"/>
        </w:rPr>
        <w:t>. - 636 с.                        Мм – 49 экз.</w:t>
      </w:r>
      <w:r w:rsidR="007B5884">
        <w:rPr>
          <w:rFonts w:ascii="Times New Roman" w:hAnsi="Times New Roman" w:cs="Times New Roman"/>
          <w:sz w:val="24"/>
          <w:szCs w:val="24"/>
        </w:rPr>
        <w:br/>
      </w:r>
    </w:p>
    <w:p w14:paraId="54245CEA" w14:textId="77777777" w:rsidR="00221A89" w:rsidRDefault="007B5884">
      <w:r>
        <w:rPr>
          <w:rFonts w:ascii="Times New Roman" w:hAnsi="Times New Roman" w:cs="Times New Roman"/>
          <w:b/>
          <w:sz w:val="24"/>
          <w:szCs w:val="24"/>
        </w:rPr>
        <w:t>3.4.3</w:t>
      </w:r>
      <w:r>
        <w:rPr>
          <w:rFonts w:ascii="Times New Roman" w:hAnsi="Times New Roman" w:cs="Times New Roman"/>
          <w:b/>
          <w:sz w:val="24"/>
          <w:szCs w:val="24"/>
        </w:rPr>
        <w:tab/>
        <w:t>Перечень иных информационных источников</w:t>
      </w:r>
    </w:p>
    <w:p w14:paraId="120D5833" w14:textId="77777777" w:rsidR="004E32DD" w:rsidRDefault="004E32DD">
      <w:pPr>
        <w:rPr>
          <w:rFonts w:ascii="Times New Roman" w:hAnsi="Times New Roman" w:cs="Times New Roman"/>
          <w:sz w:val="24"/>
          <w:szCs w:val="24"/>
        </w:rPr>
      </w:pPr>
    </w:p>
    <w:p w14:paraId="15962EC9" w14:textId="77777777" w:rsidR="008D2C4A" w:rsidRDefault="004E32DD">
      <w:pPr>
        <w:rPr>
          <w:rFonts w:ascii="Times New Roman" w:hAnsi="Times New Roman" w:cs="Times New Roman"/>
          <w:sz w:val="24"/>
          <w:szCs w:val="24"/>
        </w:rPr>
      </w:pPr>
      <w:r>
        <w:rPr>
          <w:rFonts w:ascii="Times New Roman" w:hAnsi="Times New Roman" w:cs="Times New Roman"/>
          <w:sz w:val="24"/>
          <w:szCs w:val="24"/>
        </w:rPr>
        <w:t xml:space="preserve">1. Рябов Виктор Михайлович, Бурова Ирина Герасимовна, </w:t>
      </w:r>
      <w:proofErr w:type="spellStart"/>
      <w:r>
        <w:rPr>
          <w:rFonts w:ascii="Times New Roman" w:hAnsi="Times New Roman" w:cs="Times New Roman"/>
          <w:sz w:val="24"/>
          <w:szCs w:val="24"/>
        </w:rPr>
        <w:t>Кальницкая</w:t>
      </w:r>
      <w:proofErr w:type="spellEnd"/>
      <w:r>
        <w:rPr>
          <w:rFonts w:ascii="Times New Roman" w:hAnsi="Times New Roman" w:cs="Times New Roman"/>
          <w:sz w:val="24"/>
          <w:szCs w:val="24"/>
        </w:rPr>
        <w:t xml:space="preserve"> Марина Алексеевна, Малевич Александр Владиславович, Лебедева Анастасия Владимировна, Доронина Александра Геннадьевна. О численном решении систем линейных алгебраических уравнений с плохо обусловленными матрицами: Учебно-методическое пособие. – СПб, 2019.</w:t>
      </w:r>
      <w:r>
        <w:rPr>
          <w:rFonts w:ascii="Times New Roman" w:hAnsi="Times New Roman" w:cs="Times New Roman"/>
          <w:sz w:val="24"/>
          <w:szCs w:val="24"/>
        </w:rPr>
        <w:br/>
        <w:t xml:space="preserve">- ЭР (полный текст) на платформе репозитория СПбГУ: </w:t>
      </w:r>
      <w:hyperlink r:id="rId9" w:history="1">
        <w:r w:rsidRPr="00142DF7">
          <w:rPr>
            <w:rStyle w:val="afa"/>
            <w:rFonts w:ascii="Times New Roman" w:hAnsi="Times New Roman" w:cs="Times New Roman"/>
            <w:sz w:val="24"/>
            <w:szCs w:val="24"/>
          </w:rPr>
          <w:t>https://dspace.spbu.ru/handle/11701/15423</w:t>
        </w:r>
      </w:hyperlink>
      <w:r>
        <w:rPr>
          <w:rFonts w:ascii="Times New Roman" w:hAnsi="Times New Roman" w:cs="Times New Roman"/>
          <w:sz w:val="24"/>
          <w:szCs w:val="24"/>
        </w:rPr>
        <w:t xml:space="preserve"> </w:t>
      </w:r>
    </w:p>
    <w:p w14:paraId="3D8D8A98" w14:textId="56EF298A" w:rsidR="008D2C4A" w:rsidRDefault="008D2C4A" w:rsidP="008D2C4A">
      <w:pPr>
        <w:pStyle w:val="PreformattedText"/>
      </w:pPr>
      <w:r>
        <w:rPr>
          <w:rFonts w:ascii="Times New Roman" w:hAnsi="Times New Roman" w:cs="Times New Roman"/>
          <w:sz w:val="24"/>
          <w:szCs w:val="24"/>
        </w:rPr>
        <w:t xml:space="preserve">Сайт Научной библиотеки им. М. Горького СПбГУ: </w:t>
      </w:r>
      <w:hyperlink r:id="rId10">
        <w:r>
          <w:rPr>
            <w:rStyle w:val="InternetLink"/>
            <w:rFonts w:ascii="Times New Roman" w:hAnsi="Times New Roman"/>
          </w:rPr>
          <w:t>http://www.library.spbu.ru/</w:t>
        </w:r>
      </w:hyperlink>
    </w:p>
    <w:p w14:paraId="7A0ABE2F" w14:textId="506FD563" w:rsidR="008D2C4A" w:rsidRDefault="008D2C4A" w:rsidP="008D2C4A">
      <w:pPr>
        <w:pStyle w:val="PreformattedText"/>
      </w:pPr>
      <w:r>
        <w:rPr>
          <w:rFonts w:ascii="Times New Roman" w:hAnsi="Times New Roman" w:cs="Times New Roman"/>
          <w:sz w:val="24"/>
          <w:szCs w:val="24"/>
        </w:rPr>
        <w:t xml:space="preserve">Электронный каталог Научной библиотеки им. М. Горького СПбГУ: </w:t>
      </w:r>
      <w:hyperlink r:id="rId11">
        <w:r>
          <w:rPr>
            <w:rStyle w:val="InternetLink"/>
            <w:rFonts w:ascii="Times New Roman" w:hAnsi="Times New Roman"/>
          </w:rPr>
          <w:t>http://www.library.spbu.ru/cgi-bin/irbis64r/cgiirbis_64.exe?C21COM=F&amp;I21DBN=IBIS&amp;P21DBN=IBIS</w:t>
        </w:r>
      </w:hyperlink>
    </w:p>
    <w:p w14:paraId="092F1088" w14:textId="416D9BA6" w:rsidR="008D2C4A" w:rsidRDefault="008D2C4A" w:rsidP="008D2C4A">
      <w:pPr>
        <w:pStyle w:val="PreformattedText"/>
        <w:rPr>
          <w:rStyle w:val="InternetLink"/>
        </w:rPr>
      </w:pPr>
      <w:r>
        <w:rPr>
          <w:rFonts w:ascii="Times New Roman" w:hAnsi="Times New Roman" w:cs="Times New Roman"/>
          <w:sz w:val="24"/>
          <w:szCs w:val="24"/>
        </w:rPr>
        <w:t xml:space="preserve">Перечень электронных ресурсов, находящихся в доступе СПбГУ: </w:t>
      </w:r>
      <w:hyperlink r:id="rId12">
        <w:r>
          <w:rPr>
            <w:rStyle w:val="InternetLink"/>
            <w:rFonts w:ascii="Times New Roman" w:hAnsi="Times New Roman"/>
          </w:rPr>
          <w:t>http://cufts.library.spbu.ru/CRDB/SPBGU/</w:t>
        </w:r>
      </w:hyperlink>
    </w:p>
    <w:p w14:paraId="6D99E3D5" w14:textId="0BBD8179" w:rsidR="008D2C4A" w:rsidRDefault="008D2C4A" w:rsidP="008D2C4A">
      <w:pPr>
        <w:pStyle w:val="PreformattedText"/>
        <w:rPr>
          <w:rStyle w:val="InternetLink"/>
          <w:rFonts w:ascii="Times New Roman" w:hAnsi="Times New Roman"/>
        </w:rPr>
      </w:pPr>
      <w:r>
        <w:rPr>
          <w:rFonts w:ascii="Times New Roman" w:hAnsi="Times New Roman" w:cs="Times New Roman"/>
          <w:sz w:val="24"/>
          <w:szCs w:val="24"/>
        </w:rPr>
        <w:t xml:space="preserve">Перечень ЭБС, на платформах которых представлены российские учебники, находящиеся в доступе СПбГУ: </w:t>
      </w:r>
      <w:hyperlink r:id="rId13">
        <w:r>
          <w:rPr>
            <w:rStyle w:val="InternetLink"/>
            <w:rFonts w:ascii="Times New Roman" w:hAnsi="Times New Roman"/>
          </w:rPr>
          <w:t>http://cufts.library.spbu.ru/CRDB/SPBGU/browse?name=rures&amp;resource%20type=8</w:t>
        </w:r>
      </w:hyperlink>
    </w:p>
    <w:p w14:paraId="25466449" w14:textId="77777777" w:rsidR="004E32DD" w:rsidRDefault="004E32DD">
      <w:pPr>
        <w:rPr>
          <w:rFonts w:ascii="Times New Roman" w:hAnsi="Times New Roman" w:cs="Times New Roman"/>
          <w:b/>
          <w:sz w:val="24"/>
          <w:szCs w:val="24"/>
        </w:rPr>
      </w:pPr>
    </w:p>
    <w:p w14:paraId="1882197E" w14:textId="77777777" w:rsidR="00221A89" w:rsidRDefault="007B5884">
      <w:r>
        <w:rPr>
          <w:rFonts w:ascii="Times New Roman" w:hAnsi="Times New Roman" w:cs="Times New Roman"/>
          <w:b/>
          <w:sz w:val="24"/>
          <w:szCs w:val="24"/>
        </w:rPr>
        <w:t>Раздел 4. Разработчики программы</w:t>
      </w:r>
    </w:p>
    <w:p w14:paraId="5218A980" w14:textId="77777777" w:rsidR="00221A89" w:rsidRDefault="007B5884">
      <w:r>
        <w:rPr>
          <w:rFonts w:ascii="Times New Roman" w:hAnsi="Times New Roman" w:cs="Times New Roman"/>
          <w:sz w:val="24"/>
          <w:szCs w:val="24"/>
        </w:rPr>
        <w:t>Самокиш Борис Андреевич, к.ф.-м.н., доцент, старший преподаватель Кафедры вычислительной математики</w:t>
      </w:r>
      <w:r w:rsidRPr="004E32DD">
        <w:rPr>
          <w:rFonts w:ascii="Times New Roman" w:hAnsi="Times New Roman" w:cs="Times New Roman"/>
          <w:sz w:val="24"/>
          <w:szCs w:val="24"/>
        </w:rPr>
        <w:t xml:space="preserve">, </w:t>
      </w:r>
      <w:hyperlink r:id="rId14" w:tooltip="нажмите, чтобы открыть" w:history="1">
        <w:r w:rsidR="004E32DD" w:rsidRPr="004E32DD">
          <w:rPr>
            <w:rStyle w:val="afa"/>
            <w:rFonts w:ascii="Times New Roman" w:hAnsi="Times New Roman" w:cs="Times New Roman"/>
            <w:color w:val="003399"/>
            <w:sz w:val="24"/>
            <w:szCs w:val="24"/>
            <w:shd w:val="clear" w:color="auto" w:fill="FFFFFF"/>
          </w:rPr>
          <w:t>b.samokish@spbu.ru</w:t>
        </w:r>
      </w:hyperlink>
      <w:r>
        <w:rPr>
          <w:rFonts w:ascii="Times New Roman" w:hAnsi="Times New Roman" w:cs="Times New Roman"/>
          <w:sz w:val="24"/>
          <w:szCs w:val="24"/>
        </w:rPr>
        <w:br/>
      </w:r>
      <w:r>
        <w:rPr>
          <w:rFonts w:ascii="Times New Roman" w:hAnsi="Times New Roman" w:cs="Times New Roman"/>
          <w:sz w:val="24"/>
          <w:szCs w:val="24"/>
        </w:rPr>
        <w:br/>
        <w:t xml:space="preserve">Бурова Ирина Герасимовна, д.ф.-м.н., </w:t>
      </w:r>
      <w:r w:rsidR="0089314E">
        <w:rPr>
          <w:rFonts w:ascii="Times New Roman" w:hAnsi="Times New Roman" w:cs="Times New Roman"/>
          <w:sz w:val="24"/>
          <w:szCs w:val="24"/>
        </w:rPr>
        <w:t xml:space="preserve">профессор, </w:t>
      </w:r>
      <w:r>
        <w:rPr>
          <w:rFonts w:ascii="Times New Roman" w:hAnsi="Times New Roman" w:cs="Times New Roman"/>
          <w:sz w:val="24"/>
          <w:szCs w:val="24"/>
        </w:rPr>
        <w:t>про</w:t>
      </w:r>
      <w:r w:rsidR="00E06C7F">
        <w:rPr>
          <w:rFonts w:ascii="Times New Roman" w:hAnsi="Times New Roman" w:cs="Times New Roman"/>
          <w:sz w:val="24"/>
          <w:szCs w:val="24"/>
        </w:rPr>
        <w:t>ф</w:t>
      </w:r>
      <w:r>
        <w:rPr>
          <w:rFonts w:ascii="Times New Roman" w:hAnsi="Times New Roman" w:cs="Times New Roman"/>
          <w:sz w:val="24"/>
          <w:szCs w:val="24"/>
        </w:rPr>
        <w:t xml:space="preserve">ессор Кафедры вычислительной </w:t>
      </w:r>
      <w:r>
        <w:rPr>
          <w:rFonts w:ascii="Times New Roman" w:hAnsi="Times New Roman" w:cs="Times New Roman"/>
          <w:sz w:val="24"/>
          <w:szCs w:val="24"/>
        </w:rPr>
        <w:lastRenderedPageBreak/>
        <w:t xml:space="preserve">математики, i.g.burova@spbu.ru </w:t>
      </w:r>
      <w:r>
        <w:rPr>
          <w:rFonts w:ascii="Times New Roman" w:hAnsi="Times New Roman" w:cs="Times New Roman"/>
          <w:sz w:val="24"/>
          <w:szCs w:val="24"/>
        </w:rPr>
        <w:br/>
      </w:r>
    </w:p>
    <w:sectPr w:rsidR="00221A89" w:rsidSect="00FA5215">
      <w:headerReference w:type="even" r:id="rId15"/>
      <w:headerReference w:type="default" r:id="rId16"/>
      <w:headerReference w:type="firs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960A" w14:textId="77777777" w:rsidR="00DC2A30" w:rsidRDefault="00DC2A30">
      <w:r>
        <w:separator/>
      </w:r>
    </w:p>
  </w:endnote>
  <w:endnote w:type="continuationSeparator" w:id="0">
    <w:p w14:paraId="3CE8382F" w14:textId="77777777" w:rsidR="00DC2A30" w:rsidRDefault="00DC2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Mono;Courier New">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B1BC0" w14:textId="77777777" w:rsidR="00DC2A30" w:rsidRDefault="00DC2A30">
      <w:r>
        <w:separator/>
      </w:r>
    </w:p>
  </w:footnote>
  <w:footnote w:type="continuationSeparator" w:id="0">
    <w:p w14:paraId="1DC456E3" w14:textId="77777777" w:rsidR="00DC2A30" w:rsidRDefault="00DC2A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5FEFC" w14:textId="77777777" w:rsidR="009D472B" w:rsidRDefault="00DC2A3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1DB45" w14:textId="77777777" w:rsidR="009D472B" w:rsidRDefault="00DC2A3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71950"/>
      <w:docPartObj>
        <w:docPartGallery w:val="Page Numbers (Top of Page)"/>
        <w:docPartUnique/>
      </w:docPartObj>
    </w:sdtPr>
    <w:sdtEndPr/>
    <w:sdtContent>
      <w:p w14:paraId="54BF29E1" w14:textId="77777777" w:rsidR="008D2BFB" w:rsidRDefault="007B5884">
        <w:pPr>
          <w:jc w:val="center"/>
        </w:pPr>
        <w:r>
          <w:fldChar w:fldCharType="begin"/>
        </w:r>
        <w:r>
          <w:instrText xml:space="preserve"> PAGE \* MERGEFORMAT</w:instrText>
        </w:r>
        <w:r>
          <w:fldChar w:fldCharType="separate"/>
        </w:r>
        <w:r>
          <w:rPr>
            <w:noProof/>
          </w:rPr>
          <w:t>1</w:t>
        </w:r>
        <w:r>
          <w:rPr>
            <w:noProof/>
          </w:rPr>
          <w:fldChar w:fldCharType="end"/>
        </w:r>
      </w:p>
    </w:sdtContent>
  </w:sdt>
  <w:p w14:paraId="44B686FD" w14:textId="77777777" w:rsidR="009D472B" w:rsidRDefault="00DC2A3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43A9D"/>
    <w:multiLevelType w:val="multilevel"/>
    <w:tmpl w:val="90BC07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F62"/>
    <w:rsid w:val="001915A3"/>
    <w:rsid w:val="001A54FF"/>
    <w:rsid w:val="001C57AB"/>
    <w:rsid w:val="00217F62"/>
    <w:rsid w:val="00221A89"/>
    <w:rsid w:val="003A22B3"/>
    <w:rsid w:val="003A2FC6"/>
    <w:rsid w:val="00473438"/>
    <w:rsid w:val="00494B9C"/>
    <w:rsid w:val="004E32DD"/>
    <w:rsid w:val="005074AB"/>
    <w:rsid w:val="00634C9C"/>
    <w:rsid w:val="0070643F"/>
    <w:rsid w:val="00714098"/>
    <w:rsid w:val="007B5884"/>
    <w:rsid w:val="007D0310"/>
    <w:rsid w:val="008060B9"/>
    <w:rsid w:val="0089314E"/>
    <w:rsid w:val="008C0120"/>
    <w:rsid w:val="008D2C4A"/>
    <w:rsid w:val="00A906D8"/>
    <w:rsid w:val="00AB5A74"/>
    <w:rsid w:val="00B04CB3"/>
    <w:rsid w:val="00C02085"/>
    <w:rsid w:val="00C76AFB"/>
    <w:rsid w:val="00D70C15"/>
    <w:rsid w:val="00DC2A30"/>
    <w:rsid w:val="00E06C7F"/>
    <w:rsid w:val="00E816BD"/>
    <w:rsid w:val="00F071A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8E756"/>
  <w15:docId w15:val="{626BC04A-ACD7-4A03-BDDD-19ECBA7CE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09EB"/>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2Char">
    <w:name w:val="Heading 2 Char"/>
    <w:basedOn w:val="a0"/>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a0"/>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a0"/>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a0"/>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a0"/>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a0"/>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a0"/>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a0"/>
    <w:uiPriority w:val="9"/>
    <w:rsid w:val="00263428"/>
    <w:rPr>
      <w:rFonts w:asciiTheme="majorHAnsi" w:eastAsiaTheme="majorEastAsia" w:hAnsiTheme="majorHAnsi" w:cstheme="majorBidi"/>
      <w:i/>
      <w:iCs/>
      <w:color w:val="404040" w:themeColor="text1" w:themeTint="BF"/>
      <w:sz w:val="20"/>
      <w:szCs w:val="20"/>
    </w:rPr>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0">
    <w:name w:val="Heading 2 Char"/>
    <w:uiPriority w:val="9"/>
    <w:semiHidden/>
    <w:rsid w:val="00E33E00"/>
    <w:rPr>
      <w:rFonts w:ascii="Cambria" w:eastAsia="Times New Roman" w:hAnsi="Cambria" w:cs="Times New Roman"/>
      <w:b/>
      <w:bCs/>
      <w:i/>
      <w:iCs/>
      <w:sz w:val="28"/>
      <w:szCs w:val="28"/>
    </w:rPr>
  </w:style>
  <w:style w:type="character" w:customStyle="1" w:styleId="Heading3Char0">
    <w:name w:val="Heading 3 Char"/>
    <w:uiPriority w:val="9"/>
    <w:semiHidden/>
    <w:rsid w:val="00E33E00"/>
    <w:rPr>
      <w:rFonts w:ascii="Cambria" w:eastAsia="Times New Roman" w:hAnsi="Cambria" w:cs="Times New Roman"/>
      <w:b/>
      <w:bCs/>
      <w:sz w:val="26"/>
      <w:szCs w:val="26"/>
    </w:rPr>
  </w:style>
  <w:style w:type="character" w:customStyle="1" w:styleId="Heading4Char0">
    <w:name w:val="Heading 4 Char"/>
    <w:uiPriority w:val="9"/>
    <w:semiHidden/>
    <w:rsid w:val="00E33E00"/>
    <w:rPr>
      <w:rFonts w:ascii="Calibri" w:eastAsia="Times New Roman" w:hAnsi="Calibri" w:cs="Times New Roman"/>
      <w:b/>
      <w:bCs/>
      <w:sz w:val="28"/>
      <w:szCs w:val="28"/>
    </w:rPr>
  </w:style>
  <w:style w:type="character" w:customStyle="1" w:styleId="Heading5Char0">
    <w:name w:val="Heading 5 Char"/>
    <w:uiPriority w:val="9"/>
    <w:semiHidden/>
    <w:rsid w:val="00E33E00"/>
    <w:rPr>
      <w:rFonts w:ascii="Calibri" w:eastAsia="Times New Roman" w:hAnsi="Calibri" w:cs="Times New Roman"/>
      <w:b/>
      <w:bCs/>
      <w:i/>
      <w:iCs/>
      <w:sz w:val="26"/>
      <w:szCs w:val="26"/>
    </w:rPr>
  </w:style>
  <w:style w:type="character" w:customStyle="1" w:styleId="Heading6Char0">
    <w:name w:val="Heading 6 Char"/>
    <w:uiPriority w:val="9"/>
    <w:semiHidden/>
    <w:rsid w:val="00E33E00"/>
    <w:rPr>
      <w:rFonts w:ascii="Calibri" w:eastAsia="Times New Roman" w:hAnsi="Calibri" w:cs="Times New Roman"/>
      <w:b/>
      <w:bCs/>
    </w:rPr>
  </w:style>
  <w:style w:type="character" w:customStyle="1" w:styleId="Heading7Char0">
    <w:name w:val="Heading 7 Char"/>
    <w:uiPriority w:val="9"/>
    <w:semiHidden/>
    <w:rsid w:val="00E33E00"/>
    <w:rPr>
      <w:rFonts w:ascii="Calibri" w:eastAsia="Times New Roman" w:hAnsi="Calibri" w:cs="Times New Roman"/>
      <w:sz w:val="24"/>
      <w:szCs w:val="24"/>
    </w:rPr>
  </w:style>
  <w:style w:type="character" w:customStyle="1" w:styleId="Heading8Char0">
    <w:name w:val="Heading 8 Char"/>
    <w:uiPriority w:val="9"/>
    <w:semiHidden/>
    <w:rsid w:val="00E33E00"/>
    <w:rPr>
      <w:rFonts w:ascii="Calibri" w:eastAsia="Times New Roman" w:hAnsi="Calibri" w:cs="Times New Roman"/>
      <w:i/>
      <w:iCs/>
      <w:sz w:val="24"/>
      <w:szCs w:val="24"/>
    </w:rPr>
  </w:style>
  <w:style w:type="character" w:customStyle="1" w:styleId="Heading9Char0">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a3">
    <w:name w:val="Текст выноски Знак"/>
    <w:uiPriority w:val="99"/>
    <w:semiHidden/>
    <w:locked/>
    <w:rsid w:val="007962B2"/>
    <w:rPr>
      <w:rFonts w:ascii="Tahoma" w:eastAsia="Times New Roman" w:hAnsi="Tahoma" w:cs="Tahoma"/>
      <w:sz w:val="16"/>
      <w:szCs w:val="16"/>
      <w:lang w:eastAsia="ru-RU"/>
    </w:rPr>
  </w:style>
  <w:style w:type="paragraph" w:styleId="a4">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a5">
    <w:name w:val="Верхний колонтитул Знак"/>
    <w:uiPriority w:val="99"/>
    <w:locked/>
    <w:rsid w:val="007962B2"/>
    <w:rPr>
      <w:rFonts w:eastAsia="Times New Roman" w:cs="Times New Roman"/>
      <w:sz w:val="24"/>
      <w:szCs w:val="24"/>
      <w:lang w:eastAsia="ru-RU"/>
    </w:rPr>
  </w:style>
  <w:style w:type="paragraph" w:styleId="a6">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a7">
    <w:name w:val="Нижний колонтитул Знак"/>
    <w:uiPriority w:val="99"/>
    <w:locked/>
    <w:rsid w:val="007962B2"/>
    <w:rPr>
      <w:rFonts w:eastAsia="Times New Roman" w:cs="Times New Roman"/>
      <w:sz w:val="24"/>
      <w:szCs w:val="24"/>
      <w:lang w:eastAsia="ru-RU"/>
    </w:rPr>
  </w:style>
  <w:style w:type="paragraph" w:styleId="a8">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a9">
    <w:name w:val="Основной текст Знак"/>
    <w:uiPriority w:val="99"/>
    <w:locked/>
    <w:rsid w:val="007962B2"/>
    <w:rPr>
      <w:rFonts w:eastAsia="Times New Roman" w:cs="Times New Roman"/>
      <w:sz w:val="20"/>
      <w:szCs w:val="20"/>
      <w:lang w:eastAsia="ru-RU"/>
    </w:rPr>
  </w:style>
  <w:style w:type="paragraph" w:styleId="aa">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b">
    <w:name w:val="caption"/>
    <w:basedOn w:val="a"/>
    <w:next w:val="a"/>
    <w:uiPriority w:val="99"/>
    <w:qFormat/>
    <w:rsid w:val="007962B2"/>
    <w:rPr>
      <w:szCs w:val="20"/>
    </w:rPr>
  </w:style>
  <w:style w:type="character" w:customStyle="1" w:styleId="ac">
    <w:name w:val="Текст сноски Знак"/>
    <w:uiPriority w:val="99"/>
    <w:locked/>
    <w:rsid w:val="007962B2"/>
    <w:rPr>
      <w:rFonts w:eastAsia="Times New Roman" w:cs="Times New Roman"/>
      <w:sz w:val="20"/>
      <w:szCs w:val="20"/>
      <w:lang w:eastAsia="ru-RU"/>
    </w:rPr>
  </w:style>
  <w:style w:type="paragraph" w:styleId="ad">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e">
    <w:name w:val="Title"/>
    <w:basedOn w:val="a"/>
    <w:link w:val="af"/>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f0">
    <w:name w:val="Название Знак"/>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paragraph" w:styleId="af2">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2">
    <w:name w:val="Основной текст с отступом 2 Знак"/>
    <w:uiPriority w:val="99"/>
    <w:locked/>
    <w:rsid w:val="007962B2"/>
    <w:rPr>
      <w:rFonts w:eastAsia="Times New Roman" w:cs="Times New Roman"/>
      <w:sz w:val="24"/>
      <w:szCs w:val="24"/>
      <w:lang w:eastAsia="ru-RU"/>
    </w:rPr>
  </w:style>
  <w:style w:type="paragraph" w:styleId="23">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2">
    <w:name w:val="Основной текст с отступом 3 Знак"/>
    <w:uiPriority w:val="99"/>
    <w:locked/>
    <w:rsid w:val="007962B2"/>
    <w:rPr>
      <w:rFonts w:eastAsia="Times New Roman" w:cs="Times New Roman"/>
      <w:sz w:val="16"/>
      <w:szCs w:val="16"/>
      <w:lang w:eastAsia="ru-RU"/>
    </w:rPr>
  </w:style>
  <w:style w:type="paragraph" w:styleId="33">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1">
    <w:name w:val="Heading 2 Char"/>
    <w:uiPriority w:val="9"/>
    <w:semiHidden/>
    <w:rsid w:val="0049542B"/>
    <w:rPr>
      <w:rFonts w:ascii="Cambria" w:eastAsia="Times New Roman" w:hAnsi="Cambria" w:cs="Times New Roman"/>
      <w:b/>
      <w:bCs/>
      <w:i/>
      <w:iCs/>
      <w:sz w:val="28"/>
      <w:szCs w:val="28"/>
    </w:rPr>
  </w:style>
  <w:style w:type="character" w:customStyle="1" w:styleId="Heading3Char1">
    <w:name w:val="Heading 3 Char"/>
    <w:uiPriority w:val="9"/>
    <w:semiHidden/>
    <w:rsid w:val="0049542B"/>
    <w:rPr>
      <w:rFonts w:ascii="Cambria" w:eastAsia="Times New Roman" w:hAnsi="Cambria" w:cs="Times New Roman"/>
      <w:b/>
      <w:bCs/>
      <w:sz w:val="26"/>
      <w:szCs w:val="26"/>
    </w:rPr>
  </w:style>
  <w:style w:type="character" w:customStyle="1" w:styleId="Heading4Char1">
    <w:name w:val="Heading 4 Char"/>
    <w:uiPriority w:val="9"/>
    <w:semiHidden/>
    <w:rsid w:val="0049542B"/>
    <w:rPr>
      <w:rFonts w:ascii="Calibri" w:eastAsia="Times New Roman" w:hAnsi="Calibri" w:cs="Times New Roman"/>
      <w:b/>
      <w:bCs/>
      <w:sz w:val="28"/>
      <w:szCs w:val="28"/>
    </w:rPr>
  </w:style>
  <w:style w:type="character" w:customStyle="1" w:styleId="Heading5Char1">
    <w:name w:val="Heading 5 Char"/>
    <w:uiPriority w:val="9"/>
    <w:semiHidden/>
    <w:rsid w:val="0049542B"/>
    <w:rPr>
      <w:rFonts w:ascii="Calibri" w:eastAsia="Times New Roman" w:hAnsi="Calibri" w:cs="Times New Roman"/>
      <w:b/>
      <w:bCs/>
      <w:i/>
      <w:iCs/>
      <w:sz w:val="26"/>
      <w:szCs w:val="26"/>
    </w:rPr>
  </w:style>
  <w:style w:type="character" w:customStyle="1" w:styleId="Heading6Char1">
    <w:name w:val="Heading 6 Char"/>
    <w:uiPriority w:val="9"/>
    <w:semiHidden/>
    <w:rsid w:val="0049542B"/>
    <w:rPr>
      <w:rFonts w:ascii="Calibri" w:eastAsia="Times New Roman" w:hAnsi="Calibri" w:cs="Times New Roman"/>
      <w:b/>
      <w:bCs/>
    </w:rPr>
  </w:style>
  <w:style w:type="character" w:customStyle="1" w:styleId="Heading7Char1">
    <w:name w:val="Heading 7 Char"/>
    <w:uiPriority w:val="9"/>
    <w:semiHidden/>
    <w:rsid w:val="0049542B"/>
    <w:rPr>
      <w:rFonts w:ascii="Calibri" w:eastAsia="Times New Roman" w:hAnsi="Calibri" w:cs="Times New Roman"/>
      <w:sz w:val="24"/>
      <w:szCs w:val="24"/>
    </w:rPr>
  </w:style>
  <w:style w:type="character" w:customStyle="1" w:styleId="Heading8Char1">
    <w:name w:val="Heading 8 Char"/>
    <w:uiPriority w:val="9"/>
    <w:semiHidden/>
    <w:rsid w:val="0049542B"/>
    <w:rPr>
      <w:rFonts w:ascii="Calibri" w:eastAsia="Times New Roman" w:hAnsi="Calibri" w:cs="Times New Roman"/>
      <w:i/>
      <w:iCs/>
      <w:sz w:val="24"/>
      <w:szCs w:val="24"/>
    </w:rPr>
  </w:style>
  <w:style w:type="character" w:customStyle="1" w:styleId="Heading9Char1">
    <w:name w:val="Heading 9 Char"/>
    <w:uiPriority w:val="9"/>
    <w:semiHidden/>
    <w:rsid w:val="0049542B"/>
    <w:rPr>
      <w:rFonts w:ascii="Cambria" w:eastAsia="Times New Roman" w:hAnsi="Cambria" w:cs="Times New Roman"/>
    </w:rPr>
  </w:style>
  <w:style w:type="character" w:customStyle="1" w:styleId="1a">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4">
    <w:name w:val="Заголовок 2 Знак"/>
    <w:uiPriority w:val="99"/>
    <w:locked/>
    <w:rsid w:val="007962B2"/>
    <w:rPr>
      <w:rFonts w:ascii="Arial" w:eastAsia="Times New Roman" w:hAnsi="Arial" w:cs="Arial"/>
      <w:b/>
      <w:bCs/>
      <w:i/>
      <w:iCs/>
      <w:sz w:val="28"/>
      <w:szCs w:val="28"/>
      <w:lang w:eastAsia="ru-RU"/>
    </w:rPr>
  </w:style>
  <w:style w:type="character" w:customStyle="1" w:styleId="34">
    <w:name w:val="Заголовок 3 Знак"/>
    <w:uiPriority w:val="99"/>
    <w:locked/>
    <w:rsid w:val="007962B2"/>
    <w:rPr>
      <w:rFonts w:ascii="Arial" w:eastAsia="Times New Roman" w:hAnsi="Arial" w:cs="Arial"/>
      <w:b/>
      <w:bCs/>
      <w:sz w:val="26"/>
      <w:szCs w:val="26"/>
      <w:lang w:eastAsia="ru-RU"/>
    </w:rPr>
  </w:style>
  <w:style w:type="character" w:customStyle="1" w:styleId="42">
    <w:name w:val="Заголовок 4 Знак"/>
    <w:uiPriority w:val="99"/>
    <w:locked/>
    <w:rsid w:val="007962B2"/>
    <w:rPr>
      <w:rFonts w:eastAsia="Times New Roman" w:cs="Times New Roman"/>
      <w:sz w:val="20"/>
      <w:szCs w:val="20"/>
      <w:lang w:eastAsia="ru-RU"/>
    </w:rPr>
  </w:style>
  <w:style w:type="character" w:customStyle="1" w:styleId="52">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2">
    <w:name w:val="Заголовок 6 Знак"/>
    <w:uiPriority w:val="99"/>
    <w:locked/>
    <w:rsid w:val="007962B2"/>
    <w:rPr>
      <w:rFonts w:eastAsia="Times New Roman" w:cs="Times New Roman"/>
      <w:sz w:val="20"/>
      <w:szCs w:val="20"/>
      <w:lang w:eastAsia="ru-RU"/>
    </w:rPr>
  </w:style>
  <w:style w:type="character" w:customStyle="1" w:styleId="72">
    <w:name w:val="Заголовок 7 Знак"/>
    <w:uiPriority w:val="99"/>
    <w:locked/>
    <w:rsid w:val="007962B2"/>
    <w:rPr>
      <w:rFonts w:eastAsia="Times New Roman" w:cs="Times New Roman"/>
      <w:b/>
      <w:bCs/>
      <w:sz w:val="26"/>
      <w:szCs w:val="26"/>
      <w:lang w:eastAsia="ru-RU"/>
    </w:rPr>
  </w:style>
  <w:style w:type="character" w:customStyle="1" w:styleId="82">
    <w:name w:val="Заголовок 8 Знак"/>
    <w:uiPriority w:val="99"/>
    <w:locked/>
    <w:rsid w:val="007962B2"/>
    <w:rPr>
      <w:rFonts w:eastAsia="Times New Roman" w:cs="Times New Roman"/>
      <w:b/>
      <w:bCs/>
      <w:sz w:val="24"/>
      <w:szCs w:val="24"/>
      <w:lang w:eastAsia="ru-RU"/>
    </w:rPr>
  </w:style>
  <w:style w:type="character" w:customStyle="1" w:styleId="92">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4"/>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13">
    <w:name w:val="Верхний колонтитул Знак1"/>
    <w:link w:val="a6"/>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14">
    <w:name w:val="Нижний колонтитул Знак1"/>
    <w:link w:val="a8"/>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15">
    <w:name w:val="Основной текст Знак1"/>
    <w:link w:val="aa"/>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16">
    <w:name w:val="Текст сноски Знак1"/>
    <w:link w:val="ad"/>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f3">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f2"/>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10">
    <w:name w:val="Основной текст с отступом 2 Знак1"/>
    <w:link w:val="23"/>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10">
    <w:name w:val="Основной текст с отступом 3 Знак1"/>
    <w:link w:val="33"/>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f4">
    <w:name w:val="Текст выноски Знак"/>
    <w:uiPriority w:val="99"/>
    <w:semiHidden/>
    <w:locked/>
    <w:rsid w:val="007962B2"/>
    <w:rPr>
      <w:rFonts w:ascii="Tahoma" w:eastAsia="Times New Roman" w:hAnsi="Tahoma" w:cs="Tahoma"/>
      <w:sz w:val="16"/>
      <w:szCs w:val="16"/>
      <w:lang w:eastAsia="ru-RU"/>
    </w:rPr>
  </w:style>
  <w:style w:type="character" w:customStyle="1" w:styleId="af5">
    <w:name w:val="Верхний колонтитул Знак"/>
    <w:uiPriority w:val="99"/>
    <w:locked/>
    <w:rsid w:val="007962B2"/>
    <w:rPr>
      <w:rFonts w:eastAsia="Times New Roman" w:cs="Times New Roman"/>
      <w:sz w:val="24"/>
      <w:szCs w:val="24"/>
      <w:lang w:eastAsia="ru-RU"/>
    </w:rPr>
  </w:style>
  <w:style w:type="character" w:customStyle="1" w:styleId="af6">
    <w:name w:val="Нижний колонтитул Знак"/>
    <w:uiPriority w:val="99"/>
    <w:locked/>
    <w:rsid w:val="007962B2"/>
    <w:rPr>
      <w:rFonts w:eastAsia="Times New Roman" w:cs="Times New Roman"/>
      <w:sz w:val="24"/>
      <w:szCs w:val="24"/>
      <w:lang w:eastAsia="ru-RU"/>
    </w:rPr>
  </w:style>
  <w:style w:type="character" w:customStyle="1" w:styleId="af7">
    <w:name w:val="Основной текст Знак"/>
    <w:uiPriority w:val="99"/>
    <w:locked/>
    <w:rsid w:val="007962B2"/>
    <w:rPr>
      <w:rFonts w:eastAsia="Times New Roman" w:cs="Times New Roman"/>
      <w:sz w:val="20"/>
      <w:szCs w:val="20"/>
      <w:lang w:eastAsia="ru-RU"/>
    </w:rPr>
  </w:style>
  <w:style w:type="character" w:customStyle="1" w:styleId="af8">
    <w:name w:val="Текст сноски Знак"/>
    <w:uiPriority w:val="99"/>
    <w:locked/>
    <w:rsid w:val="007962B2"/>
    <w:rPr>
      <w:rFonts w:eastAsia="Times New Roman" w:cs="Times New Roman"/>
      <w:sz w:val="20"/>
      <w:szCs w:val="20"/>
      <w:lang w:eastAsia="ru-RU"/>
    </w:rPr>
  </w:style>
  <w:style w:type="paragraph" w:customStyle="1" w:styleId="1d">
    <w:name w:val="Абзац списка1"/>
    <w:basedOn w:val="a"/>
    <w:uiPriority w:val="99"/>
    <w:rsid w:val="007962B2"/>
    <w:pPr>
      <w:spacing w:after="200" w:line="276" w:lineRule="auto"/>
      <w:ind w:left="720"/>
      <w:contextualSpacing/>
    </w:pPr>
    <w:rPr>
      <w:rFonts w:ascii="Calibri" w:hAnsi="Calibri"/>
    </w:rPr>
  </w:style>
  <w:style w:type="paragraph" w:customStyle="1" w:styleId="1e">
    <w:name w:val="Без интервала1"/>
    <w:uiPriority w:val="99"/>
    <w:rsid w:val="007962B2"/>
    <w:rPr>
      <w:rFonts w:ascii="Calibri" w:hAnsi="Calibri"/>
    </w:rPr>
  </w:style>
  <w:style w:type="character" w:customStyle="1" w:styleId="af">
    <w:name w:val="Заголовок Знак"/>
    <w:link w:val="ae"/>
    <w:uiPriority w:val="99"/>
    <w:locked/>
    <w:rsid w:val="007962B2"/>
    <w:rPr>
      <w:rFonts w:eastAsia="Times New Roman" w:cs="Times New Roman"/>
      <w:sz w:val="28"/>
      <w:szCs w:val="28"/>
      <w:lang w:eastAsia="ru-RU"/>
    </w:rPr>
  </w:style>
  <w:style w:type="character" w:customStyle="1" w:styleId="af9">
    <w:name w:val="Основной текст с отступом Знак"/>
    <w:uiPriority w:val="99"/>
    <w:locked/>
    <w:rsid w:val="007962B2"/>
    <w:rPr>
      <w:rFonts w:eastAsia="Times New Roman" w:cs="Times New Roman"/>
      <w:b/>
      <w:bCs/>
      <w:sz w:val="28"/>
      <w:szCs w:val="28"/>
      <w:lang w:eastAsia="ru-RU"/>
    </w:rPr>
  </w:style>
  <w:style w:type="character" w:customStyle="1" w:styleId="25">
    <w:name w:val="Основной текст с отступом 2 Знак"/>
    <w:uiPriority w:val="99"/>
    <w:locked/>
    <w:rsid w:val="007962B2"/>
    <w:rPr>
      <w:rFonts w:eastAsia="Times New Roman" w:cs="Times New Roman"/>
      <w:sz w:val="24"/>
      <w:szCs w:val="24"/>
      <w:lang w:eastAsia="ru-RU"/>
    </w:rPr>
  </w:style>
  <w:style w:type="character" w:customStyle="1" w:styleId="35">
    <w:name w:val="Основной текст с отступом 3 Знак"/>
    <w:uiPriority w:val="99"/>
    <w:locked/>
    <w:rsid w:val="007962B2"/>
    <w:rPr>
      <w:rFonts w:eastAsia="Times New Roman" w:cs="Times New Roman"/>
      <w:sz w:val="16"/>
      <w:szCs w:val="16"/>
      <w:lang w:eastAsia="ru-RU"/>
    </w:rPr>
  </w:style>
  <w:style w:type="paragraph" w:customStyle="1" w:styleId="1f">
    <w:name w:val="Без интервала1"/>
    <w:qFormat/>
    <w:rsid w:val="00B36DC8"/>
    <w:rPr>
      <w:rFonts w:ascii="Calibri" w:hAnsi="Calibri"/>
    </w:rPr>
  </w:style>
  <w:style w:type="character" w:styleId="afa">
    <w:name w:val="Hyperlink"/>
    <w:basedOn w:val="a0"/>
    <w:uiPriority w:val="99"/>
    <w:unhideWhenUsed/>
    <w:rsid w:val="004E32DD"/>
    <w:rPr>
      <w:color w:val="0000FF" w:themeColor="hyperlink"/>
      <w:u w:val="single"/>
    </w:rPr>
  </w:style>
  <w:style w:type="paragraph" w:customStyle="1" w:styleId="PreformattedText">
    <w:name w:val="Preformatted Text"/>
    <w:basedOn w:val="a"/>
    <w:qFormat/>
    <w:rsid w:val="008D2C4A"/>
    <w:rPr>
      <w:rFonts w:ascii="Liberation Mono;Courier New" w:eastAsia="Liberation Mono;Courier New" w:hAnsi="Liberation Mono;Courier New" w:cs="Liberation Mono;Courier New"/>
      <w:sz w:val="20"/>
      <w:szCs w:val="20"/>
    </w:rPr>
  </w:style>
  <w:style w:type="character" w:customStyle="1" w:styleId="InternetLink">
    <w:name w:val="Internet Link"/>
    <w:rsid w:val="008D2C4A"/>
    <w:rPr>
      <w:color w:val="000080"/>
      <w:u w:val="single"/>
    </w:rPr>
  </w:style>
  <w:style w:type="table" w:styleId="afb">
    <w:name w:val="Table Grid"/>
    <w:basedOn w:val="a1"/>
    <w:uiPriority w:val="59"/>
    <w:rsid w:val="001A54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rsid w:val="001A54FF"/>
    <w:pPr>
      <w:widowControl w:val="0"/>
    </w:pPr>
    <w:rPr>
      <w:rFonts w:ascii="Times New Roman" w:eastAsia="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46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xy.library.spbu.ru:2279/book/2025" TargetMode="External"/><Relationship Id="rId13" Type="http://schemas.openxmlformats.org/officeDocument/2006/relationships/hyperlink" Target="http://cufts.library.spbu.ru/CRDB/SPBGU/browse?name=rures&amp;resource%20type=8"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roxy.library.spbu.ru:2279/book/96854" TargetMode="External"/><Relationship Id="rId12" Type="http://schemas.openxmlformats.org/officeDocument/2006/relationships/hyperlink" Target="http://cufts.library.spbu.ru/CRDB/SPBG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brary.spbu.ru/cgi-bin/irbis64r/cgiirbis_64.exe?C21COM=F&amp;I21DBN=IBIS&amp;P21DBN=IBI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library.spbu.r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space.spbu.ru/handle/11701/15423" TargetMode="External"/><Relationship Id="rId14" Type="http://schemas.openxmlformats.org/officeDocument/2006/relationships/hyperlink" Target="https://mail.spbu.ru/Session/806917-htFex6utxt9ORksyddTC/Message.wssp?Mailbox=%D0%9A%D0%B0%D1%84%D0%B5%D0%B4%D1%80%D0%B0%20%D0%B2%D1%8B%D1%87%D0%B8%D1%81%D0%BB%D0%B8%D1%82%D0%B5%D0%BB%D1%8C%D0%BD%D0%BE%D0%B9%20%D0%BC%D0%B0%D1%82%D0%B5%D0%BC%D0%B0%D1%82%D0%B8%D0%BA%D0%B8&amp;MS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2774</Words>
  <Characters>15814</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Кальницкая Марина Алексеевна</dc:creator>
  <cp:lastModifiedBy>Сартасов Станислав Юрьевич</cp:lastModifiedBy>
  <cp:revision>10</cp:revision>
  <dcterms:created xsi:type="dcterms:W3CDTF">2020-09-29T16:48:00Z</dcterms:created>
  <dcterms:modified xsi:type="dcterms:W3CDTF">2021-08-30T07:44:00Z</dcterms:modified>
</cp:coreProperties>
</file>