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B3050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9244A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1D956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BA9C2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C586F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975CF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97E15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6DD72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A34E2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8D1B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117D5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C03BF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88729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60265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68FA4" w14:textId="77777777" w:rsidR="00EC10BE" w:rsidRDefault="00DC32D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30517433" w14:textId="77777777" w:rsidR="00EC10BE" w:rsidRDefault="00EC10BE">
      <w:pPr>
        <w:jc w:val="center"/>
        <w:rPr>
          <w:spacing w:val="20"/>
        </w:rPr>
      </w:pPr>
    </w:p>
    <w:p w14:paraId="3FE39867" w14:textId="77777777" w:rsidR="00EC10BE" w:rsidRDefault="00DC32D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195A7306" w14:textId="77777777" w:rsidR="00EC10BE" w:rsidRDefault="00DC32D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3DFB6B39" w14:textId="77777777" w:rsidR="00EC10BE" w:rsidRDefault="00DC32D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714D2C77" w14:textId="77777777" w:rsidR="00EC10BE" w:rsidRDefault="00DC32D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38AFCB5D" w14:textId="77777777" w:rsidR="00EC10BE" w:rsidRDefault="00DC32DC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4B198B9F" w14:textId="77777777" w:rsidR="00EC10BE" w:rsidRDefault="00DC32DC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Теория вероятностей и математическая статистика</w:t>
      </w:r>
    </w:p>
    <w:p w14:paraId="2E0E2EA0" w14:textId="77777777" w:rsidR="00EC10BE" w:rsidRPr="00650E74" w:rsidRDefault="00DC32DC">
      <w:pPr>
        <w:jc w:val="center"/>
        <w:rPr>
          <w:lang w:val="en-US"/>
        </w:rPr>
      </w:pPr>
      <w:r w:rsidRPr="00650E74">
        <w:rPr>
          <w:rFonts w:ascii="Times New Roman" w:hAnsi="Times New Roman" w:cs="Times New Roman"/>
          <w:spacing w:val="20"/>
          <w:sz w:val="24"/>
          <w:szCs w:val="24"/>
          <w:lang w:val="en-US"/>
        </w:rPr>
        <w:t>Probability Theory and Mathematical Statistics</w:t>
      </w:r>
    </w:p>
    <w:p w14:paraId="711F7E1F" w14:textId="77777777" w:rsidR="00EC10BE" w:rsidRPr="00650E74" w:rsidRDefault="00DC32DC">
      <w:pPr>
        <w:jc w:val="center"/>
        <w:rPr>
          <w:lang w:val="en-US"/>
        </w:rPr>
      </w:pPr>
      <w:r w:rsidRPr="00650E74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60366ED6" w14:textId="77777777" w:rsidR="00EC10BE" w:rsidRPr="00650E74" w:rsidRDefault="00DC32DC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650E7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650E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346E016" w14:textId="77777777" w:rsidR="00EC10BE" w:rsidRPr="00650E74" w:rsidRDefault="00DC32DC">
      <w:pPr>
        <w:jc w:val="center"/>
        <w:rPr>
          <w:lang w:val="en-US"/>
        </w:rPr>
      </w:pPr>
      <w:r w:rsidRPr="00650E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10F6562" w14:textId="77777777" w:rsidR="00EC10BE" w:rsidRDefault="00DC32DC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6B1660C" w14:textId="77777777" w:rsidR="00EC10BE" w:rsidRDefault="00EC10BE"/>
    <w:p w14:paraId="0EA4C789" w14:textId="77777777" w:rsidR="00EC10BE" w:rsidRDefault="00EC10BE"/>
    <w:p w14:paraId="628778E8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02364795" w14:textId="77777777" w:rsidR="00EC10BE" w:rsidRDefault="00DC32DC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4D6CC" w14:textId="77777777" w:rsidR="00EC10BE" w:rsidRDefault="00DC32DC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003615</w:t>
      </w:r>
    </w:p>
    <w:p w14:paraId="72914EBD" w14:textId="77777777" w:rsidR="00EC10BE" w:rsidRDefault="00DC32DC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69887" w14:textId="77777777" w:rsidR="00EC10BE" w:rsidRDefault="00DC32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8208B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5317C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85CB4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94C7F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85538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9F7D9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603A4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6932E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91512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A0058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C21A2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332D3" w14:textId="77777777" w:rsidR="00C262BB" w:rsidRDefault="00C262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6543B" w14:textId="77777777" w:rsidR="00EC10BE" w:rsidRDefault="00DC32DC">
      <w:r>
        <w:br w:type="page"/>
      </w:r>
    </w:p>
    <w:p w14:paraId="7329FF19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D2C4D9B" w14:textId="77777777" w:rsidR="00EC10BE" w:rsidRDefault="00EC10BE"/>
    <w:p w14:paraId="17A9FFF7" w14:textId="704B37DD" w:rsidR="00EC10BE" w:rsidRDefault="00DC32DC" w:rsidP="00F85383">
      <w:pPr>
        <w:pStyle w:val="af9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5383">
        <w:rPr>
          <w:rFonts w:ascii="Times New Roman" w:hAnsi="Times New Roman" w:cs="Times New Roman"/>
          <w:b/>
          <w:sz w:val="24"/>
          <w:szCs w:val="24"/>
        </w:rPr>
        <w:t>Цели и задачи учебных занятий</w:t>
      </w:r>
    </w:p>
    <w:p w14:paraId="4201218E" w14:textId="77777777" w:rsidR="00F85383" w:rsidRPr="006A62B4" w:rsidRDefault="00F85383" w:rsidP="00F85383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1547845" w14:textId="4EE063DD" w:rsidR="00C262BB" w:rsidRDefault="00F85383" w:rsidP="00C262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383">
        <w:rPr>
          <w:rFonts w:ascii="Times New Roman" w:hAnsi="Times New Roman" w:cs="Times New Roman"/>
          <w:bCs/>
          <w:sz w:val="24"/>
          <w:szCs w:val="24"/>
        </w:rPr>
        <w:t xml:space="preserve">Обучение слушателей </w:t>
      </w:r>
      <w:r>
        <w:rPr>
          <w:rFonts w:ascii="Times New Roman" w:hAnsi="Times New Roman" w:cs="Times New Roman"/>
          <w:bCs/>
          <w:sz w:val="24"/>
          <w:szCs w:val="24"/>
        </w:rPr>
        <w:t xml:space="preserve">методам </w:t>
      </w:r>
      <w:bookmarkStart w:id="0" w:name="_Hlk51603414"/>
      <w:r w:rsidRPr="00F8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Теории</w:t>
      </w:r>
      <w:r w:rsidRPr="00F85383">
        <w:rPr>
          <w:rFonts w:ascii="Times New Roman" w:hAnsi="Times New Roman" w:cs="Times New Roman"/>
          <w:bCs/>
          <w:sz w:val="24"/>
          <w:szCs w:val="24"/>
        </w:rPr>
        <w:t xml:space="preserve"> вероятностей и математическ</w:t>
      </w:r>
      <w:r>
        <w:rPr>
          <w:rFonts w:ascii="Times New Roman" w:hAnsi="Times New Roman" w:cs="Times New Roman"/>
          <w:bCs/>
          <w:sz w:val="24"/>
          <w:szCs w:val="24"/>
        </w:rPr>
        <w:t>ой</w:t>
      </w:r>
      <w:r w:rsidRPr="00F85383">
        <w:rPr>
          <w:rFonts w:ascii="Times New Roman" w:hAnsi="Times New Roman" w:cs="Times New Roman"/>
          <w:bCs/>
          <w:sz w:val="24"/>
          <w:szCs w:val="24"/>
        </w:rPr>
        <w:t xml:space="preserve"> статистик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bookmarkEnd w:id="0"/>
      <w:r w:rsidRPr="00F85383">
        <w:rPr>
          <w:rFonts w:ascii="Times New Roman" w:hAnsi="Times New Roman" w:cs="Times New Roman"/>
          <w:bCs/>
          <w:sz w:val="24"/>
          <w:szCs w:val="24"/>
        </w:rPr>
        <w:t xml:space="preserve">; развитие у </w:t>
      </w:r>
      <w:r w:rsidR="00C262BB">
        <w:rPr>
          <w:rFonts w:ascii="Times New Roman" w:hAnsi="Times New Roman" w:cs="Times New Roman"/>
          <w:bCs/>
          <w:sz w:val="24"/>
          <w:szCs w:val="24"/>
        </w:rPr>
        <w:t>обучающихся</w:t>
      </w:r>
      <w:r w:rsidRPr="00F85383">
        <w:rPr>
          <w:rFonts w:ascii="Times New Roman" w:hAnsi="Times New Roman" w:cs="Times New Roman"/>
          <w:bCs/>
          <w:sz w:val="24"/>
          <w:szCs w:val="24"/>
        </w:rPr>
        <w:t xml:space="preserve"> доказательного, логического мышления; подготовка к восприятию других математических</w:t>
      </w:r>
      <w:r w:rsidR="006A62B4" w:rsidRPr="006A62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62B4">
        <w:rPr>
          <w:rFonts w:ascii="Times New Roman" w:hAnsi="Times New Roman" w:cs="Times New Roman"/>
          <w:bCs/>
          <w:sz w:val="24"/>
          <w:szCs w:val="24"/>
        </w:rPr>
        <w:t xml:space="preserve">и специальных </w:t>
      </w:r>
      <w:r w:rsidR="00C545F1">
        <w:rPr>
          <w:rFonts w:ascii="Times New Roman" w:hAnsi="Times New Roman" w:cs="Times New Roman"/>
          <w:bCs/>
          <w:sz w:val="24"/>
          <w:szCs w:val="24"/>
        </w:rPr>
        <w:t>дисциплин</w:t>
      </w:r>
      <w:r w:rsidR="006A62B4">
        <w:rPr>
          <w:rFonts w:ascii="Times New Roman" w:hAnsi="Times New Roman" w:cs="Times New Roman"/>
          <w:bCs/>
          <w:sz w:val="24"/>
          <w:szCs w:val="24"/>
        </w:rPr>
        <w:t>,</w:t>
      </w:r>
      <w:r w:rsidR="00C262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5383">
        <w:rPr>
          <w:rFonts w:ascii="Times New Roman" w:hAnsi="Times New Roman" w:cs="Times New Roman"/>
          <w:bCs/>
          <w:sz w:val="24"/>
          <w:szCs w:val="24"/>
        </w:rPr>
        <w:t xml:space="preserve">формирования соответствующих компетенций. </w:t>
      </w: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F85383">
        <w:rPr>
          <w:rFonts w:ascii="Times New Roman" w:hAnsi="Times New Roman" w:cs="Times New Roman"/>
          <w:bCs/>
          <w:sz w:val="24"/>
          <w:szCs w:val="24"/>
        </w:rPr>
        <w:t>оставленные цели достигаются путём решения следующих задач курса: изучение ос</w:t>
      </w:r>
      <w:r w:rsidR="00C262BB">
        <w:rPr>
          <w:rFonts w:ascii="Times New Roman" w:hAnsi="Times New Roman" w:cs="Times New Roman"/>
          <w:bCs/>
          <w:sz w:val="24"/>
          <w:szCs w:val="24"/>
        </w:rPr>
        <w:t xml:space="preserve">новных </w:t>
      </w:r>
      <w:r w:rsidRPr="00F85383">
        <w:rPr>
          <w:rFonts w:ascii="Times New Roman" w:hAnsi="Times New Roman" w:cs="Times New Roman"/>
          <w:bCs/>
          <w:sz w:val="24"/>
          <w:szCs w:val="24"/>
        </w:rPr>
        <w:t xml:space="preserve">разделов </w:t>
      </w:r>
      <w:r w:rsidR="006A62B4" w:rsidRPr="006A62B4">
        <w:rPr>
          <w:rFonts w:ascii="Times New Roman" w:hAnsi="Times New Roman" w:cs="Times New Roman"/>
          <w:bCs/>
          <w:sz w:val="24"/>
          <w:szCs w:val="24"/>
        </w:rPr>
        <w:t>Теории вероятностей и математической статистики</w:t>
      </w:r>
      <w:r w:rsidRPr="00F85383">
        <w:rPr>
          <w:rFonts w:ascii="Times New Roman" w:hAnsi="Times New Roman" w:cs="Times New Roman"/>
          <w:bCs/>
          <w:sz w:val="24"/>
          <w:szCs w:val="24"/>
        </w:rPr>
        <w:t xml:space="preserve">; развитие навыков самостоятельного </w:t>
      </w:r>
      <w:r w:rsidR="00C262BB">
        <w:rPr>
          <w:rFonts w:ascii="Times New Roman" w:hAnsi="Times New Roman" w:cs="Times New Roman"/>
          <w:bCs/>
          <w:sz w:val="24"/>
          <w:szCs w:val="24"/>
        </w:rPr>
        <w:t xml:space="preserve">решения практических задач; </w:t>
      </w:r>
      <w:r w:rsidRPr="00F85383">
        <w:rPr>
          <w:rFonts w:ascii="Times New Roman" w:hAnsi="Times New Roman" w:cs="Times New Roman"/>
          <w:bCs/>
          <w:sz w:val="24"/>
          <w:szCs w:val="24"/>
        </w:rPr>
        <w:t xml:space="preserve">обеспечение базы для усвоения приближенных методов </w:t>
      </w:r>
      <w:r w:rsidR="00C262BB">
        <w:rPr>
          <w:rFonts w:ascii="Times New Roman" w:hAnsi="Times New Roman" w:cs="Times New Roman"/>
          <w:bCs/>
          <w:sz w:val="24"/>
          <w:szCs w:val="24"/>
        </w:rPr>
        <w:t xml:space="preserve">вычислений и соответствующих компьютерных </w:t>
      </w:r>
      <w:r w:rsidRPr="00F85383">
        <w:rPr>
          <w:rFonts w:ascii="Times New Roman" w:hAnsi="Times New Roman" w:cs="Times New Roman"/>
          <w:bCs/>
          <w:sz w:val="24"/>
          <w:szCs w:val="24"/>
        </w:rPr>
        <w:t>программ</w:t>
      </w:r>
      <w:r w:rsidRPr="00F85383">
        <w:rPr>
          <w:rFonts w:ascii="Times New Roman" w:hAnsi="Times New Roman" w:cs="Times New Roman"/>
          <w:b/>
          <w:sz w:val="24"/>
          <w:szCs w:val="24"/>
        </w:rPr>
        <w:t>.</w:t>
      </w:r>
    </w:p>
    <w:p w14:paraId="32FF20F4" w14:textId="77777777" w:rsidR="00EC10BE" w:rsidRDefault="00EC10BE"/>
    <w:p w14:paraId="00A009BC" w14:textId="18A50C11" w:rsidR="00EC10BE" w:rsidRPr="006A62B4" w:rsidRDefault="00DC32DC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Требования подготовленности обучающегося к освоению содержания учебных </w:t>
      </w:r>
      <w:r w:rsidR="00E44212">
        <w:rPr>
          <w:rFonts w:ascii="Times New Roman" w:hAnsi="Times New Roman" w:cs="Times New Roman"/>
          <w:b/>
          <w:sz w:val="24"/>
          <w:szCs w:val="24"/>
        </w:rPr>
        <w:t>занятий (</w:t>
      </w:r>
      <w:proofErr w:type="spellStart"/>
      <w:r w:rsidR="00E44212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="00E44212">
        <w:rPr>
          <w:rFonts w:ascii="Times New Roman" w:hAnsi="Times New Roman" w:cs="Times New Roman"/>
          <w:b/>
          <w:sz w:val="24"/>
          <w:szCs w:val="24"/>
        </w:rPr>
        <w:t>)</w:t>
      </w:r>
    </w:p>
    <w:p w14:paraId="5BEC16C9" w14:textId="77777777" w:rsidR="00E44212" w:rsidRDefault="00E44212">
      <w:pPr>
        <w:rPr>
          <w:rFonts w:ascii="Times New Roman" w:hAnsi="Times New Roman" w:cs="Times New Roman"/>
          <w:sz w:val="24"/>
          <w:szCs w:val="24"/>
        </w:rPr>
      </w:pPr>
    </w:p>
    <w:p w14:paraId="16A223A7" w14:textId="0ECCA53F" w:rsidR="00EC10BE" w:rsidRDefault="00DC32DC"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обучающимся 2 курса бакалавриата «Программная инженерия». Обучающиеся должны владеть основами математического анализа, высшей алгебры, аналитической геометрии.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53E738A" w14:textId="77777777" w:rsidR="00EC10BE" w:rsidRDefault="00EC10BE"/>
    <w:p w14:paraId="27E3717A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E93D7D1" w14:textId="77777777" w:rsidR="00E44212" w:rsidRDefault="00E442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2976"/>
        <w:gridCol w:w="2552"/>
      </w:tblGrid>
      <w:tr w:rsidR="00D41040" w:rsidRPr="008F5ABD" w14:paraId="103C3643" w14:textId="77777777" w:rsidTr="00D64A21">
        <w:tc>
          <w:tcPr>
            <w:tcW w:w="534" w:type="dxa"/>
          </w:tcPr>
          <w:p w14:paraId="446A12CD" w14:textId="77777777" w:rsidR="00D41040" w:rsidRPr="00B45F52" w:rsidRDefault="00D41040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1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34602754" w14:textId="77777777" w:rsidR="00D41040" w:rsidRPr="00B45F52" w:rsidRDefault="00D41040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67D187B9" w14:textId="77777777" w:rsidR="00D41040" w:rsidRPr="00B45F52" w:rsidRDefault="00D41040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6C50A59D" w14:textId="77777777" w:rsidR="00D41040" w:rsidRPr="00B45F52" w:rsidRDefault="00D41040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976" w:type="dxa"/>
          </w:tcPr>
          <w:p w14:paraId="6CEE56F8" w14:textId="77777777" w:rsidR="00D41040" w:rsidRPr="001B1892" w:rsidRDefault="00D4104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552" w:type="dxa"/>
          </w:tcPr>
          <w:p w14:paraId="0E8B4755" w14:textId="77777777" w:rsidR="00D41040" w:rsidRPr="001B1892" w:rsidRDefault="00D4104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D41040" w:rsidRPr="008F5ABD" w14:paraId="5DFF09E8" w14:textId="77777777" w:rsidTr="00D64A21">
        <w:tc>
          <w:tcPr>
            <w:tcW w:w="534" w:type="dxa"/>
          </w:tcPr>
          <w:p w14:paraId="70FA6C86" w14:textId="77777777" w:rsidR="00D41040" w:rsidRPr="00B45F52" w:rsidRDefault="00D41040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522235C2" w14:textId="77777777" w:rsidR="00D41040" w:rsidRPr="00B45F52" w:rsidRDefault="00D41040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05752EAB" w14:textId="77777777" w:rsidR="00D41040" w:rsidRPr="00B45F52" w:rsidRDefault="00D4104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976" w:type="dxa"/>
          </w:tcPr>
          <w:p w14:paraId="7B8C0BC4" w14:textId="77777777" w:rsidR="00D41040" w:rsidRPr="001B1892" w:rsidRDefault="00D4104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552" w:type="dxa"/>
          </w:tcPr>
          <w:p w14:paraId="46AC6081" w14:textId="77777777" w:rsidR="00D41040" w:rsidRPr="001B1892" w:rsidRDefault="00D4104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D41040" w:rsidRPr="008F5ABD" w14:paraId="6401ADF0" w14:textId="77777777" w:rsidTr="00D64A21">
        <w:tc>
          <w:tcPr>
            <w:tcW w:w="534" w:type="dxa"/>
          </w:tcPr>
          <w:p w14:paraId="1C2BE958" w14:textId="77777777" w:rsidR="00D41040" w:rsidRPr="00B45F52" w:rsidRDefault="00D4104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5BA38333" w14:textId="75E5D166" w:rsidR="00D41040" w:rsidRDefault="00D41040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76E02129" w14:textId="77777777" w:rsidR="00D41040" w:rsidRDefault="00D41040" w:rsidP="00D41040">
            <w:r>
              <w:rPr>
                <w:rFonts w:ascii="Times New Roman" w:hAnsi="Times New Roman" w:cs="Times New Roman"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  <w:p w14:paraId="2AED1824" w14:textId="77777777" w:rsidR="00D41040" w:rsidRDefault="00D41040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976" w:type="dxa"/>
          </w:tcPr>
          <w:p w14:paraId="64C3E409" w14:textId="7221EF2D" w:rsidR="00D41040" w:rsidRPr="001B1892" w:rsidRDefault="00D4104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41040">
              <w:rPr>
                <w:szCs w:val="24"/>
                <w:lang w:val="ru-RU"/>
              </w:rPr>
              <w:t>•</w:t>
            </w:r>
            <w:r w:rsidRPr="00D41040">
              <w:rPr>
                <w:szCs w:val="24"/>
                <w:lang w:val="ru-RU"/>
              </w:rPr>
              <w:tab/>
              <w:t xml:space="preserve">знать содержание дисциплины «Теория вероятностей и математическая статистика» и иметь хорошее представление о возможностях ее применения в прикладных областях науки; </w:t>
            </w:r>
            <w:r w:rsidRPr="00D41040">
              <w:rPr>
                <w:szCs w:val="24"/>
                <w:lang w:val="ru-RU"/>
              </w:rPr>
              <w:br/>
              <w:t>•</w:t>
            </w:r>
            <w:r w:rsidRPr="00D41040">
              <w:rPr>
                <w:szCs w:val="24"/>
                <w:lang w:val="ru-RU"/>
              </w:rPr>
              <w:tab/>
              <w:t xml:space="preserve">уметь строить вероятностные модели в различных задачах, использовать включенные в курс формулы вычисления вероятностей; </w:t>
            </w:r>
            <w:r w:rsidRPr="00D41040">
              <w:rPr>
                <w:szCs w:val="24"/>
                <w:lang w:val="ru-RU"/>
              </w:rPr>
              <w:br/>
              <w:t>•</w:t>
            </w:r>
            <w:r w:rsidRPr="00D41040">
              <w:rPr>
                <w:szCs w:val="24"/>
                <w:lang w:val="ru-RU"/>
              </w:rPr>
              <w:tab/>
              <w:t xml:space="preserve">приобрести навыки вычисления приводимых в курсе характеристик случайных величин и векторов, интерпретации полученных результатов, знать факторы, </w:t>
            </w:r>
            <w:r w:rsidRPr="00D41040">
              <w:rPr>
                <w:szCs w:val="24"/>
                <w:lang w:val="ru-RU"/>
              </w:rPr>
              <w:lastRenderedPageBreak/>
              <w:t xml:space="preserve">приводящие к появлению ряда важнейших распределений, знать и уметь использовать свойства этих распределений и их взаимосвязь, </w:t>
            </w:r>
            <w:r w:rsidRPr="00D41040">
              <w:rPr>
                <w:szCs w:val="24"/>
                <w:lang w:val="ru-RU"/>
              </w:rPr>
              <w:br/>
              <w:t>•          знать принципы и методы построения статистических оценок и критериев и уметь ими пользоваться, уметь сравнивать точность различных статистических оценок и критериев.</w:t>
            </w:r>
            <w:r w:rsidRPr="00D41040">
              <w:rPr>
                <w:szCs w:val="24"/>
                <w:lang w:val="ru-RU"/>
              </w:rPr>
              <w:br/>
            </w:r>
          </w:p>
        </w:tc>
        <w:tc>
          <w:tcPr>
            <w:tcW w:w="2552" w:type="dxa"/>
          </w:tcPr>
          <w:p w14:paraId="4A1007A2" w14:textId="7240318A" w:rsidR="00D41040" w:rsidRPr="001B1892" w:rsidRDefault="00D4104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41040">
              <w:rPr>
                <w:sz w:val="22"/>
                <w:lang w:val="ru-RU"/>
              </w:rPr>
              <w:lastRenderedPageBreak/>
              <w:t>ОПК-1.1 Уметь идентифицировать возможные проблемы и пути их решения</w:t>
            </w:r>
          </w:p>
        </w:tc>
      </w:tr>
      <w:bookmarkEnd w:id="1"/>
    </w:tbl>
    <w:p w14:paraId="666459AB" w14:textId="77777777" w:rsidR="00D41040" w:rsidRDefault="00D41040" w:rsidP="005C7AF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4C23628" w14:textId="581C746F" w:rsidR="005C7AF2" w:rsidRDefault="005C7AF2" w:rsidP="005C7AF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дисциплины:</w:t>
      </w:r>
    </w:p>
    <w:p w14:paraId="5B852C89" w14:textId="39A48BA7" w:rsidR="00EC10BE" w:rsidRDefault="00DC32DC">
      <w:r>
        <w:rPr>
          <w:rFonts w:ascii="Times New Roman" w:hAnsi="Times New Roman" w:cs="Times New Roman"/>
          <w:sz w:val="24"/>
          <w:szCs w:val="24"/>
        </w:rPr>
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14:paraId="1F0A6E18" w14:textId="77777777" w:rsidR="00EC10BE" w:rsidRDefault="00EC10BE"/>
    <w:p w14:paraId="6E2E5EE4" w14:textId="77777777" w:rsidR="00EC10BE" w:rsidRDefault="00DC32DC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38BA26A3" w14:textId="77777777" w:rsidR="00E44212" w:rsidRDefault="00E44212">
      <w:pPr>
        <w:rPr>
          <w:rFonts w:ascii="Times New Roman" w:hAnsi="Times New Roman" w:cs="Times New Roman"/>
          <w:sz w:val="24"/>
          <w:szCs w:val="24"/>
        </w:rPr>
      </w:pPr>
    </w:p>
    <w:p w14:paraId="62EFD047" w14:textId="7CE5550F" w:rsidR="00C262BB" w:rsidRDefault="00C262BB" w:rsidP="00E44212">
      <w:r>
        <w:t xml:space="preserve">Практические занятия, консультации, лекции – 20 </w:t>
      </w:r>
      <w:proofErr w:type="spellStart"/>
      <w:r>
        <w:t>ак</w:t>
      </w:r>
      <w:proofErr w:type="spellEnd"/>
      <w:r>
        <w:t>. ч.</w:t>
      </w:r>
    </w:p>
    <w:p w14:paraId="04FD2C0B" w14:textId="6F77CADA" w:rsidR="00C262BB" w:rsidRDefault="00C262BB" w:rsidP="00C262BB">
      <w:r>
        <w:t>По желанию лектора, при изложении части тем, применяется мультимедиа–проектор для проведения презентаций и демонстрации других материалов занятий.</w:t>
      </w:r>
    </w:p>
    <w:p w14:paraId="2869C633" w14:textId="77777777" w:rsidR="00C262BB" w:rsidRDefault="00C262BB" w:rsidP="00E44212"/>
    <w:p w14:paraId="57ABDC54" w14:textId="6C0DFCAC" w:rsidR="00EC10BE" w:rsidRDefault="00E44212" w:rsidP="00E44212">
      <w:r>
        <w:t> </w:t>
      </w:r>
      <w:r w:rsidR="00DC32DC">
        <w:br w:type="page"/>
      </w:r>
    </w:p>
    <w:p w14:paraId="7730741B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8E317BD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B125EBD" w14:textId="77777777" w:rsidR="00EC10BE" w:rsidRDefault="00EC10BE"/>
    <w:p w14:paraId="6AC95186" w14:textId="77777777" w:rsidR="00EC10BE" w:rsidRDefault="00EC10BE"/>
    <w:p w14:paraId="48496BDA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0932A557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72DF" w14:textId="77777777" w:rsidR="00622C8E" w:rsidRPr="005E1F77" w:rsidRDefault="00DC32DC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0820DC2B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6FDA34A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B6E3FEC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F972C41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89ACA0" w14:textId="77777777" w:rsidR="002B7191" w:rsidRPr="00552C40" w:rsidRDefault="00DC32DC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DB06F5C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4ACF25E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9DAC0BC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49A8E788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185D" w14:textId="77777777" w:rsidR="002B7191" w:rsidRPr="00552C40" w:rsidRDefault="009229E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D29136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98DF9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685CA1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B657CB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52CF47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E6AA0B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1613E8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066FB1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F7ACEC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B1A87D" w14:textId="77777777" w:rsidR="002B7191" w:rsidRPr="002B7191" w:rsidRDefault="00DC32DC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997337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E5DA7A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FB3776" w14:textId="77777777" w:rsidR="002B7191" w:rsidRPr="001D24DE" w:rsidRDefault="00DC32DC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28B8C19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8A79F1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74EABE" w14:textId="77777777" w:rsidR="002B7191" w:rsidRPr="00552C40" w:rsidRDefault="00DC32DC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E4CD8" w14:textId="77777777" w:rsidR="00C34FCC" w:rsidRDefault="00DC32DC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5B6E1CB" w14:textId="77777777" w:rsidR="002B7191" w:rsidRPr="00552C40" w:rsidRDefault="00DC32DC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1152A" w14:textId="77777777" w:rsidR="002B7191" w:rsidRPr="00552C40" w:rsidRDefault="009229E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5E618" w14:textId="77777777" w:rsidR="002B7191" w:rsidRPr="00552C40" w:rsidRDefault="009229E2">
            <w:pPr>
              <w:rPr>
                <w:sz w:val="16"/>
                <w:szCs w:val="16"/>
              </w:rPr>
            </w:pPr>
          </w:p>
        </w:tc>
      </w:tr>
      <w:tr w:rsidR="00EC10BE" w14:paraId="46C268A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2AD0" w14:textId="77777777" w:rsidR="003A1C88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C10BE" w14:paraId="5E112F1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52BF" w14:textId="77777777" w:rsidR="003A1C88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C10BE" w14:paraId="76D466A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9C88" w14:textId="77777777" w:rsidR="002B7191" w:rsidRPr="00552C40" w:rsidRDefault="00DC32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CE2D3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69530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638CA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D7BDD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5CF5D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0E2D9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B8448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EBC42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924CB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53A0A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0779D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97DC2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A260A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207B4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E60F7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ABA58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BC145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6549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C10BE" w14:paraId="5ABC7F0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3EDCA" w14:textId="77777777" w:rsidR="002B7191" w:rsidRPr="00552C40" w:rsidRDefault="009229E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62A6F" w14:textId="1A089177" w:rsidR="002B7191" w:rsidRPr="00552C40" w:rsidRDefault="009A49C7" w:rsidP="009A49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6CC2D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3AAE6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FF726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92C1F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E6765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16821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49D0C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98DC8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102E1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847AF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2C529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2A5C3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E0AF2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6CF57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D05E2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7A1AB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EC8C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</w:tr>
      <w:tr w:rsidR="00EC10BE" w14:paraId="5059BA2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9339" w14:textId="77777777" w:rsidR="002B7191" w:rsidRPr="00552C40" w:rsidRDefault="00DC32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9B239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F73F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7EAC1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5B0CC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C7547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BDF3D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FF4B7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BC3E1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67FCE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1DF6C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5070D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C6F3D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5831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83241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CDB60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8E424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1312" w14:textId="77777777" w:rsidR="002B7191" w:rsidRPr="00552C40" w:rsidRDefault="00922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52C9" w14:textId="77777777" w:rsidR="002B7191" w:rsidRPr="00552C40" w:rsidRDefault="00DC32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1D47D299" w14:textId="77777777" w:rsidR="00622C8E" w:rsidRPr="00B21255" w:rsidRDefault="009229E2">
      <w:pPr>
        <w:rPr>
          <w:lang w:val="en-US"/>
        </w:rPr>
      </w:pPr>
    </w:p>
    <w:p w14:paraId="6766FC4A" w14:textId="77777777" w:rsidR="00EC10BE" w:rsidRDefault="00EC10BE"/>
    <w:p w14:paraId="74E99260" w14:textId="77777777" w:rsidR="00EC10BE" w:rsidRDefault="00EC10BE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2AC0999B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FA15181" w14:textId="77777777" w:rsidR="00853E25" w:rsidRPr="00474C4B" w:rsidRDefault="00DC32DC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356378A6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9D19DAF" w14:textId="77777777" w:rsidR="00853E25" w:rsidRPr="00474C4B" w:rsidRDefault="00DC32D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99B1C44" w14:textId="77777777" w:rsidR="00853E25" w:rsidRPr="00474C4B" w:rsidRDefault="00DC32DC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E982071" w14:textId="77777777" w:rsidR="00853E25" w:rsidRPr="00474C4B" w:rsidRDefault="00DC32DC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D214A51" w14:textId="77777777" w:rsidR="00853E25" w:rsidRPr="004C1E53" w:rsidRDefault="00DC32DC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012CF945" w14:textId="77777777" w:rsidR="00853E25" w:rsidRPr="00474C4B" w:rsidRDefault="00DC32DC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76335C71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185511" w14:textId="77777777" w:rsidR="009353FE" w:rsidRPr="00474C4B" w:rsidRDefault="009229E2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4844D88" w14:textId="77777777" w:rsidR="009353FE" w:rsidRPr="00474C4B" w:rsidRDefault="00DC32DC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9F4AE0" w14:textId="77777777" w:rsidR="009353FE" w:rsidRPr="00474C4B" w:rsidRDefault="00DC32D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4083F95" w14:textId="77777777" w:rsidR="009353FE" w:rsidRPr="00474C4B" w:rsidRDefault="00DC32D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B7BE030" w14:textId="77777777" w:rsidR="009353FE" w:rsidRPr="00474C4B" w:rsidRDefault="00DC32D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A547FF4" w14:textId="77777777" w:rsidR="009353FE" w:rsidRPr="00474C4B" w:rsidRDefault="00DC32DC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BDB0C5" w14:textId="77777777" w:rsidR="009353FE" w:rsidRPr="00474C4B" w:rsidRDefault="00DC32DC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C10BE" w14:paraId="4031A68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6E43F4" w14:textId="77777777" w:rsidR="00D76C4A" w:rsidRPr="00474C4B" w:rsidRDefault="00DC32DC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C10BE" w14:paraId="277D5CD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CD8BEA" w14:textId="77777777" w:rsidR="00D76C4A" w:rsidRPr="00474C4B" w:rsidRDefault="00DC32DC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C10BE" w14:paraId="19863D14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5E5203" w14:textId="77777777" w:rsidR="00853E25" w:rsidRPr="00474C4B" w:rsidRDefault="00DC3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7CE447" w14:textId="77777777" w:rsidR="00853E25" w:rsidRPr="00474C4B" w:rsidRDefault="00922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4E518F" w14:textId="77777777" w:rsidR="00853E25" w:rsidRPr="00474C4B" w:rsidRDefault="00922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9BA5A7" w14:textId="77777777" w:rsidR="00853E25" w:rsidRPr="00474C4B" w:rsidRDefault="00DC3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2ED52D" w14:textId="77777777" w:rsidR="00853E25" w:rsidRPr="00474C4B" w:rsidRDefault="00DC3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EB51390" w14:textId="77777777" w:rsidR="00853E25" w:rsidRPr="00474C4B" w:rsidRDefault="00922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3BC4A95" w14:textId="77777777" w:rsidR="00853E25" w:rsidRPr="00474C4B" w:rsidRDefault="009229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E1E0FC" w14:textId="77777777" w:rsidR="002E4225" w:rsidRPr="00B21255" w:rsidRDefault="009229E2">
      <w:pPr>
        <w:rPr>
          <w:lang w:val="en-US"/>
        </w:rPr>
      </w:pPr>
    </w:p>
    <w:p w14:paraId="6D8110A4" w14:textId="77777777" w:rsidR="00EC10BE" w:rsidRDefault="00EC10BE"/>
    <w:p w14:paraId="0B684F67" w14:textId="77777777" w:rsidR="00EC10BE" w:rsidRDefault="00DC32DC">
      <w:r>
        <w:br w:type="page"/>
      </w:r>
    </w:p>
    <w:p w14:paraId="3BBAE495" w14:textId="77777777" w:rsidR="00EC10BE" w:rsidRDefault="00EC10BE"/>
    <w:p w14:paraId="0BDFEA85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834A13F" w14:textId="77777777" w:rsidR="00B411B5" w:rsidRDefault="009229E2" w:rsidP="00B411B5">
      <w:pPr>
        <w:rPr>
          <w:rFonts w:ascii="Times New Roman" w:hAnsi="Times New Roman" w:cs="Times New Roman"/>
          <w:b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510"/>
        <w:gridCol w:w="4820"/>
        <w:gridCol w:w="1241"/>
      </w:tblGrid>
      <w:tr w:rsidR="00B411B5" w14:paraId="7FC5C91E" w14:textId="77777777" w:rsidTr="00B411B5">
        <w:trPr>
          <w:trHeight w:val="357"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B8D2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1. Основные понятия теории вероятностей.</w:t>
            </w:r>
          </w:p>
          <w:p w14:paraId="4A30F5FA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5FAC" w14:textId="77777777" w:rsidR="00B411B5" w:rsidRDefault="00DC32DC">
            <w:r>
              <w:t>Лекции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19E2" w14:textId="77777777" w:rsidR="00B411B5" w:rsidRDefault="00DC32DC">
            <w:r>
              <w:t>2 ч.</w:t>
            </w:r>
          </w:p>
        </w:tc>
      </w:tr>
      <w:tr w:rsidR="00B411B5" w14:paraId="51211886" w14:textId="77777777" w:rsidTr="00B411B5">
        <w:trPr>
          <w:trHeight w:val="4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71D1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4ABF" w14:textId="77777777" w:rsidR="00B411B5" w:rsidRDefault="00DC32DC">
            <w:r>
              <w:t>Практические занятия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69D6" w14:textId="77777777" w:rsidR="00B411B5" w:rsidRDefault="00DC32DC">
            <w:r>
              <w:t>1 ч.</w:t>
            </w:r>
          </w:p>
        </w:tc>
      </w:tr>
      <w:tr w:rsidR="00B411B5" w14:paraId="410448A9" w14:textId="77777777" w:rsidTr="00B411B5">
        <w:trPr>
          <w:trHeight w:val="3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6A82A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4B24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95E5" w14:textId="77777777" w:rsidR="00B411B5" w:rsidRDefault="00DC32DC">
            <w:r>
              <w:t>5 ч.</w:t>
            </w:r>
          </w:p>
        </w:tc>
      </w:tr>
      <w:tr w:rsidR="00B411B5" w14:paraId="4C52F1ED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4665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2. Последовательность независимых испытаний.</w:t>
            </w:r>
          </w:p>
          <w:p w14:paraId="0DED8A14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DEA1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0A27BDA1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31A275C6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EDD1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4 ч.</w:t>
            </w:r>
          </w:p>
          <w:p w14:paraId="798C504D" w14:textId="77777777" w:rsidR="00B411B5" w:rsidRDefault="00DC32DC">
            <w:pPr>
              <w:pBdr>
                <w:bottom w:val="single" w:sz="4" w:space="1" w:color="auto"/>
              </w:pBdr>
            </w:pPr>
            <w:r>
              <w:t>2 ч.</w:t>
            </w:r>
          </w:p>
          <w:p w14:paraId="16F190F6" w14:textId="77777777" w:rsidR="00B411B5" w:rsidRDefault="00DC32DC">
            <w:r>
              <w:t>6 ч.</w:t>
            </w:r>
          </w:p>
        </w:tc>
      </w:tr>
      <w:tr w:rsidR="00B411B5" w14:paraId="050DA230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F2A8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3. Случайные величины и их распределения.</w:t>
            </w:r>
          </w:p>
          <w:p w14:paraId="22C4DD8A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CE0C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76B4972B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091853B8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8081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2 ч.</w:t>
            </w:r>
          </w:p>
          <w:p w14:paraId="7C5E935A" w14:textId="77777777" w:rsidR="00B411B5" w:rsidRDefault="00DC32DC">
            <w:pPr>
              <w:pBdr>
                <w:bottom w:val="single" w:sz="4" w:space="1" w:color="auto"/>
              </w:pBdr>
            </w:pPr>
            <w:r>
              <w:t>1 ч.</w:t>
            </w:r>
          </w:p>
          <w:p w14:paraId="5347D044" w14:textId="77777777" w:rsidR="00B411B5" w:rsidRDefault="00DC32DC">
            <w:r>
              <w:t>5 ч.</w:t>
            </w:r>
          </w:p>
        </w:tc>
      </w:tr>
      <w:tr w:rsidR="00B411B5" w14:paraId="00B2DB7A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CAF9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4. Численные характеристики случайных величин и векторов.</w:t>
            </w:r>
          </w:p>
          <w:p w14:paraId="4D5EB3DC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CD12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7C9616AF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24F12E0A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EFDA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4 ч.</w:t>
            </w:r>
          </w:p>
          <w:p w14:paraId="6E215D34" w14:textId="77777777" w:rsidR="00B411B5" w:rsidRDefault="00DC32DC">
            <w:pPr>
              <w:pBdr>
                <w:bottom w:val="single" w:sz="4" w:space="1" w:color="auto"/>
              </w:pBdr>
            </w:pPr>
            <w:r>
              <w:t>2 ч.</w:t>
            </w:r>
          </w:p>
          <w:p w14:paraId="11017A05" w14:textId="77777777" w:rsidR="00B411B5" w:rsidRDefault="00DC32DC">
            <w:r>
              <w:t>6 ч.</w:t>
            </w:r>
          </w:p>
        </w:tc>
      </w:tr>
      <w:tr w:rsidR="00B411B5" w14:paraId="559176A6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79A3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5. Различные виды сходимости в теории вероятностей. Законы больших чисел.</w:t>
            </w:r>
          </w:p>
          <w:p w14:paraId="09394367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758C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22395F5E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0E0C5505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5951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2 ч.</w:t>
            </w:r>
          </w:p>
          <w:p w14:paraId="7C3D2A40" w14:textId="77777777" w:rsidR="00B411B5" w:rsidRDefault="00DC32DC">
            <w:pPr>
              <w:pBdr>
                <w:bottom w:val="single" w:sz="4" w:space="1" w:color="auto"/>
              </w:pBdr>
            </w:pPr>
            <w:r>
              <w:t>1 ч.</w:t>
            </w:r>
          </w:p>
          <w:p w14:paraId="518AD16F" w14:textId="77777777" w:rsidR="00B411B5" w:rsidRDefault="00DC32DC">
            <w:r>
              <w:t>5 ч.</w:t>
            </w:r>
          </w:p>
        </w:tc>
      </w:tr>
      <w:tr w:rsidR="00B411B5" w14:paraId="416963C2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AAA7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6. Характеристические функции и центральная предельная теорема.</w:t>
            </w:r>
          </w:p>
          <w:p w14:paraId="317C952C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7DEC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50B27E68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6AA8340B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8926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4 ч.</w:t>
            </w:r>
          </w:p>
          <w:p w14:paraId="54575A02" w14:textId="77777777" w:rsidR="00B411B5" w:rsidRDefault="00DC32DC">
            <w:pPr>
              <w:pBdr>
                <w:bottom w:val="single" w:sz="4" w:space="1" w:color="auto"/>
              </w:pBdr>
            </w:pPr>
            <w:r>
              <w:t>2 ч.</w:t>
            </w:r>
          </w:p>
          <w:p w14:paraId="3624EB73" w14:textId="77777777" w:rsidR="00B411B5" w:rsidRDefault="00DC32DC">
            <w:r>
              <w:t>6 ч.</w:t>
            </w:r>
          </w:p>
        </w:tc>
      </w:tr>
      <w:tr w:rsidR="00B411B5" w14:paraId="31979B23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E02C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Модуль 7. Основные понятия и задачи математической статистики. </w:t>
            </w:r>
          </w:p>
          <w:p w14:paraId="38B8B188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7511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54BAE2AB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20969DA1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E55B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2 ч.</w:t>
            </w:r>
          </w:p>
          <w:p w14:paraId="5B50B2EB" w14:textId="77777777" w:rsidR="00B411B5" w:rsidRDefault="00DC32DC">
            <w:pPr>
              <w:pBdr>
                <w:bottom w:val="single" w:sz="4" w:space="1" w:color="auto"/>
              </w:pBdr>
            </w:pPr>
            <w:r>
              <w:t>1 ч.</w:t>
            </w:r>
          </w:p>
          <w:p w14:paraId="41ECB990" w14:textId="77777777" w:rsidR="00B411B5" w:rsidRDefault="00DC32DC">
            <w:r>
              <w:t>5 ч.</w:t>
            </w:r>
          </w:p>
        </w:tc>
      </w:tr>
      <w:tr w:rsidR="00B411B5" w14:paraId="0363000F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4EAE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8. Задачи параметрического оценивания.</w:t>
            </w:r>
          </w:p>
          <w:p w14:paraId="1F022F32" w14:textId="77777777" w:rsidR="00B411B5" w:rsidRDefault="00922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5DAB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7AEB2E0D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2B52AD1F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569B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4 ч.</w:t>
            </w:r>
          </w:p>
          <w:p w14:paraId="29AF31B5" w14:textId="77777777" w:rsidR="00B411B5" w:rsidRDefault="00DC32DC">
            <w:pPr>
              <w:pBdr>
                <w:bottom w:val="single" w:sz="4" w:space="1" w:color="auto"/>
              </w:pBdr>
            </w:pPr>
            <w:r>
              <w:t>2 ч.</w:t>
            </w:r>
          </w:p>
          <w:p w14:paraId="4112A57A" w14:textId="77777777" w:rsidR="00B411B5" w:rsidRDefault="00DC32DC">
            <w:r>
              <w:t>6 ч.</w:t>
            </w:r>
          </w:p>
        </w:tc>
      </w:tr>
      <w:tr w:rsidR="00B411B5" w14:paraId="46BDAAAB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DE8C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Модуль 9. Задачи оценивания в непараметрической постановке. </w:t>
            </w:r>
          </w:p>
          <w:p w14:paraId="643762F2" w14:textId="77777777" w:rsidR="00B411B5" w:rsidRDefault="009229E2">
            <w:pPr>
              <w:ind w:left="56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BFB2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7855EB13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132828D3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CFF1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4 ч.</w:t>
            </w:r>
          </w:p>
          <w:p w14:paraId="14E00740" w14:textId="77777777" w:rsidR="00B411B5" w:rsidRDefault="00DC32DC">
            <w:pPr>
              <w:pBdr>
                <w:bottom w:val="single" w:sz="4" w:space="1" w:color="auto"/>
              </w:pBdr>
            </w:pPr>
            <w:r>
              <w:t>2 ч.</w:t>
            </w:r>
          </w:p>
          <w:p w14:paraId="7182ECA7" w14:textId="77777777" w:rsidR="00B411B5" w:rsidRDefault="00DC32DC">
            <w:r>
              <w:t>6 ч.</w:t>
            </w:r>
          </w:p>
        </w:tc>
      </w:tr>
      <w:tr w:rsidR="00B411B5" w14:paraId="4A29462F" w14:textId="77777777" w:rsidTr="00B411B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074" w14:textId="77777777" w:rsidR="00B411B5" w:rsidRDefault="00DC32DC">
            <w:pPr>
              <w:ind w:left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10. Проверка гипотез.</w:t>
            </w:r>
          </w:p>
          <w:p w14:paraId="163A9648" w14:textId="77777777" w:rsidR="00B411B5" w:rsidRDefault="009229E2">
            <w:pPr>
              <w:ind w:left="56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109C" w14:textId="77777777" w:rsidR="00B411B5" w:rsidRDefault="00DC32DC">
            <w:pPr>
              <w:pBdr>
                <w:bottom w:val="single" w:sz="4" w:space="1" w:color="auto"/>
                <w:between w:val="single" w:sz="4" w:space="1" w:color="auto"/>
              </w:pBdr>
            </w:pPr>
            <w:r>
              <w:t>Лекции</w:t>
            </w:r>
          </w:p>
          <w:p w14:paraId="111E2351" w14:textId="77777777" w:rsidR="00B411B5" w:rsidRDefault="00DC32DC">
            <w:pPr>
              <w:pBdr>
                <w:bottom w:val="single" w:sz="4" w:space="1" w:color="auto"/>
              </w:pBdr>
            </w:pPr>
            <w:r>
              <w:t>Практические занятия</w:t>
            </w:r>
          </w:p>
          <w:p w14:paraId="4C3D8A74" w14:textId="77777777" w:rsidR="00B411B5" w:rsidRDefault="00DC32DC">
            <w:r>
              <w:t>Самостоятельная работа с использованием методических материалов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6E89" w14:textId="77777777" w:rsidR="00B411B5" w:rsidRDefault="00DC32DC">
            <w:pPr>
              <w:pBdr>
                <w:bottom w:val="single" w:sz="4" w:space="1" w:color="auto"/>
              </w:pBdr>
            </w:pPr>
            <w:r>
              <w:t>4 ч.</w:t>
            </w:r>
          </w:p>
          <w:p w14:paraId="359E7B46" w14:textId="77777777" w:rsidR="00B411B5" w:rsidRDefault="00DC32DC">
            <w:pPr>
              <w:pBdr>
                <w:bottom w:val="single" w:sz="4" w:space="1" w:color="auto"/>
              </w:pBdr>
            </w:pPr>
            <w:r>
              <w:t>2 ч.</w:t>
            </w:r>
          </w:p>
          <w:p w14:paraId="1BEC0FDD" w14:textId="77777777" w:rsidR="00B411B5" w:rsidRDefault="00DC32DC">
            <w:r>
              <w:t>6 ч.</w:t>
            </w:r>
          </w:p>
        </w:tc>
      </w:tr>
    </w:tbl>
    <w:p w14:paraId="2C765C0E" w14:textId="77777777" w:rsidR="00B411B5" w:rsidRDefault="009229E2" w:rsidP="00B411B5"/>
    <w:p w14:paraId="1616DF44" w14:textId="77777777" w:rsidR="00B411B5" w:rsidRDefault="00DC32DC" w:rsidP="00B411B5">
      <w:pPr>
        <w:rPr>
          <w:b/>
        </w:rPr>
      </w:pPr>
      <w:r>
        <w:rPr>
          <w:b/>
        </w:rPr>
        <w:t xml:space="preserve">Темы для изучения и обсуждения </w:t>
      </w:r>
    </w:p>
    <w:p w14:paraId="067FE2E9" w14:textId="77777777" w:rsidR="00B411B5" w:rsidRDefault="009229E2" w:rsidP="00B411B5">
      <w:pPr>
        <w:rPr>
          <w:b/>
        </w:rPr>
      </w:pPr>
    </w:p>
    <w:p w14:paraId="7330C8C0" w14:textId="77777777" w:rsidR="00B411B5" w:rsidRDefault="00DC32DC" w:rsidP="009A49C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Модуль 1.  Основные понятия теории вероятностей</w:t>
      </w:r>
    </w:p>
    <w:p w14:paraId="31927239" w14:textId="77777777" w:rsidR="00B411B5" w:rsidRDefault="009229E2" w:rsidP="00B411B5">
      <w:pPr>
        <w:jc w:val="both"/>
        <w:rPr>
          <w:b/>
          <w:color w:val="000000" w:themeColor="text1"/>
          <w:sz w:val="20"/>
          <w:szCs w:val="20"/>
        </w:rPr>
      </w:pPr>
    </w:p>
    <w:p w14:paraId="5A34D3F1" w14:textId="77777777" w:rsidR="00B411B5" w:rsidRDefault="00DC32DC" w:rsidP="00B411B5">
      <w:pPr>
        <w:pStyle w:val="af9"/>
        <w:numPr>
          <w:ilvl w:val="0"/>
          <w:numId w:val="1"/>
        </w:numPr>
      </w:pPr>
      <w:r>
        <w:t>Аксиомы теории вероятностей и простейшие следствия из них.</w:t>
      </w:r>
    </w:p>
    <w:p w14:paraId="37B39938" w14:textId="77777777" w:rsidR="00B411B5" w:rsidRDefault="00DC32DC" w:rsidP="00B411B5">
      <w:pPr>
        <w:pStyle w:val="af9"/>
        <w:numPr>
          <w:ilvl w:val="0"/>
          <w:numId w:val="1"/>
        </w:numPr>
      </w:pPr>
      <w:r>
        <w:lastRenderedPageBreak/>
        <w:t>Классическое правило вычисления вероятности.</w:t>
      </w:r>
    </w:p>
    <w:p w14:paraId="0009DCED" w14:textId="77777777" w:rsidR="00B411B5" w:rsidRDefault="00DC32DC" w:rsidP="00B411B5">
      <w:pPr>
        <w:pStyle w:val="af9"/>
        <w:numPr>
          <w:ilvl w:val="0"/>
          <w:numId w:val="1"/>
        </w:numPr>
      </w:pPr>
      <w:r>
        <w:t>Условная вероятность. Формулы полной вероятности и Байеса.</w:t>
      </w:r>
    </w:p>
    <w:p w14:paraId="156D32F0" w14:textId="77777777" w:rsidR="00B411B5" w:rsidRDefault="00DC32DC" w:rsidP="00B411B5">
      <w:pPr>
        <w:pStyle w:val="af9"/>
        <w:numPr>
          <w:ilvl w:val="0"/>
          <w:numId w:val="1"/>
        </w:numPr>
      </w:pPr>
      <w:r>
        <w:t>Независимые события.</w:t>
      </w:r>
    </w:p>
    <w:p w14:paraId="1947D591" w14:textId="77777777" w:rsidR="00B411B5" w:rsidRDefault="009229E2" w:rsidP="00B411B5">
      <w:pPr>
        <w:ind w:left="-360"/>
      </w:pPr>
    </w:p>
    <w:p w14:paraId="73D8DB88" w14:textId="713BC6A8" w:rsidR="00B411B5" w:rsidRDefault="00DC32DC" w:rsidP="00B411B5">
      <w:r>
        <w:t>Модуль 2.   Последовательность независимых испытаний.</w:t>
      </w:r>
    </w:p>
    <w:p w14:paraId="616ADF78" w14:textId="77777777" w:rsidR="00B411B5" w:rsidRDefault="009229E2" w:rsidP="00B411B5">
      <w:pPr>
        <w:rPr>
          <w:b/>
        </w:rPr>
      </w:pPr>
    </w:p>
    <w:p w14:paraId="4D69ACC6" w14:textId="5FFD2305" w:rsidR="00B411B5" w:rsidRDefault="00DC32DC" w:rsidP="0065191D">
      <w:pPr>
        <w:pStyle w:val="af9"/>
        <w:numPr>
          <w:ilvl w:val="0"/>
          <w:numId w:val="1"/>
        </w:numPr>
      </w:pPr>
      <w:r>
        <w:t xml:space="preserve">Последовательность независимых испытаний. Вероятность иметь </w:t>
      </w:r>
      <w:r w:rsidRPr="0065191D">
        <w:t>m</w:t>
      </w:r>
      <w:r>
        <w:t xml:space="preserve"> успехов в </w:t>
      </w:r>
      <w:r w:rsidRPr="0065191D">
        <w:t>n</w:t>
      </w:r>
      <w:r>
        <w:t xml:space="preserve"> независимых испытаниях.</w:t>
      </w:r>
    </w:p>
    <w:p w14:paraId="6A15F3AE" w14:textId="77777777" w:rsidR="00B411B5" w:rsidRDefault="00DC32DC" w:rsidP="00B411B5">
      <w:pPr>
        <w:pStyle w:val="af9"/>
        <w:numPr>
          <w:ilvl w:val="0"/>
          <w:numId w:val="1"/>
        </w:numPr>
      </w:pPr>
      <w:r>
        <w:t>Интегральная и локальная теоремы Муавра-Лапласа.</w:t>
      </w:r>
    </w:p>
    <w:p w14:paraId="67324C8D" w14:textId="77777777" w:rsidR="00B411B5" w:rsidRDefault="00DC32DC" w:rsidP="00B411B5">
      <w:pPr>
        <w:pStyle w:val="af9"/>
        <w:numPr>
          <w:ilvl w:val="0"/>
          <w:numId w:val="1"/>
        </w:numPr>
      </w:pPr>
      <w:r>
        <w:t>Пуассоновское приближение к биномиальному распределению.</w:t>
      </w:r>
    </w:p>
    <w:p w14:paraId="0FAF9E1C" w14:textId="77777777" w:rsidR="00B411B5" w:rsidRDefault="009229E2" w:rsidP="00B411B5">
      <w:pPr>
        <w:ind w:left="360"/>
      </w:pPr>
    </w:p>
    <w:p w14:paraId="5F514653" w14:textId="1D40FD0A" w:rsidR="00B411B5" w:rsidRDefault="00DC32DC" w:rsidP="00B411B5">
      <w:pPr>
        <w:tabs>
          <w:tab w:val="left" w:pos="6005"/>
        </w:tabs>
      </w:pPr>
      <w:r>
        <w:t>Модуль 3.  Случайные величины и их распределения.</w:t>
      </w:r>
      <w:r>
        <w:tab/>
      </w:r>
    </w:p>
    <w:p w14:paraId="4C03DA29" w14:textId="77777777" w:rsidR="00B411B5" w:rsidRDefault="009229E2" w:rsidP="00B411B5">
      <w:pPr>
        <w:tabs>
          <w:tab w:val="left" w:pos="6005"/>
        </w:tabs>
      </w:pPr>
    </w:p>
    <w:p w14:paraId="6D852772" w14:textId="7698238D" w:rsidR="00B411B5" w:rsidRDefault="00DC32DC" w:rsidP="00C016C0">
      <w:pPr>
        <w:pStyle w:val="af9"/>
        <w:numPr>
          <w:ilvl w:val="0"/>
          <w:numId w:val="1"/>
        </w:numPr>
        <w:tabs>
          <w:tab w:val="left" w:pos="6005"/>
        </w:tabs>
      </w:pPr>
      <w:r>
        <w:t>Случайные величины с дискретными и абсолютно непрерывными</w:t>
      </w:r>
      <w:r w:rsidR="0065191D">
        <w:t xml:space="preserve"> </w:t>
      </w:r>
      <w:r>
        <w:t>распределениями.</w:t>
      </w:r>
    </w:p>
    <w:p w14:paraId="4BA45754" w14:textId="58D98B6D" w:rsidR="00B411B5" w:rsidRDefault="00DC32DC" w:rsidP="00E55E7A">
      <w:pPr>
        <w:pStyle w:val="af9"/>
        <w:numPr>
          <w:ilvl w:val="0"/>
          <w:numId w:val="1"/>
        </w:numPr>
        <w:tabs>
          <w:tab w:val="center" w:pos="4677"/>
        </w:tabs>
      </w:pPr>
      <w:r>
        <w:t>Некоторые важные распределения вероятностей: биномиальное, пуассоновское, нормальное, показательное, равномерное.</w:t>
      </w:r>
    </w:p>
    <w:p w14:paraId="7AB7007D" w14:textId="77777777" w:rsidR="00B411B5" w:rsidRDefault="00DC32DC" w:rsidP="00B411B5">
      <w:pPr>
        <w:pStyle w:val="af9"/>
        <w:numPr>
          <w:ilvl w:val="0"/>
          <w:numId w:val="1"/>
        </w:numPr>
        <w:tabs>
          <w:tab w:val="center" w:pos="4677"/>
        </w:tabs>
      </w:pPr>
      <w:r>
        <w:t xml:space="preserve"> Независимые случайные величины.</w:t>
      </w:r>
      <w:r>
        <w:tab/>
      </w:r>
    </w:p>
    <w:p w14:paraId="599AA67B" w14:textId="77777777" w:rsidR="00B411B5" w:rsidRDefault="009229E2" w:rsidP="00B411B5">
      <w:pPr>
        <w:tabs>
          <w:tab w:val="center" w:pos="4677"/>
        </w:tabs>
      </w:pPr>
    </w:p>
    <w:p w14:paraId="1CF1AC41" w14:textId="61383296" w:rsidR="00B411B5" w:rsidRDefault="00DC32DC" w:rsidP="00B411B5">
      <w:pPr>
        <w:tabs>
          <w:tab w:val="center" w:pos="4677"/>
        </w:tabs>
      </w:pPr>
      <w:r>
        <w:t>Модуль 4.  Численные характеристики случайных величин и векторов.</w:t>
      </w:r>
    </w:p>
    <w:p w14:paraId="7E69FED8" w14:textId="77777777" w:rsidR="00B411B5" w:rsidRDefault="009229E2" w:rsidP="00B411B5"/>
    <w:p w14:paraId="43629E61" w14:textId="77777777" w:rsidR="00B411B5" w:rsidRDefault="00DC32DC" w:rsidP="00B411B5">
      <w:pPr>
        <w:pStyle w:val="af9"/>
        <w:numPr>
          <w:ilvl w:val="0"/>
          <w:numId w:val="1"/>
        </w:numPr>
      </w:pPr>
      <w:r>
        <w:t xml:space="preserve"> Функция распределения и ее свойства.  Плотность распределения.</w:t>
      </w:r>
    </w:p>
    <w:p w14:paraId="3962B718" w14:textId="77777777" w:rsidR="00B411B5" w:rsidRDefault="00DC32DC" w:rsidP="00B411B5">
      <w:pPr>
        <w:pStyle w:val="af9"/>
        <w:numPr>
          <w:ilvl w:val="0"/>
          <w:numId w:val="1"/>
        </w:numPr>
      </w:pPr>
      <w:r>
        <w:t xml:space="preserve"> Математическое ожидание и его свойства.</w:t>
      </w:r>
    </w:p>
    <w:p w14:paraId="1B16F4FA" w14:textId="77777777" w:rsidR="00B411B5" w:rsidRDefault="00DC32DC" w:rsidP="00B411B5">
      <w:pPr>
        <w:pStyle w:val="af9"/>
        <w:numPr>
          <w:ilvl w:val="0"/>
          <w:numId w:val="1"/>
        </w:numPr>
      </w:pPr>
      <w:r>
        <w:t xml:space="preserve"> Дисперсия и ее свойства.</w:t>
      </w:r>
    </w:p>
    <w:p w14:paraId="5AC0EBD1" w14:textId="77777777" w:rsidR="00B411B5" w:rsidRDefault="00DC32DC" w:rsidP="00B411B5">
      <w:pPr>
        <w:pStyle w:val="af9"/>
        <w:numPr>
          <w:ilvl w:val="0"/>
          <w:numId w:val="1"/>
        </w:numPr>
      </w:pPr>
      <w:r>
        <w:t xml:space="preserve"> Случайный вектор. Совместное распределение двух случайных величин.</w:t>
      </w:r>
    </w:p>
    <w:p w14:paraId="36239854" w14:textId="77777777" w:rsidR="00B411B5" w:rsidRDefault="00DC32DC" w:rsidP="00B411B5">
      <w:pPr>
        <w:pStyle w:val="af9"/>
        <w:numPr>
          <w:ilvl w:val="0"/>
          <w:numId w:val="1"/>
        </w:numPr>
      </w:pPr>
      <w:r>
        <w:t xml:space="preserve"> Ковариация, коэффициент корреляции и их свойства.</w:t>
      </w:r>
    </w:p>
    <w:p w14:paraId="0E979B78" w14:textId="77777777" w:rsidR="00B411B5" w:rsidRDefault="009229E2" w:rsidP="00B411B5"/>
    <w:p w14:paraId="0DC8C622" w14:textId="28A25C21" w:rsidR="00B411B5" w:rsidRDefault="00DC32DC" w:rsidP="009A49C7">
      <w:r>
        <w:t xml:space="preserve">Модуль 5. Различные виды сходимости в теории вероятностей. </w:t>
      </w:r>
      <w:r w:rsidR="009A49C7">
        <w:t xml:space="preserve">Законы больших </w:t>
      </w:r>
      <w:r>
        <w:t>чисел</w:t>
      </w:r>
    </w:p>
    <w:p w14:paraId="6A65BA80" w14:textId="77777777" w:rsidR="00B411B5" w:rsidRDefault="009229E2" w:rsidP="00B411B5">
      <w:pPr>
        <w:tabs>
          <w:tab w:val="left" w:pos="3668"/>
        </w:tabs>
      </w:pPr>
    </w:p>
    <w:p w14:paraId="5BB0AA86" w14:textId="77777777" w:rsidR="00B411B5" w:rsidRDefault="00DC32DC" w:rsidP="00B411B5">
      <w:pPr>
        <w:pStyle w:val="af9"/>
        <w:numPr>
          <w:ilvl w:val="0"/>
          <w:numId w:val="1"/>
        </w:numPr>
        <w:tabs>
          <w:tab w:val="left" w:pos="3668"/>
        </w:tabs>
      </w:pPr>
      <w:r>
        <w:t>Неравенство концентрации.</w:t>
      </w:r>
    </w:p>
    <w:p w14:paraId="238AB158" w14:textId="51E2B6E4" w:rsidR="00B411B5" w:rsidRDefault="00DC32DC" w:rsidP="00B411B5">
      <w:pPr>
        <w:pStyle w:val="af9"/>
        <w:numPr>
          <w:ilvl w:val="0"/>
          <w:numId w:val="1"/>
        </w:numPr>
      </w:pPr>
      <w:r>
        <w:t>Теоремы Маркова, Чебышева и Бернулли о законе больших чисел.</w:t>
      </w:r>
    </w:p>
    <w:p w14:paraId="1AC24E91" w14:textId="77777777" w:rsidR="00B411B5" w:rsidRDefault="009229E2" w:rsidP="00B411B5">
      <w:pPr>
        <w:pStyle w:val="af9"/>
        <w:tabs>
          <w:tab w:val="left" w:pos="3668"/>
        </w:tabs>
      </w:pPr>
    </w:p>
    <w:p w14:paraId="2B4CE319" w14:textId="77777777" w:rsidR="00B411B5" w:rsidRDefault="00DC32DC" w:rsidP="0065191D">
      <w:pPr>
        <w:tabs>
          <w:tab w:val="left" w:pos="3668"/>
        </w:tabs>
      </w:pPr>
      <w:r>
        <w:t>Модуль 6. Характеристические функции и центральная предельная теорема.</w:t>
      </w:r>
    </w:p>
    <w:p w14:paraId="3FB1086E" w14:textId="77777777" w:rsidR="00B411B5" w:rsidRDefault="009229E2" w:rsidP="00B411B5">
      <w:pPr>
        <w:pStyle w:val="af9"/>
        <w:tabs>
          <w:tab w:val="left" w:pos="3668"/>
        </w:tabs>
      </w:pPr>
    </w:p>
    <w:p w14:paraId="059D2F58" w14:textId="6FA7D52A" w:rsidR="00B411B5" w:rsidRDefault="00DC32DC" w:rsidP="00B411B5">
      <w:pPr>
        <w:tabs>
          <w:tab w:val="left" w:pos="3668"/>
        </w:tabs>
      </w:pPr>
      <w:r>
        <w:t>18. Характеристические функции и их свойства. Метод характеристических функций.</w:t>
      </w:r>
    </w:p>
    <w:p w14:paraId="4EC796EF" w14:textId="339F8105" w:rsidR="00B411B5" w:rsidRDefault="00DC32DC" w:rsidP="00B411B5">
      <w:r>
        <w:t>19. Суммирование независимых случайных вели</w:t>
      </w:r>
      <w:r w:rsidR="009A49C7">
        <w:t>чин. Центральная предельная</w:t>
      </w:r>
      <w:r>
        <w:t xml:space="preserve"> теорема.</w:t>
      </w:r>
    </w:p>
    <w:p w14:paraId="59F62178" w14:textId="77777777" w:rsidR="00B411B5" w:rsidRDefault="009229E2" w:rsidP="00B411B5"/>
    <w:p w14:paraId="526EDFD8" w14:textId="77777777" w:rsidR="00B411B5" w:rsidRDefault="00DC32DC" w:rsidP="00B411B5">
      <w:r>
        <w:t>Модуль 7. Основные понятия и задачи математической статистики.</w:t>
      </w:r>
    </w:p>
    <w:p w14:paraId="028E46DA" w14:textId="77777777" w:rsidR="00B411B5" w:rsidRDefault="009229E2" w:rsidP="00B411B5"/>
    <w:p w14:paraId="2740C375" w14:textId="023C1AB6" w:rsidR="00B411B5" w:rsidRDefault="00DC32DC" w:rsidP="00B411B5">
      <w:r>
        <w:t>20.</w:t>
      </w:r>
      <w:r>
        <w:tab/>
        <w:t>Выборка. Эмпирическое распределение и его основные характеристики.</w:t>
      </w:r>
    </w:p>
    <w:p w14:paraId="134F7260" w14:textId="4AA4BFBF" w:rsidR="00B411B5" w:rsidRDefault="00DC32DC" w:rsidP="00B411B5">
      <w:r>
        <w:t>21. Точность приближения истинного распредел</w:t>
      </w:r>
      <w:r w:rsidR="009A49C7">
        <w:t xml:space="preserve">ения эмпирическим. Неравенство </w:t>
      </w:r>
      <w:proofErr w:type="spellStart"/>
      <w:r>
        <w:t>Хефдинга</w:t>
      </w:r>
      <w:proofErr w:type="spellEnd"/>
      <w:r>
        <w:t xml:space="preserve"> для эмпирической меры.</w:t>
      </w:r>
    </w:p>
    <w:p w14:paraId="5940FD09" w14:textId="16D6D48C" w:rsidR="00B411B5" w:rsidRDefault="00DC32DC" w:rsidP="00B411B5">
      <w:r>
        <w:t>22. Законы больших чисел для эмпирического</w:t>
      </w:r>
      <w:r w:rsidR="009A49C7">
        <w:t xml:space="preserve"> распределения и эмпирической</w:t>
      </w:r>
      <w:r>
        <w:t xml:space="preserve"> функции распределения.</w:t>
      </w:r>
    </w:p>
    <w:p w14:paraId="2D3832E3" w14:textId="6D13DB5B" w:rsidR="00B411B5" w:rsidRDefault="00DC32DC" w:rsidP="00B411B5">
      <w:r>
        <w:t>23. Вариационный ряд. Распределение членов вариационного ряда.</w:t>
      </w:r>
    </w:p>
    <w:p w14:paraId="60050887" w14:textId="77777777" w:rsidR="00B411B5" w:rsidRDefault="009229E2" w:rsidP="00B411B5"/>
    <w:p w14:paraId="3C25099F" w14:textId="7A82F175" w:rsidR="00B411B5" w:rsidRDefault="00DC32DC" w:rsidP="00B411B5">
      <w:r>
        <w:t>Модуль 8.  Задачи параметрического оценивания.</w:t>
      </w:r>
    </w:p>
    <w:p w14:paraId="2EF245BC" w14:textId="77777777" w:rsidR="00B411B5" w:rsidRDefault="009229E2" w:rsidP="00B411B5"/>
    <w:p w14:paraId="1F69FE90" w14:textId="0A25D5D4" w:rsidR="00B411B5" w:rsidRDefault="00DC32DC" w:rsidP="00B411B5">
      <w:r>
        <w:t>24. Оценка параметра. Несмещенность и состоятельность. Примеры.</w:t>
      </w:r>
    </w:p>
    <w:p w14:paraId="405795CE" w14:textId="4CF067EF" w:rsidR="00B411B5" w:rsidRDefault="00DC32DC" w:rsidP="00B411B5">
      <w:r>
        <w:t>2</w:t>
      </w:r>
      <w:r w:rsidR="009A49C7">
        <w:t>5</w:t>
      </w:r>
      <w:r>
        <w:t>. Доверительный интервал. Примеры построения доверительных интервалов.</w:t>
      </w:r>
    </w:p>
    <w:p w14:paraId="7B1AE237" w14:textId="03949E16" w:rsidR="00B411B5" w:rsidRDefault="00DC32DC" w:rsidP="00B411B5">
      <w:r>
        <w:t>2</w:t>
      </w:r>
      <w:r w:rsidR="009A49C7">
        <w:t>6</w:t>
      </w:r>
      <w:r>
        <w:t xml:space="preserve">. Информация Фишера и неравенство </w:t>
      </w:r>
      <w:proofErr w:type="spellStart"/>
      <w:r>
        <w:t>Рао-Крамера</w:t>
      </w:r>
      <w:proofErr w:type="spellEnd"/>
      <w:r>
        <w:t>.</w:t>
      </w:r>
    </w:p>
    <w:p w14:paraId="516544C7" w14:textId="04FB3F6C" w:rsidR="00B411B5" w:rsidRDefault="00DC32DC" w:rsidP="00B411B5">
      <w:r>
        <w:t>2</w:t>
      </w:r>
      <w:r w:rsidR="009A49C7">
        <w:t>7</w:t>
      </w:r>
      <w:r>
        <w:t>. Оценка максимального правдоподобия.</w:t>
      </w:r>
    </w:p>
    <w:p w14:paraId="350C563E" w14:textId="6032ADA0" w:rsidR="00B411B5" w:rsidRDefault="00DC32DC" w:rsidP="00B411B5">
      <w:r>
        <w:t>2</w:t>
      </w:r>
      <w:r w:rsidR="009A49C7">
        <w:t>8</w:t>
      </w:r>
      <w:r>
        <w:t>. Метод наименьших квадратов.</w:t>
      </w:r>
    </w:p>
    <w:p w14:paraId="35555B18" w14:textId="77777777" w:rsidR="00B411B5" w:rsidRDefault="009229E2" w:rsidP="00B411B5"/>
    <w:p w14:paraId="26948801" w14:textId="133BC671" w:rsidR="00B411B5" w:rsidRDefault="00DC32DC" w:rsidP="00B411B5">
      <w:r>
        <w:t>Модуль 9. Задачи оценивания в непараметрической постановке.</w:t>
      </w:r>
    </w:p>
    <w:p w14:paraId="2B325180" w14:textId="5B99BFC0" w:rsidR="00B411B5" w:rsidRDefault="009229E2" w:rsidP="00B411B5"/>
    <w:p w14:paraId="446D6BC0" w14:textId="058C77DC" w:rsidR="00B411B5" w:rsidRDefault="00DC32DC" w:rsidP="00B411B5">
      <w:r>
        <w:t>2</w:t>
      </w:r>
      <w:r w:rsidR="009A49C7">
        <w:t>9</w:t>
      </w:r>
      <w:r>
        <w:t>.</w:t>
      </w:r>
      <w:r>
        <w:tab/>
        <w:t xml:space="preserve">Расстояние </w:t>
      </w:r>
      <w:proofErr w:type="spellStart"/>
      <w:r>
        <w:t>Хеллингера</w:t>
      </w:r>
      <w:proofErr w:type="spellEnd"/>
      <w:r>
        <w:t>.  Лемма о точке максимума функции правдоподобия.</w:t>
      </w:r>
    </w:p>
    <w:p w14:paraId="34CB6CD5" w14:textId="5B44D000" w:rsidR="00B411B5" w:rsidRDefault="009A49C7" w:rsidP="00B411B5">
      <w:r>
        <w:t>30</w:t>
      </w:r>
      <w:r w:rsidR="00DC32DC">
        <w:t>.</w:t>
      </w:r>
      <w:r>
        <w:t xml:space="preserve"> </w:t>
      </w:r>
      <w:r w:rsidR="00DC32DC">
        <w:t>Оценивание плотности. Гистограмма.</w:t>
      </w:r>
    </w:p>
    <w:p w14:paraId="7B1AF72D" w14:textId="6EDA7D5C" w:rsidR="00B411B5" w:rsidRDefault="00DC32DC" w:rsidP="00B411B5">
      <w:r>
        <w:t>3</w:t>
      </w:r>
      <w:r w:rsidR="009A49C7">
        <w:t>1</w:t>
      </w:r>
      <w:r>
        <w:t>. Ядерные оценки плотности.</w:t>
      </w:r>
    </w:p>
    <w:p w14:paraId="54896458" w14:textId="77777777" w:rsidR="00B411B5" w:rsidRDefault="009229E2" w:rsidP="00B411B5"/>
    <w:p w14:paraId="35DB6C7F" w14:textId="0D604F4E" w:rsidR="00B411B5" w:rsidRDefault="00DC32DC" w:rsidP="00B411B5">
      <w:pPr>
        <w:tabs>
          <w:tab w:val="center" w:pos="4677"/>
        </w:tabs>
      </w:pPr>
      <w:r>
        <w:t>Модуль 10. Проверка гипотез.</w:t>
      </w:r>
      <w:r>
        <w:tab/>
      </w:r>
    </w:p>
    <w:p w14:paraId="3DDE0686" w14:textId="77777777" w:rsidR="00B411B5" w:rsidRDefault="009229E2" w:rsidP="00B411B5">
      <w:pPr>
        <w:tabs>
          <w:tab w:val="center" w:pos="4677"/>
        </w:tabs>
      </w:pPr>
    </w:p>
    <w:p w14:paraId="09AD19FA" w14:textId="7E3751D6" w:rsidR="00B411B5" w:rsidRDefault="00DC32DC" w:rsidP="00B411B5">
      <w:pPr>
        <w:tabs>
          <w:tab w:val="center" w:pos="4677"/>
        </w:tabs>
      </w:pPr>
      <w:r>
        <w:t>3</w:t>
      </w:r>
      <w:r w:rsidR="009A49C7">
        <w:t>2</w:t>
      </w:r>
      <w:r w:rsidR="0065191D">
        <w:t xml:space="preserve">. </w:t>
      </w:r>
      <w:r>
        <w:t>Основные понятия, связанные с проверкой статистических гипотез.</w:t>
      </w:r>
    </w:p>
    <w:p w14:paraId="50CA3062" w14:textId="0A1E1DFE" w:rsidR="00B411B5" w:rsidRDefault="00DC32DC" w:rsidP="00B411B5">
      <w:pPr>
        <w:tabs>
          <w:tab w:val="center" w:pos="4677"/>
        </w:tabs>
      </w:pPr>
      <w:r>
        <w:t>3</w:t>
      </w:r>
      <w:r w:rsidR="009A49C7">
        <w:t>3</w:t>
      </w:r>
      <w:r>
        <w:t>. Критерий максимального правдоподобия.</w:t>
      </w:r>
    </w:p>
    <w:p w14:paraId="77AF1204" w14:textId="56328C91" w:rsidR="00B411B5" w:rsidRDefault="00DC32DC" w:rsidP="00B411B5">
      <w:pPr>
        <w:tabs>
          <w:tab w:val="center" w:pos="4677"/>
        </w:tabs>
      </w:pPr>
      <w:r>
        <w:t>3</w:t>
      </w:r>
      <w:r w:rsidR="009A49C7">
        <w:t>4</w:t>
      </w:r>
      <w:r>
        <w:t>. Критерий отношения правдоподобия. Лемма Неймана-Пирсона.</w:t>
      </w:r>
    </w:p>
    <w:p w14:paraId="16E57FE3" w14:textId="77777777" w:rsidR="00B411B5" w:rsidRDefault="009229E2" w:rsidP="00B411B5"/>
    <w:p w14:paraId="7D67E50D" w14:textId="77777777" w:rsidR="00EC10BE" w:rsidRDefault="00DC32DC">
      <w:r>
        <w:br w:type="page"/>
      </w:r>
    </w:p>
    <w:p w14:paraId="15CB2FC4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EF4386A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A24F58D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26ED0129" w14:textId="77777777" w:rsidR="00EC10BE" w:rsidRDefault="00DC32DC" w:rsidP="003A02E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курсу теории вероятностей и математической статистики предусмотрено чтение лекций и проведение практических занятий. Все обучающиеся должны быть обеспечены учебниками, рекомендованными по курсу. </w:t>
      </w:r>
    </w:p>
    <w:p w14:paraId="6D523AB0" w14:textId="77777777" w:rsidR="00EC10BE" w:rsidRDefault="00EC10BE"/>
    <w:p w14:paraId="06A26601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40CAF56" w14:textId="77777777" w:rsidR="003A02E6" w:rsidRDefault="00DC32DC" w:rsidP="003A02E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650E74">
        <w:rPr>
          <w:rFonts w:ascii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650E74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создания условий, призванных обеспечить рациональное и планомерное управление учебной деятельностью, протекающей в отсутствие преподавателя, а, с другой стороны, тщательной подготовки целого ряда учебных пособий, снабженных методическими указаниями.</w:t>
      </w:r>
    </w:p>
    <w:p w14:paraId="0C4FB129" w14:textId="77777777" w:rsidR="003A02E6" w:rsidRDefault="00DC32DC" w:rsidP="003A02E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домашних, индивидуальных и контрольных заданий </w:t>
      </w:r>
      <w:r w:rsidR="00650E74">
        <w:rPr>
          <w:rFonts w:ascii="Times New Roman" w:hAnsi="Times New Roman" w:cs="Times New Roman"/>
          <w:sz w:val="24"/>
          <w:szCs w:val="24"/>
        </w:rPr>
        <w:t>обучающемуся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знать содержание лекций, уметь формулировать определения основных понятий и утверждений, уметь применять методы доказательств при решении конкретных задач. При подготовке к самостоятельной работе целесообразно использовать рекомендованные учебники и задачники, а также дополнительную литературу. </w:t>
      </w:r>
    </w:p>
    <w:p w14:paraId="6F47B3B5" w14:textId="77777777" w:rsidR="003A02E6" w:rsidRDefault="00DC32DC" w:rsidP="003A02E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Методические материалы включают в себя следующие типы материалов — учебники, электронные учебные пособия.</w:t>
      </w:r>
    </w:p>
    <w:p w14:paraId="1F2FF5C7" w14:textId="775BE7CF" w:rsidR="00EC10BE" w:rsidRDefault="00DC32DC" w:rsidP="003A02E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</w:t>
      </w:r>
      <w:r w:rsidR="005B2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т.д. </w:t>
      </w:r>
    </w:p>
    <w:p w14:paraId="0DF49CBA" w14:textId="77777777" w:rsidR="00EC10BE" w:rsidRDefault="00EC10BE"/>
    <w:p w14:paraId="7C2D3F58" w14:textId="73408634" w:rsidR="00EC10BE" w:rsidRDefault="00DC32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D697C65" w14:textId="22D5D9C7" w:rsidR="00113669" w:rsidRDefault="00113669">
      <w:pPr>
        <w:rPr>
          <w:rFonts w:ascii="Times New Roman" w:hAnsi="Times New Roman" w:cs="Times New Roman"/>
          <w:b/>
          <w:sz w:val="24"/>
          <w:szCs w:val="24"/>
        </w:rPr>
      </w:pPr>
    </w:p>
    <w:p w14:paraId="733F3894" w14:textId="77777777" w:rsidR="00113669" w:rsidRPr="006846B0" w:rsidRDefault="00113669" w:rsidP="003A02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6B0">
        <w:rPr>
          <w:rFonts w:ascii="Times New Roman" w:hAnsi="Times New Roman" w:cs="Times New Roman"/>
          <w:b/>
          <w:sz w:val="24"/>
          <w:szCs w:val="24"/>
        </w:rPr>
        <w:t>Методика проведения контрольных работ</w:t>
      </w:r>
    </w:p>
    <w:p w14:paraId="01106BC8" w14:textId="5479AB9D" w:rsidR="00113669" w:rsidRPr="003A02E6" w:rsidRDefault="00113669" w:rsidP="003A02E6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 xml:space="preserve">Контрольная работа состоит из нескольких задач по определённым темам. Количество задач зависит от темы и номера контрольной работы. </w:t>
      </w:r>
    </w:p>
    <w:p w14:paraId="7C4CAFE3" w14:textId="77777777" w:rsidR="00113669" w:rsidRPr="003A02E6" w:rsidRDefault="00113669" w:rsidP="003A02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A220A" w14:textId="3B6241F3" w:rsidR="009B2EDD" w:rsidRPr="006846B0" w:rsidRDefault="00AB4C02" w:rsidP="003A02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6B0">
        <w:rPr>
          <w:rFonts w:ascii="Times New Roman" w:hAnsi="Times New Roman" w:cs="Times New Roman"/>
          <w:b/>
          <w:sz w:val="24"/>
          <w:szCs w:val="24"/>
        </w:rPr>
        <w:t>Методика проведения экзамена</w:t>
      </w:r>
    </w:p>
    <w:p w14:paraId="4CB8B45F" w14:textId="77777777" w:rsidR="009B2EDD" w:rsidRPr="003A02E6" w:rsidRDefault="009B2EDD" w:rsidP="006846B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состоит из двух вопросов и задачи. Время подготовки ответа на вопросы билета составляет 60 минут.</w:t>
      </w:r>
    </w:p>
    <w:p w14:paraId="64EC7913" w14:textId="77777777" w:rsidR="009B2EDD" w:rsidRPr="003A02E6" w:rsidRDefault="009B2EDD" w:rsidP="006846B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При подготовке к экзамену обучающийся может использовать свой личный конспект.</w:t>
      </w:r>
    </w:p>
    <w:p w14:paraId="5EEDC290" w14:textId="77777777" w:rsidR="009B2EDD" w:rsidRPr="003A02E6" w:rsidRDefault="009B2EDD" w:rsidP="006846B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Использование учебников, а также электронных устройств хранения,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обучающийся удаляется с экзамена.</w:t>
      </w:r>
    </w:p>
    <w:p w14:paraId="150A6D8E" w14:textId="1D3E6F96" w:rsidR="009B2EDD" w:rsidRPr="003A02E6" w:rsidRDefault="009B2EDD" w:rsidP="006846B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экзамен, на основании оценки ответов</w:t>
      </w:r>
      <w:r w:rsidR="005B209F" w:rsidRPr="003A02E6">
        <w:rPr>
          <w:rFonts w:ascii="Times New Roman" w:hAnsi="Times New Roman" w:cs="Times New Roman"/>
          <w:sz w:val="24"/>
          <w:szCs w:val="24"/>
        </w:rPr>
        <w:t>,</w:t>
      </w:r>
      <w:r w:rsidRPr="003A02E6">
        <w:rPr>
          <w:rFonts w:ascii="Times New Roman" w:hAnsi="Times New Roman" w:cs="Times New Roman"/>
          <w:sz w:val="24"/>
          <w:szCs w:val="24"/>
        </w:rPr>
        <w:t xml:space="preserve"> на которые итоговая оценка по предмету может быть повышена или понижена. В качестве дополнительных</w:t>
      </w:r>
      <w:r w:rsidR="005B209F" w:rsidRPr="003A02E6">
        <w:rPr>
          <w:rFonts w:ascii="Times New Roman" w:hAnsi="Times New Roman" w:cs="Times New Roman"/>
          <w:sz w:val="24"/>
          <w:szCs w:val="24"/>
        </w:rPr>
        <w:t xml:space="preserve"> </w:t>
      </w:r>
      <w:r w:rsidRPr="003A02E6">
        <w:rPr>
          <w:rFonts w:ascii="Times New Roman" w:hAnsi="Times New Roman" w:cs="Times New Roman"/>
          <w:sz w:val="24"/>
          <w:szCs w:val="24"/>
        </w:rPr>
        <w:t xml:space="preserve">используются вопросы, не требующие длительного вывода и </w:t>
      </w:r>
      <w:r w:rsidRPr="003A02E6">
        <w:rPr>
          <w:rFonts w:ascii="Times New Roman" w:hAnsi="Times New Roman" w:cs="Times New Roman"/>
          <w:sz w:val="24"/>
          <w:szCs w:val="24"/>
        </w:rPr>
        <w:lastRenderedPageBreak/>
        <w:t xml:space="preserve">трудоемких вычислений, в том числе основные определения, примеры и логические связи, введенные в дисциплине. </w:t>
      </w:r>
    </w:p>
    <w:p w14:paraId="435D69E5" w14:textId="71B45C17" w:rsidR="00637949" w:rsidRPr="003A02E6" w:rsidRDefault="00637949" w:rsidP="003A02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4E92E" w14:textId="77777777" w:rsidR="00637949" w:rsidRPr="006846B0" w:rsidRDefault="00637949" w:rsidP="003A02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6B0">
        <w:rPr>
          <w:rFonts w:ascii="Times New Roman" w:hAnsi="Times New Roman" w:cs="Times New Roman"/>
          <w:b/>
          <w:sz w:val="24"/>
          <w:szCs w:val="24"/>
        </w:rPr>
        <w:t>Критерии оценки на экзамене в системе ECTS</w:t>
      </w:r>
    </w:p>
    <w:p w14:paraId="38EE32E4" w14:textId="77777777" w:rsidR="00113669" w:rsidRPr="003A02E6" w:rsidRDefault="00113669" w:rsidP="003A02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DA19C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Оценка «A» выставляется, если выполняются следующие условия:</w:t>
      </w:r>
    </w:p>
    <w:p w14:paraId="6CED98CA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1.</w:t>
      </w:r>
      <w:r w:rsidRPr="003A02E6">
        <w:rPr>
          <w:rFonts w:ascii="Times New Roman" w:hAnsi="Times New Roman" w:cs="Times New Roman"/>
          <w:sz w:val="24"/>
          <w:szCs w:val="24"/>
        </w:rPr>
        <w:tab/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14:paraId="720B6348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2.</w:t>
      </w:r>
      <w:r w:rsidRPr="003A02E6">
        <w:rPr>
          <w:rFonts w:ascii="Times New Roman" w:hAnsi="Times New Roman" w:cs="Times New Roman"/>
          <w:sz w:val="24"/>
          <w:szCs w:val="24"/>
        </w:rPr>
        <w:tab/>
        <w:t>обучающийся отвечает на все дополнительные вопросы;</w:t>
      </w:r>
    </w:p>
    <w:p w14:paraId="39ECC28F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3.</w:t>
      </w:r>
      <w:r w:rsidRPr="003A02E6">
        <w:rPr>
          <w:rFonts w:ascii="Times New Roman" w:hAnsi="Times New Roman" w:cs="Times New Roman"/>
          <w:sz w:val="24"/>
          <w:szCs w:val="24"/>
        </w:rPr>
        <w:tab/>
        <w:t>обучающийся решает дополнительную задачу, требующую в той или иной степени</w:t>
      </w:r>
    </w:p>
    <w:p w14:paraId="4AF0B619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оригинальный подход, что должно демонстрировать активное усвоение проходимого материала.</w:t>
      </w:r>
    </w:p>
    <w:p w14:paraId="0F86C83C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Оценка «B» выставляется, если выполняются следующие условия:</w:t>
      </w:r>
    </w:p>
    <w:p w14:paraId="40BC4F88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1.</w:t>
      </w:r>
      <w:r w:rsidRPr="003A02E6">
        <w:rPr>
          <w:rFonts w:ascii="Times New Roman" w:hAnsi="Times New Roman" w:cs="Times New Roman"/>
          <w:sz w:val="24"/>
          <w:szCs w:val="24"/>
        </w:rPr>
        <w:tab/>
        <w:t>обучающимся даны полные ответы на вопросы билета;</w:t>
      </w:r>
    </w:p>
    <w:p w14:paraId="1343F4EB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обучающийся отвечает более чем на 3/4 дополнительных вопросов.</w:t>
      </w:r>
    </w:p>
    <w:p w14:paraId="31178D0D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Оценка «C» выставляется, если выполняются следующие условия:</w:t>
      </w:r>
    </w:p>
    <w:p w14:paraId="6F8AEF9B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2.</w:t>
      </w:r>
      <w:r w:rsidRPr="003A02E6">
        <w:rPr>
          <w:rFonts w:ascii="Times New Roman" w:hAnsi="Times New Roman" w:cs="Times New Roman"/>
          <w:sz w:val="24"/>
          <w:szCs w:val="24"/>
        </w:rPr>
        <w:tab/>
        <w:t>обучающимся даны полные ответы на вопросы билета;</w:t>
      </w:r>
    </w:p>
    <w:p w14:paraId="4016FCE1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3.</w:t>
      </w:r>
      <w:r w:rsidRPr="003A02E6">
        <w:rPr>
          <w:rFonts w:ascii="Times New Roman" w:hAnsi="Times New Roman" w:cs="Times New Roman"/>
          <w:sz w:val="24"/>
          <w:szCs w:val="24"/>
        </w:rPr>
        <w:tab/>
        <w:t>обучающийся знает все основные определения, формулировки и формулы.</w:t>
      </w:r>
    </w:p>
    <w:p w14:paraId="4CF0090C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 xml:space="preserve">Оценка «D» выставляется, если выполняются следующие условия: </w:t>
      </w:r>
    </w:p>
    <w:p w14:paraId="2F97EBE0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1.</w:t>
      </w:r>
      <w:r w:rsidRPr="003A02E6">
        <w:rPr>
          <w:rFonts w:ascii="Times New Roman" w:hAnsi="Times New Roman" w:cs="Times New Roman"/>
          <w:sz w:val="24"/>
          <w:szCs w:val="24"/>
        </w:rPr>
        <w:tab/>
        <w:t>по одному из вопросов дан частичный ответ+, а по остальным</w:t>
      </w:r>
    </w:p>
    <w:p w14:paraId="7240B408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вопросам написаны все основные определения, формулировки и формулы;</w:t>
      </w:r>
    </w:p>
    <w:p w14:paraId="374797EF" w14:textId="42B3E602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2</w:t>
      </w:r>
      <w:r w:rsidRPr="003A02E6">
        <w:rPr>
          <w:rFonts w:ascii="Times New Roman" w:hAnsi="Times New Roman" w:cs="Times New Roman"/>
          <w:sz w:val="24"/>
          <w:szCs w:val="24"/>
        </w:rPr>
        <w:tab/>
        <w:t>обучающийся дает правильный ответ более чем на 3/4   дополнительных вопросов.</w:t>
      </w:r>
    </w:p>
    <w:p w14:paraId="509C7D92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 xml:space="preserve">Оценка «E» выставляется, если выполняются следующие условия: </w:t>
      </w:r>
    </w:p>
    <w:p w14:paraId="1E8A2A66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1.</w:t>
      </w:r>
      <w:r w:rsidRPr="003A02E6">
        <w:rPr>
          <w:rFonts w:ascii="Times New Roman" w:hAnsi="Times New Roman" w:cs="Times New Roman"/>
          <w:sz w:val="24"/>
          <w:szCs w:val="24"/>
        </w:rPr>
        <w:tab/>
        <w:t>по одному из вопросов дан частичный ответ+, а по остальным</w:t>
      </w:r>
    </w:p>
    <w:p w14:paraId="35895529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вопросам написаны все основные определения, формулировки и формулы;</w:t>
      </w:r>
    </w:p>
    <w:p w14:paraId="7094D205" w14:textId="77777777" w:rsidR="00AB4C02" w:rsidRPr="003A02E6" w:rsidRDefault="00AB4C02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>2.</w:t>
      </w:r>
      <w:r w:rsidRPr="003A02E6">
        <w:rPr>
          <w:rFonts w:ascii="Times New Roman" w:hAnsi="Times New Roman" w:cs="Times New Roman"/>
          <w:sz w:val="24"/>
          <w:szCs w:val="24"/>
        </w:rPr>
        <w:tab/>
        <w:t>обучающийся дает правильный ответ более чем на половину заданных дополнительных вопросов.</w:t>
      </w:r>
    </w:p>
    <w:p w14:paraId="68E4D43E" w14:textId="12095E26" w:rsidR="00637949" w:rsidRPr="003A02E6" w:rsidRDefault="00637949" w:rsidP="006846B0">
      <w:pPr>
        <w:jc w:val="both"/>
        <w:rPr>
          <w:rFonts w:ascii="Times New Roman" w:hAnsi="Times New Roman" w:cs="Times New Roman"/>
          <w:sz w:val="24"/>
          <w:szCs w:val="24"/>
        </w:rPr>
      </w:pPr>
      <w:r w:rsidRPr="003A02E6">
        <w:rPr>
          <w:rFonts w:ascii="Times New Roman" w:hAnsi="Times New Roman" w:cs="Times New Roman"/>
          <w:sz w:val="24"/>
          <w:szCs w:val="24"/>
        </w:rPr>
        <w:t xml:space="preserve"> Оценка «F» ставится в тех же случаях, что и оценка «неудовлетворительно</w:t>
      </w:r>
      <w:r w:rsidR="002255DA" w:rsidRPr="003A02E6">
        <w:rPr>
          <w:rFonts w:ascii="Times New Roman" w:hAnsi="Times New Roman" w:cs="Times New Roman"/>
          <w:sz w:val="24"/>
          <w:szCs w:val="24"/>
        </w:rPr>
        <w:t>», то есть</w:t>
      </w:r>
      <w:r w:rsidR="005B209F" w:rsidRPr="003A02E6">
        <w:rPr>
          <w:rFonts w:ascii="Times New Roman" w:hAnsi="Times New Roman" w:cs="Times New Roman"/>
          <w:sz w:val="24"/>
          <w:szCs w:val="24"/>
        </w:rPr>
        <w:t>,</w:t>
      </w:r>
      <w:r w:rsidR="002255DA" w:rsidRPr="003A02E6">
        <w:rPr>
          <w:rFonts w:ascii="Times New Roman" w:hAnsi="Times New Roman" w:cs="Times New Roman"/>
          <w:sz w:val="24"/>
          <w:szCs w:val="24"/>
        </w:rPr>
        <w:t xml:space="preserve"> когда не выполнены условия, позволяющие поставить иную оценку.</w:t>
      </w:r>
    </w:p>
    <w:p w14:paraId="46B55869" w14:textId="77777777" w:rsidR="009B2EDD" w:rsidRDefault="009B2EDD" w:rsidP="00AB4C02"/>
    <w:p w14:paraId="552B1BB5" w14:textId="360D8119" w:rsidR="00EC10BE" w:rsidRDefault="00DC32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F1E6477" w14:textId="77777777" w:rsidR="009B2EDD" w:rsidRDefault="009B2EDD"/>
    <w:p w14:paraId="71D2D122" w14:textId="77777777" w:rsidR="00327D67" w:rsidRPr="006846B0" w:rsidRDefault="00DC32DC" w:rsidP="00327D6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846B0">
        <w:rPr>
          <w:rFonts w:ascii="Times New Roman" w:hAnsi="Times New Roman" w:cs="Times New Roman"/>
          <w:b/>
          <w:color w:val="000000" w:themeColor="text1"/>
        </w:rPr>
        <w:t>Примерный перечень вопросов экзамену.</w:t>
      </w:r>
    </w:p>
    <w:p w14:paraId="3FADF226" w14:textId="77777777" w:rsidR="00327D67" w:rsidRPr="006846B0" w:rsidRDefault="009229E2" w:rsidP="00327D67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F2F6BC2" w14:textId="77777777" w:rsidR="00327D67" w:rsidRPr="006846B0" w:rsidRDefault="00DC32DC" w:rsidP="00327D6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846B0">
        <w:rPr>
          <w:rFonts w:ascii="Times New Roman" w:hAnsi="Times New Roman" w:cs="Times New Roman"/>
          <w:b/>
          <w:color w:val="000000" w:themeColor="text1"/>
        </w:rPr>
        <w:t>Вопросы по теории вероятностей</w:t>
      </w:r>
    </w:p>
    <w:p w14:paraId="29459DB0" w14:textId="77777777" w:rsidR="00327D67" w:rsidRDefault="009229E2" w:rsidP="00327D6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EBF22DB" w14:textId="44485526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1) Аксиоматика Колмогорова. Следствия из аксиом</w:t>
      </w:r>
    </w:p>
    <w:p w14:paraId="35A9150F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2) Классическое определение вероятности, геометрическая вероятность</w:t>
      </w:r>
    </w:p>
    <w:p w14:paraId="3299B0B3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3) Условная вероятность, независимость событий, теорема умножения, эквивалентное определение независимости</w:t>
      </w:r>
    </w:p>
    <w:p w14:paraId="4D1C8B1C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4) Разбиение пространства (полная группа событий), формула полной вероятности</w:t>
      </w:r>
    </w:p>
    <w:p w14:paraId="5B1180F8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5) Теорема Байеса</w:t>
      </w:r>
      <w:r>
        <w:rPr>
          <w:rFonts w:ascii="Times New Roman" w:hAnsi="Times New Roman" w:cs="Times New Roman"/>
          <w:color w:val="000000" w:themeColor="text1"/>
        </w:rPr>
        <w:tab/>
      </w:r>
    </w:p>
    <w:p w14:paraId="498D9517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6) Случайные величины, распределение случайных величин</w:t>
      </w:r>
    </w:p>
    <w:p w14:paraId="579D7BE1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7) Типы распределений случайных величин: дискретное распределение и абсолютно-непрерывное распределение. Плотность распределения, свойства плотности</w:t>
      </w:r>
    </w:p>
    <w:p w14:paraId="4FA64F7D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8) Независимость случайных величин</w:t>
      </w:r>
    </w:p>
    <w:p w14:paraId="3A4445B4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9) Независимые испытания, испытания Бернулли, формула Бернулли</w:t>
      </w:r>
    </w:p>
    <w:p w14:paraId="6832D551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10) Теорема Пуассона</w:t>
      </w:r>
    </w:p>
    <w:p w14:paraId="012E76D8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11) Оценка точности в теореме Пуассона.</w:t>
      </w:r>
    </w:p>
    <w:p w14:paraId="6E91FDF4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12) Локальная теорема Муавра–Лапласа</w:t>
      </w:r>
    </w:p>
    <w:p w14:paraId="71C87067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13) Интегральная теорема Муавра–Лапласа</w:t>
      </w:r>
    </w:p>
    <w:p w14:paraId="318D010D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14) Функция распределения случайной величины, ее свойства, связь между функцией распределения и плотностью</w:t>
      </w:r>
    </w:p>
    <w:p w14:paraId="096E1D47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15) Монотонные преобразования случайных величин. Вычисление функции распределения и плотности для преобразованных величин</w:t>
      </w:r>
    </w:p>
    <w:p w14:paraId="6065E031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16) Математическое ожидание случайной величины, ее свойства</w:t>
      </w:r>
    </w:p>
    <w:p w14:paraId="3F56A8DE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17) Дисперсия случайной величины, ее свойства</w:t>
      </w:r>
    </w:p>
    <w:p w14:paraId="7A992A28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18) Совместное распределение случайных величин, вычисление распределения координат (маргинальных распределений)</w:t>
      </w:r>
    </w:p>
    <w:p w14:paraId="60F334BE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 совместному распределению (дискретный случай)</w:t>
      </w:r>
    </w:p>
    <w:p w14:paraId="6D3B52BC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19) Плотность совместного распределения, вычисление плотности координат (маргинальных плотностей) по плотности совместного распределения</w:t>
      </w:r>
    </w:p>
    <w:p w14:paraId="17E1DDDA" w14:textId="2807FD86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20) Плотность распределения суммы независимых велич</w:t>
      </w:r>
      <w:r w:rsidR="009B2EDD">
        <w:rPr>
          <w:rFonts w:ascii="Times New Roman" w:hAnsi="Times New Roman" w:cs="Times New Roman"/>
          <w:color w:val="000000" w:themeColor="text1"/>
        </w:rPr>
        <w:t>и</w:t>
      </w:r>
      <w:r>
        <w:rPr>
          <w:rFonts w:ascii="Times New Roman" w:hAnsi="Times New Roman" w:cs="Times New Roman"/>
          <w:color w:val="000000" w:themeColor="text1"/>
        </w:rPr>
        <w:t>н</w:t>
      </w:r>
    </w:p>
    <w:p w14:paraId="4F08A8DF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21) Гауссовское распределение, плотность распределения суммы независимых гауссовских величин</w:t>
      </w:r>
    </w:p>
    <w:p w14:paraId="1A434117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22) Ковариация, коэффициент корреляции, свойства ковариации и коэффициента корреляции</w:t>
      </w:r>
    </w:p>
    <w:p w14:paraId="2124CD2C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23) Неравенства Маркова и Чебышева</w:t>
      </w:r>
    </w:p>
    <w:p w14:paraId="1BDFE535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24) Сходимость по вероятности. Закон Больших чисел</w:t>
      </w:r>
    </w:p>
    <w:p w14:paraId="7768DC05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25) Центральная предельная теорема</w:t>
      </w:r>
    </w:p>
    <w:p w14:paraId="0CCDADBF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26) Некоторые стандартные распределения (распределение Бернулли, биномиальное распределение, распределение Пуассона,</w:t>
      </w:r>
    </w:p>
    <w:p w14:paraId="498F2AAA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нормальное распределение, равномерное распределение, показательное распределение). Вычисление математического ожидания и дисперсии для стандартных распределений.</w:t>
      </w:r>
    </w:p>
    <w:p w14:paraId="14649107" w14:textId="77777777" w:rsidR="00327D67" w:rsidRDefault="009229E2" w:rsidP="00327D6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11C8824" w14:textId="1ACBFEA6" w:rsidR="00327D67" w:rsidRPr="006846B0" w:rsidRDefault="00DC32DC" w:rsidP="00327D6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846B0">
        <w:rPr>
          <w:rFonts w:ascii="Times New Roman" w:hAnsi="Times New Roman" w:cs="Times New Roman"/>
          <w:b/>
          <w:color w:val="000000" w:themeColor="text1"/>
        </w:rPr>
        <w:t>Вопросы п</w:t>
      </w:r>
      <w:r w:rsidR="009B2EDD" w:rsidRPr="006846B0">
        <w:rPr>
          <w:rFonts w:ascii="Times New Roman" w:hAnsi="Times New Roman" w:cs="Times New Roman"/>
          <w:b/>
          <w:color w:val="000000" w:themeColor="text1"/>
        </w:rPr>
        <w:t>о</w:t>
      </w:r>
      <w:r w:rsidRPr="006846B0">
        <w:rPr>
          <w:rFonts w:ascii="Times New Roman" w:hAnsi="Times New Roman" w:cs="Times New Roman"/>
          <w:b/>
          <w:color w:val="000000" w:themeColor="text1"/>
        </w:rPr>
        <w:t xml:space="preserve"> статистике</w:t>
      </w:r>
    </w:p>
    <w:p w14:paraId="6E9FBBAB" w14:textId="77777777" w:rsidR="00327D67" w:rsidRDefault="009229E2" w:rsidP="00327D6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EF9339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1) Выборка, эмпирическое распределение, закон Больших чисел для эмпирического распределения</w:t>
      </w:r>
    </w:p>
    <w:p w14:paraId="01EFAE2E" w14:textId="3474AA34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2) Неравенство </w:t>
      </w:r>
      <w:proofErr w:type="spellStart"/>
      <w:r>
        <w:rPr>
          <w:rFonts w:ascii="Times New Roman" w:hAnsi="Times New Roman" w:cs="Times New Roman"/>
          <w:color w:val="000000" w:themeColor="text1"/>
        </w:rPr>
        <w:t>Хе</w:t>
      </w:r>
      <w:r w:rsidR="009B2EDD">
        <w:rPr>
          <w:rFonts w:ascii="Times New Roman" w:hAnsi="Times New Roman" w:cs="Times New Roman"/>
          <w:color w:val="000000" w:themeColor="text1"/>
        </w:rPr>
        <w:t>ф</w:t>
      </w:r>
      <w:r>
        <w:rPr>
          <w:rFonts w:ascii="Times New Roman" w:hAnsi="Times New Roman" w:cs="Times New Roman"/>
          <w:color w:val="000000" w:themeColor="text1"/>
        </w:rPr>
        <w:t>динга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для эмпирического распределения (без доказательства Леммы (</w:t>
      </w:r>
      <w:proofErr w:type="spellStart"/>
      <w:r>
        <w:rPr>
          <w:rFonts w:ascii="Times New Roman" w:hAnsi="Times New Roman" w:cs="Times New Roman"/>
          <w:color w:val="000000" w:themeColor="text1"/>
        </w:rPr>
        <w:t>Хе</w:t>
      </w:r>
      <w:r w:rsidR="009B2EDD">
        <w:rPr>
          <w:rFonts w:ascii="Times New Roman" w:hAnsi="Times New Roman" w:cs="Times New Roman"/>
          <w:color w:val="000000" w:themeColor="text1"/>
        </w:rPr>
        <w:t>ф</w:t>
      </w:r>
      <w:r>
        <w:rPr>
          <w:rFonts w:ascii="Times New Roman" w:hAnsi="Times New Roman" w:cs="Times New Roman"/>
          <w:color w:val="000000" w:themeColor="text1"/>
        </w:rPr>
        <w:t>динга</w:t>
      </w:r>
      <w:proofErr w:type="spellEnd"/>
      <w:r>
        <w:rPr>
          <w:rFonts w:ascii="Times New Roman" w:hAnsi="Times New Roman" w:cs="Times New Roman"/>
          <w:color w:val="000000" w:themeColor="text1"/>
        </w:rPr>
        <w:t>))</w:t>
      </w:r>
    </w:p>
    <w:p w14:paraId="62F9BE3A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3) Вариационный ряд, распределение членов вариационного ряда</w:t>
      </w:r>
    </w:p>
    <w:p w14:paraId="2203A028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4) Эмпирическая функция распределения, закон Больших чисел для эмпирической функции распределения</w:t>
      </w:r>
    </w:p>
    <w:p w14:paraId="0023EB0A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5) Преобразование Смирнова</w:t>
      </w:r>
    </w:p>
    <w:p w14:paraId="7CFC7D33" w14:textId="7025EAB3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6) Эмпирическое (выборочное) среднее, несме</w:t>
      </w:r>
      <w:r w:rsidR="002255DA">
        <w:rPr>
          <w:rFonts w:ascii="Times New Roman" w:hAnsi="Times New Roman" w:cs="Times New Roman"/>
          <w:color w:val="000000" w:themeColor="text1"/>
        </w:rPr>
        <w:t>щ</w:t>
      </w:r>
      <w:r>
        <w:rPr>
          <w:rFonts w:ascii="Times New Roman" w:hAnsi="Times New Roman" w:cs="Times New Roman"/>
          <w:color w:val="000000" w:themeColor="text1"/>
        </w:rPr>
        <w:t>енность и состоятельность</w:t>
      </w:r>
    </w:p>
    <w:p w14:paraId="7D5C11EC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7) Эмпирическая (выборочная) дисперсия, состоятельность</w:t>
      </w:r>
    </w:p>
    <w:p w14:paraId="502897D3" w14:textId="00F64653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8) Оценка параметра, несме</w:t>
      </w:r>
      <w:r w:rsidR="002255DA">
        <w:rPr>
          <w:rFonts w:ascii="Times New Roman" w:hAnsi="Times New Roman" w:cs="Times New Roman"/>
          <w:color w:val="000000" w:themeColor="text1"/>
        </w:rPr>
        <w:t>щ</w:t>
      </w:r>
      <w:r>
        <w:rPr>
          <w:rFonts w:ascii="Times New Roman" w:hAnsi="Times New Roman" w:cs="Times New Roman"/>
          <w:color w:val="000000" w:themeColor="text1"/>
        </w:rPr>
        <w:t>енность и состоятельность</w:t>
      </w:r>
    </w:p>
    <w:p w14:paraId="405554B1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9) Функция правдоподобия, оценка максимального правдоподобия</w:t>
      </w:r>
    </w:p>
    <w:p w14:paraId="249ED861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10) Информация Фишера и неравенство </w:t>
      </w:r>
      <w:proofErr w:type="spellStart"/>
      <w:r>
        <w:rPr>
          <w:rFonts w:ascii="Times New Roman" w:hAnsi="Times New Roman" w:cs="Times New Roman"/>
          <w:color w:val="000000" w:themeColor="text1"/>
        </w:rPr>
        <w:t>Рао</w:t>
      </w:r>
      <w:proofErr w:type="spellEnd"/>
      <w:r>
        <w:rPr>
          <w:rFonts w:ascii="Times New Roman" w:hAnsi="Times New Roman" w:cs="Times New Roman"/>
          <w:color w:val="000000" w:themeColor="text1"/>
        </w:rPr>
        <w:t>–</w:t>
      </w:r>
      <w:proofErr w:type="spellStart"/>
      <w:r>
        <w:rPr>
          <w:rFonts w:ascii="Times New Roman" w:hAnsi="Times New Roman" w:cs="Times New Roman"/>
          <w:color w:val="000000" w:themeColor="text1"/>
        </w:rPr>
        <w:t>Крамера</w:t>
      </w:r>
      <w:proofErr w:type="spellEnd"/>
      <w:r>
        <w:rPr>
          <w:rFonts w:ascii="Times New Roman" w:hAnsi="Times New Roman" w:cs="Times New Roman"/>
          <w:color w:val="000000" w:themeColor="text1"/>
        </w:rPr>
        <w:t>, эффективные оценки</w:t>
      </w:r>
    </w:p>
    <w:p w14:paraId="7CDFBF0D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11) Доверительный интервал, построение доверительного интервала для математического ожидания в случае выборки из нормального распределения с известной дисперсией</w:t>
      </w:r>
    </w:p>
    <w:p w14:paraId="2EB1504F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12) Лемма Фишера</w:t>
      </w:r>
    </w:p>
    <w:p w14:paraId="6362A078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13) Распределение Стьюдента. Распределение дроби Стьюдента</w:t>
      </w:r>
    </w:p>
    <w:p w14:paraId="59B2F728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14) Доверительный интервал, построение доверительного интервала для математического ожидания в случае выборки из нормального распределения с неизвестной дисперсией</w:t>
      </w:r>
    </w:p>
    <w:p w14:paraId="41C09206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15) Проверка простой гипотезы против простой альтернативы, критерий, ошибки первого и второго рода, мощность</w:t>
      </w:r>
    </w:p>
    <w:p w14:paraId="13AEB784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16) Расстояние </w:t>
      </w:r>
      <w:proofErr w:type="spellStart"/>
      <w:r>
        <w:rPr>
          <w:rFonts w:ascii="Times New Roman" w:hAnsi="Times New Roman" w:cs="Times New Roman"/>
          <w:color w:val="000000" w:themeColor="text1"/>
        </w:rPr>
        <w:t>Хеллингера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и критерий максимального правдоподобия, Лемма о точке максимума функции правдоподобия</w:t>
      </w:r>
    </w:p>
    <w:p w14:paraId="30C2F36F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17) Критерий отношения правдоподобия, Лемма Неймана-Пирсона</w:t>
      </w:r>
    </w:p>
    <w:p w14:paraId="4201B0CE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18) Регрессионная модель, оценка наименьших квадратов коэффициентов регрессии, свойства оценки наименьших квадратов</w:t>
      </w:r>
    </w:p>
    <w:p w14:paraId="55E8B39D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19) Критерий Колмогорова</w:t>
      </w:r>
    </w:p>
    <w:p w14:paraId="5B3F73A3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20) Проверка однородности (критерий Колмогорова-Смирнова)</w:t>
      </w:r>
    </w:p>
    <w:p w14:paraId="2C4419BF" w14:textId="77777777" w:rsidR="00327D67" w:rsidRDefault="00DC32DC" w:rsidP="00327D6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21) Ядерные оценки плотности, состоятельность</w:t>
      </w:r>
    </w:p>
    <w:p w14:paraId="4B9C6C95" w14:textId="065F3F72" w:rsidR="00420819" w:rsidRDefault="009229E2" w:rsidP="00327D67"/>
    <w:tbl>
      <w:tblPr>
        <w:tblStyle w:val="af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D41040" w:rsidRPr="007C3A0F" w14:paraId="3BFB7192" w14:textId="77777777" w:rsidTr="00F71202">
        <w:tc>
          <w:tcPr>
            <w:tcW w:w="426" w:type="dxa"/>
          </w:tcPr>
          <w:p w14:paraId="757F06F7" w14:textId="77777777" w:rsidR="00D41040" w:rsidRPr="00B45F52" w:rsidRDefault="00D4104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3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253B1876" w14:textId="77777777" w:rsidR="00D41040" w:rsidRPr="00B45F52" w:rsidRDefault="00D4104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67261B8A" w14:textId="77777777" w:rsidR="00D41040" w:rsidRPr="001B1892" w:rsidRDefault="00D41040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D41040" w14:paraId="1D2F26FB" w14:textId="77777777" w:rsidTr="00F71202">
        <w:tc>
          <w:tcPr>
            <w:tcW w:w="426" w:type="dxa"/>
          </w:tcPr>
          <w:p w14:paraId="3840D238" w14:textId="77777777" w:rsidR="00D41040" w:rsidRDefault="00D4104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29CD8291" w14:textId="77777777" w:rsidR="00D41040" w:rsidRPr="00B45F52" w:rsidRDefault="00D41040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4C16AE72" w14:textId="77777777" w:rsidR="00D41040" w:rsidRDefault="00D41040" w:rsidP="00F71202">
            <w:pPr>
              <w:jc w:val="center"/>
            </w:pPr>
            <w:r>
              <w:t>2</w:t>
            </w:r>
          </w:p>
        </w:tc>
      </w:tr>
      <w:tr w:rsidR="00D41040" w14:paraId="64E23940" w14:textId="77777777" w:rsidTr="00F71202">
        <w:tc>
          <w:tcPr>
            <w:tcW w:w="426" w:type="dxa"/>
          </w:tcPr>
          <w:p w14:paraId="34F71D50" w14:textId="77777777" w:rsidR="00D41040" w:rsidRDefault="00D4104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072C4D66" w14:textId="308B44A4" w:rsidR="00D41040" w:rsidRDefault="00D4104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D41040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6FB53350" w14:textId="77777777" w:rsidR="00D41040" w:rsidRPr="007B505F" w:rsidRDefault="00D41040" w:rsidP="00D41040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,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, а также решение предложенной задачи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100.</w:t>
            </w:r>
          </w:p>
          <w:p w14:paraId="49A1F288" w14:textId="77777777" w:rsidR="00D41040" w:rsidRDefault="00D41040" w:rsidP="00F71202"/>
        </w:tc>
      </w:tr>
      <w:bookmarkEnd w:id="3"/>
    </w:tbl>
    <w:p w14:paraId="4AFE72CF" w14:textId="77777777" w:rsidR="00EC10BE" w:rsidRDefault="00EC10BE"/>
    <w:p w14:paraId="1E875182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484EA7B1" w14:textId="77777777" w:rsidR="00B909EB" w:rsidRDefault="00DC32DC" w:rsidP="00B909EB">
      <w:pPr>
        <w:spacing w:before="1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C840560" w14:textId="77777777" w:rsidR="00E24411" w:rsidRDefault="009229E2"/>
    <w:p w14:paraId="3FCEDFB5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7E69068E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E2D73B1" w14:textId="77777777" w:rsidR="00EC10BE" w:rsidRDefault="00DC32DC" w:rsidP="006846B0">
      <w:pPr>
        <w:jc w:val="both"/>
      </w:pPr>
      <w:r>
        <w:rPr>
          <w:rFonts w:ascii="Times New Roman" w:hAnsi="Times New Roman" w:cs="Times New Roman"/>
          <w:sz w:val="24"/>
          <w:szCs w:val="24"/>
        </w:rPr>
        <w:t>Лекции читают и проводят практические занятия опытные преподаватели, как правило, с большим стажем работы. В курс лекций включаются новые результаты, полученные как сотрудниками кафедры теории вероятностей и математической статистики, так и ведущими учеными России и зарубежных стран.</w:t>
      </w:r>
    </w:p>
    <w:p w14:paraId="50BC1BC0" w14:textId="77777777" w:rsidR="00EC10BE" w:rsidRDefault="00DC32DC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5B817568" w14:textId="77777777" w:rsidR="00EC10BE" w:rsidRDefault="00DC32DC">
      <w:r>
        <w:rPr>
          <w:rFonts w:ascii="Times New Roman" w:hAnsi="Times New Roman" w:cs="Times New Roman"/>
          <w:sz w:val="24"/>
          <w:szCs w:val="24"/>
        </w:rPr>
        <w:t>Для преподавания настоящей учебной дисциплины не требуется учебно-вспомогательный персонал.</w:t>
      </w:r>
    </w:p>
    <w:p w14:paraId="1081FCC3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8BEDCA1" w14:textId="77777777" w:rsidR="005C7AF2" w:rsidRDefault="005C7AF2" w:rsidP="005C7AF2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D22CDFA" w14:textId="77777777" w:rsidR="005C7AF2" w:rsidRDefault="005C7AF2" w:rsidP="005C7AF2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7B44C037" w14:textId="77777777" w:rsidR="005C7AF2" w:rsidRDefault="005C7AF2" w:rsidP="005C7AF2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178EFA5D" w14:textId="77777777" w:rsidR="005C7AF2" w:rsidRDefault="005C7AF2" w:rsidP="005C7AF2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3278957" w14:textId="12DF2CDA" w:rsidR="005C7AF2" w:rsidRDefault="005C7AF2" w:rsidP="005C7AF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C86577" w14:textId="77777777" w:rsidR="005C7AF2" w:rsidRDefault="005C7AF2" w:rsidP="005C7AF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4D30C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5C150CB" w14:textId="77777777" w:rsidR="00EC10BE" w:rsidRDefault="00DC32DC">
      <w:r>
        <w:rPr>
          <w:rFonts w:ascii="Times New Roman" w:hAnsi="Times New Roman" w:cs="Times New Roman"/>
          <w:sz w:val="24"/>
          <w:szCs w:val="24"/>
        </w:rPr>
        <w:t>Не предусмотрено</w:t>
      </w:r>
    </w:p>
    <w:p w14:paraId="144568FF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5D9ABD2" w14:textId="77777777" w:rsidR="00EC10BE" w:rsidRDefault="00DC32DC">
      <w:r>
        <w:rPr>
          <w:rFonts w:ascii="Times New Roman" w:hAnsi="Times New Roman" w:cs="Times New Roman"/>
          <w:sz w:val="24"/>
          <w:szCs w:val="24"/>
        </w:rPr>
        <w:t>Не предусмотрено</w:t>
      </w:r>
    </w:p>
    <w:p w14:paraId="4AA15F12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BC90FD4" w14:textId="77777777" w:rsidR="00EC10BE" w:rsidRDefault="00DC32DC">
      <w:r>
        <w:rPr>
          <w:rFonts w:ascii="Times New Roman" w:hAnsi="Times New Roman" w:cs="Times New Roman"/>
          <w:sz w:val="24"/>
          <w:szCs w:val="24"/>
        </w:rPr>
        <w:t>Не предусмотрено</w:t>
      </w:r>
    </w:p>
    <w:p w14:paraId="6816D837" w14:textId="77777777" w:rsidR="006846B0" w:rsidRDefault="006846B0">
      <w:pPr>
        <w:rPr>
          <w:rFonts w:ascii="Times New Roman" w:hAnsi="Times New Roman" w:cs="Times New Roman"/>
          <w:b/>
          <w:sz w:val="24"/>
          <w:szCs w:val="24"/>
        </w:rPr>
      </w:pPr>
    </w:p>
    <w:p w14:paraId="5B710D22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0B6F1AF8" w14:textId="0F02829A" w:rsidR="006846B0" w:rsidRDefault="00DC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Бородин А.Н. Элементарный курс теории вероятностей и математической статистики: Учебное пособие для студентов вузов / А. Н. Бородин. - 7-е изд., стер.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СПб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М. ; Краснодар : Лань, 2008-2011. - 254 с.                Мм – 13 экз. + ЭБС «Лань» по подписке СПбГУ: </w:t>
      </w:r>
      <w:hyperlink r:id="rId7" w:history="1">
        <w:r w:rsidR="006846B0" w:rsidRPr="00901050">
          <w:rPr>
            <w:rStyle w:val="afb"/>
            <w:rFonts w:ascii="Times New Roman" w:hAnsi="Times New Roman" w:cs="Times New Roman"/>
            <w:sz w:val="24"/>
            <w:szCs w:val="24"/>
          </w:rPr>
          <w:t>https://proxy.library.spbu.ru:2279/book/2026</w:t>
        </w:r>
      </w:hyperlink>
    </w:p>
    <w:p w14:paraId="043652C1" w14:textId="77777777" w:rsidR="006846B0" w:rsidRDefault="006846B0">
      <w:pPr>
        <w:rPr>
          <w:rFonts w:ascii="Times New Roman" w:hAnsi="Times New Roman" w:cs="Times New Roman"/>
          <w:sz w:val="24"/>
          <w:szCs w:val="24"/>
        </w:rPr>
      </w:pPr>
    </w:p>
    <w:p w14:paraId="33115BE1" w14:textId="77777777" w:rsidR="006846B0" w:rsidRDefault="00DC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Боровков А.А. Теория вероятностей: Учебное пособие для студентов вузов / А. А. Боровков. - 5-е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 доп. - М.: Книжный дом "ЛИБРОКОМ", 2009. - 652 с.                    </w:t>
      </w:r>
      <w:r>
        <w:rPr>
          <w:rFonts w:ascii="Times New Roman" w:hAnsi="Times New Roman" w:cs="Times New Roman"/>
          <w:sz w:val="24"/>
          <w:szCs w:val="24"/>
        </w:rPr>
        <w:lastRenderedPageBreak/>
        <w:t>Мм – 20 экз.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p w14:paraId="2FC83D71" w14:textId="0BD29C29" w:rsidR="006846B0" w:rsidRDefault="00DC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Зубков</w:t>
      </w:r>
      <w:r w:rsidR="00225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255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</w:t>
      </w:r>
      <w:r w:rsidR="002255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Сборник задач по теории вероятностей: учебное пособие / А. М. Зубков, Б. А. Севастьянов, В. П. Чистяков. - 3-е изд., стер. - СПб</w:t>
      </w:r>
      <w:proofErr w:type="gramStart"/>
      <w:r>
        <w:rPr>
          <w:rFonts w:ascii="Times New Roman" w:hAnsi="Times New Roman" w:cs="Times New Roman"/>
          <w:sz w:val="24"/>
          <w:szCs w:val="24"/>
        </w:rPr>
        <w:t>.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М. ; Краснодар : Лань, 2009. - 320 с.    Мм – 5 экз. + ЭБС «Лань» по подписке СПбГУ: </w:t>
      </w:r>
      <w:hyperlink r:id="rId8" w:history="1">
        <w:r w:rsidR="006846B0" w:rsidRPr="00901050">
          <w:rPr>
            <w:rStyle w:val="afb"/>
            <w:rFonts w:ascii="Times New Roman" w:hAnsi="Times New Roman" w:cs="Times New Roman"/>
            <w:sz w:val="24"/>
            <w:szCs w:val="24"/>
          </w:rPr>
          <w:t>https://proxy.library.spbu.ru:2279/book/154</w:t>
        </w:r>
      </w:hyperlink>
    </w:p>
    <w:p w14:paraId="11DB31B7" w14:textId="29BD9262" w:rsidR="00EC10BE" w:rsidRDefault="00EC10BE"/>
    <w:p w14:paraId="64090010" w14:textId="5376A240" w:rsidR="006846B0" w:rsidRDefault="0068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DC32DC">
        <w:rPr>
          <w:rFonts w:ascii="Times New Roman" w:hAnsi="Times New Roman" w:cs="Times New Roman"/>
          <w:sz w:val="24"/>
          <w:szCs w:val="24"/>
        </w:rPr>
        <w:t>Гмурман</w:t>
      </w:r>
      <w:proofErr w:type="spellEnd"/>
      <w:r w:rsidR="00DC32DC">
        <w:rPr>
          <w:rFonts w:ascii="Times New Roman" w:hAnsi="Times New Roman" w:cs="Times New Roman"/>
          <w:sz w:val="24"/>
          <w:szCs w:val="24"/>
        </w:rPr>
        <w:t xml:space="preserve">, Владимир Ефимович. Теория вероятностей и математическая статистика: учебное пособие для вузов / В.Е. </w:t>
      </w:r>
      <w:proofErr w:type="spellStart"/>
      <w:r w:rsidR="00DC32DC">
        <w:rPr>
          <w:rFonts w:ascii="Times New Roman" w:hAnsi="Times New Roman" w:cs="Times New Roman"/>
          <w:sz w:val="24"/>
          <w:szCs w:val="24"/>
        </w:rPr>
        <w:t>Гмурман</w:t>
      </w:r>
      <w:proofErr w:type="spellEnd"/>
      <w:r w:rsidR="00DC32DC">
        <w:rPr>
          <w:rFonts w:ascii="Times New Roman" w:hAnsi="Times New Roman" w:cs="Times New Roman"/>
          <w:sz w:val="24"/>
          <w:szCs w:val="24"/>
        </w:rPr>
        <w:t>. - 11-е изд., стереотип. - М.: Высшая школа, 2005. - 480 с.      Мм – 69 экз.</w:t>
      </w:r>
      <w:r w:rsidR="00DC32DC">
        <w:rPr>
          <w:rFonts w:ascii="Times New Roman" w:hAnsi="Times New Roman" w:cs="Times New Roman"/>
          <w:sz w:val="24"/>
          <w:szCs w:val="24"/>
        </w:rPr>
        <w:br/>
      </w:r>
      <w:r w:rsidR="00DC32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</w:t>
      </w:r>
      <w:r w:rsidR="00DC32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2DC">
        <w:rPr>
          <w:rFonts w:ascii="Times New Roman" w:hAnsi="Times New Roman" w:cs="Times New Roman"/>
          <w:sz w:val="24"/>
          <w:szCs w:val="24"/>
        </w:rPr>
        <w:t>Гмурман</w:t>
      </w:r>
      <w:proofErr w:type="spellEnd"/>
      <w:r w:rsidR="00DC32DC">
        <w:rPr>
          <w:rFonts w:ascii="Times New Roman" w:hAnsi="Times New Roman" w:cs="Times New Roman"/>
          <w:sz w:val="24"/>
          <w:szCs w:val="24"/>
        </w:rPr>
        <w:t xml:space="preserve"> В.Е. Руководство к решению задач по теории вероятностей и математической статистике. - М.: </w:t>
      </w:r>
      <w:proofErr w:type="spellStart"/>
      <w:r w:rsidR="00DC32DC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="00DC32DC">
        <w:rPr>
          <w:rFonts w:ascii="Times New Roman" w:hAnsi="Times New Roman" w:cs="Times New Roman"/>
          <w:sz w:val="24"/>
          <w:szCs w:val="24"/>
        </w:rPr>
        <w:t>, 2005-2019.        Мм – 48 экз. + ЭБС «</w:t>
      </w:r>
      <w:proofErr w:type="spellStart"/>
      <w:r w:rsidR="00DC32DC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="00DC32DC">
        <w:rPr>
          <w:rFonts w:ascii="Times New Roman" w:hAnsi="Times New Roman" w:cs="Times New Roman"/>
          <w:sz w:val="24"/>
          <w:szCs w:val="24"/>
        </w:rPr>
        <w:t xml:space="preserve">» по подписке СПбГУ: </w:t>
      </w:r>
      <w:hyperlink r:id="rId9" w:anchor="page/1" w:history="1">
        <w:r w:rsidRPr="00901050">
          <w:rPr>
            <w:rStyle w:val="afb"/>
            <w:rFonts w:ascii="Times New Roman" w:hAnsi="Times New Roman" w:cs="Times New Roman"/>
            <w:sz w:val="24"/>
            <w:szCs w:val="24"/>
          </w:rPr>
          <w:t>https://proxy.library.spbu.ru:2978/viewer/rukovodstvo-k-resheniyu-zadach-po-teorii-veroyatnostey-i-matematicheskoy-statistike-433789#page/1</w:t>
        </w:r>
      </w:hyperlink>
    </w:p>
    <w:p w14:paraId="551DFF3E" w14:textId="0EA5EF29" w:rsidR="00EC10BE" w:rsidRDefault="00EC10BE"/>
    <w:p w14:paraId="1DDBD8D8" w14:textId="77777777" w:rsidR="005C7AF2" w:rsidRDefault="005C7AF2" w:rsidP="005C7AF2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6. Сайт Научной библиотеки им. М. Горького СПбГУ: </w:t>
      </w:r>
      <w:hyperlink r:id="rId10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161A9928" w14:textId="77777777" w:rsidR="005C7AF2" w:rsidRDefault="005C7AF2" w:rsidP="005C7AF2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7. Электронный каталог Научной библиотеки им. М. Горького СПбГУ: </w:t>
      </w:r>
      <w:hyperlink r:id="rId11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15726056" w14:textId="77777777" w:rsidR="005C7AF2" w:rsidRDefault="005C7AF2" w:rsidP="005C7AF2">
      <w:pPr>
        <w:pStyle w:val="PreformattedText"/>
        <w:rPr>
          <w:rStyle w:val="InternetLink"/>
          <w:color w:val="auto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8. Перечень электронных ресурсов, находящихся в доступе СПбГУ: </w:t>
      </w:r>
      <w:hyperlink r:id="rId12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5FE67DAF" w14:textId="77777777" w:rsidR="005C7AF2" w:rsidRDefault="005C7AF2" w:rsidP="005C7AF2">
      <w:pPr>
        <w:pStyle w:val="PreformattedText"/>
        <w:rPr>
          <w:rStyle w:val="InternetLink"/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9. Перечень ЭБС, на платформах которых представлены российские учебники, находящиеся в доступе СПбГУ: </w:t>
      </w:r>
      <w:hyperlink r:id="rId13">
        <w:r>
          <w:rPr>
            <w:rStyle w:val="InternetLink"/>
            <w:rFonts w:ascii="Times New Roman" w:hAnsi="Times New Roman"/>
          </w:rPr>
          <w:t>http://cufts.library.spbu.ru/CRDB/SPBGU/browse?name=rures&amp;resource%20type=8</w:t>
        </w:r>
      </w:hyperlink>
    </w:p>
    <w:p w14:paraId="0ED4C227" w14:textId="77777777" w:rsidR="006846B0" w:rsidRDefault="006846B0">
      <w:pPr>
        <w:rPr>
          <w:rFonts w:ascii="Times New Roman" w:hAnsi="Times New Roman" w:cs="Times New Roman"/>
          <w:b/>
          <w:sz w:val="24"/>
          <w:szCs w:val="24"/>
        </w:rPr>
      </w:pPr>
    </w:p>
    <w:p w14:paraId="465DAB5D" w14:textId="77777777" w:rsidR="00EC10BE" w:rsidRDefault="00DC32DC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4A7126F8" w14:textId="77777777" w:rsidR="001932D1" w:rsidRDefault="006846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Солев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В.Н.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к.ф-м.н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1932D1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оцент </w:t>
      </w:r>
    </w:p>
    <w:p w14:paraId="1283F9B6" w14:textId="71F0E6D6" w:rsidR="00EC10BE" w:rsidRDefault="009229E2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6846B0" w:rsidRPr="00901050">
          <w:rPr>
            <w:rStyle w:val="afb"/>
            <w:rFonts w:ascii="Times New Roman" w:hAnsi="Times New Roman" w:cs="Times New Roman"/>
            <w:sz w:val="24"/>
            <w:szCs w:val="24"/>
          </w:rPr>
          <w:t>v.solev@spbu.ru</w:t>
        </w:r>
      </w:hyperlink>
    </w:p>
    <w:p w14:paraId="2E7ABB48" w14:textId="77777777" w:rsidR="006846B0" w:rsidRDefault="006846B0"/>
    <w:sectPr w:rsidR="006846B0" w:rsidSect="00FA5215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E312B" w14:textId="77777777" w:rsidR="009229E2" w:rsidRDefault="009229E2">
      <w:r>
        <w:separator/>
      </w:r>
    </w:p>
  </w:endnote>
  <w:endnote w:type="continuationSeparator" w:id="0">
    <w:p w14:paraId="251909ED" w14:textId="77777777" w:rsidR="009229E2" w:rsidRDefault="0092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B3F3A" w14:textId="77777777" w:rsidR="009229E2" w:rsidRDefault="009229E2">
      <w:r>
        <w:separator/>
      </w:r>
    </w:p>
  </w:footnote>
  <w:footnote w:type="continuationSeparator" w:id="0">
    <w:p w14:paraId="5AC9E33A" w14:textId="77777777" w:rsidR="009229E2" w:rsidRDefault="00922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CC75A" w14:textId="77777777" w:rsidR="009D472B" w:rsidRDefault="009229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7A49D" w14:textId="77777777" w:rsidR="009D472B" w:rsidRDefault="009229E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629A92E3" w14:textId="77777777" w:rsidR="008D2BFB" w:rsidRDefault="00DC32DC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01F7D0" w14:textId="77777777" w:rsidR="009D472B" w:rsidRDefault="009229E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F6D"/>
    <w:multiLevelType w:val="multilevel"/>
    <w:tmpl w:val="BFDA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57F1614"/>
    <w:multiLevelType w:val="multilevel"/>
    <w:tmpl w:val="5F06D74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02E65"/>
    <w:rsid w:val="00097246"/>
    <w:rsid w:val="00113669"/>
    <w:rsid w:val="001915A3"/>
    <w:rsid w:val="001932D1"/>
    <w:rsid w:val="00217F62"/>
    <w:rsid w:val="002255DA"/>
    <w:rsid w:val="002E44A7"/>
    <w:rsid w:val="0036568D"/>
    <w:rsid w:val="003A02E6"/>
    <w:rsid w:val="00487855"/>
    <w:rsid w:val="005B209F"/>
    <w:rsid w:val="005C7AF2"/>
    <w:rsid w:val="00637949"/>
    <w:rsid w:val="00650E74"/>
    <w:rsid w:val="0065191D"/>
    <w:rsid w:val="006846B0"/>
    <w:rsid w:val="006A62B4"/>
    <w:rsid w:val="00722CF6"/>
    <w:rsid w:val="00790927"/>
    <w:rsid w:val="007C68F1"/>
    <w:rsid w:val="007D12A8"/>
    <w:rsid w:val="008E4F1E"/>
    <w:rsid w:val="009229E2"/>
    <w:rsid w:val="009811E8"/>
    <w:rsid w:val="009834E9"/>
    <w:rsid w:val="009A49C7"/>
    <w:rsid w:val="009B2EDD"/>
    <w:rsid w:val="00A906D8"/>
    <w:rsid w:val="00AA2652"/>
    <w:rsid w:val="00AB4C02"/>
    <w:rsid w:val="00AB5A74"/>
    <w:rsid w:val="00B91129"/>
    <w:rsid w:val="00BA1F78"/>
    <w:rsid w:val="00C262BB"/>
    <w:rsid w:val="00C545F1"/>
    <w:rsid w:val="00C974EA"/>
    <w:rsid w:val="00D37D22"/>
    <w:rsid w:val="00D41040"/>
    <w:rsid w:val="00D607BE"/>
    <w:rsid w:val="00D64A21"/>
    <w:rsid w:val="00D7142C"/>
    <w:rsid w:val="00D97F67"/>
    <w:rsid w:val="00DC32DC"/>
    <w:rsid w:val="00DD38CC"/>
    <w:rsid w:val="00E31367"/>
    <w:rsid w:val="00E44212"/>
    <w:rsid w:val="00E94DB4"/>
    <w:rsid w:val="00EC10BE"/>
    <w:rsid w:val="00F071AE"/>
    <w:rsid w:val="00F8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7DC2"/>
  <w15:docId w15:val="{88C3375B-DCEF-4AEF-BD61-C0049992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9EB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rsid w:val="00B411B5"/>
    <w:pPr>
      <w:ind w:left="720"/>
      <w:contextualSpacing/>
    </w:pPr>
  </w:style>
  <w:style w:type="table" w:styleId="afa">
    <w:name w:val="Table Grid"/>
    <w:basedOn w:val="a1"/>
    <w:uiPriority w:val="59"/>
    <w:rsid w:val="00B41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Hyperlink"/>
    <w:basedOn w:val="a0"/>
    <w:uiPriority w:val="99"/>
    <w:unhideWhenUsed/>
    <w:rsid w:val="006846B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5C7AF2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5C7AF2"/>
    <w:rPr>
      <w:color w:val="000080"/>
      <w:u w:val="single"/>
    </w:rPr>
  </w:style>
  <w:style w:type="paragraph" w:customStyle="1" w:styleId="TableParagraph">
    <w:name w:val="Table Paragraph"/>
    <w:basedOn w:val="a"/>
    <w:rsid w:val="00D41040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279/book/154" TargetMode="External"/><Relationship Id="rId13" Type="http://schemas.openxmlformats.org/officeDocument/2006/relationships/hyperlink" Target="http://cufts.library.spbu.ru/CRDB/SPBGU/browse?name=rures&amp;resource%20type=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2279/book/2026" TargetMode="External"/><Relationship Id="rId12" Type="http://schemas.openxmlformats.org/officeDocument/2006/relationships/hyperlink" Target="http://cufts.library.spbu.ru/CRDB/SPBGU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rary.spbu.ru/cgi-bin/irbis64r/cgiirbis_64.exe?C21COM=F&amp;I21DBN=IBIS&amp;P21DBN=IBI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oxy.library.spbu.ru:2978/viewer/rukovodstvo-k-resheniyu-zadach-po-teorii-veroyatnostey-i-matematicheskoy-statistike-433789" TargetMode="External"/><Relationship Id="rId14" Type="http://schemas.openxmlformats.org/officeDocument/2006/relationships/hyperlink" Target="mailto:v.solev@spb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3336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29</cp:revision>
  <dcterms:created xsi:type="dcterms:W3CDTF">2020-07-27T15:13:00Z</dcterms:created>
  <dcterms:modified xsi:type="dcterms:W3CDTF">2021-08-30T17:13:00Z</dcterms:modified>
</cp:coreProperties>
</file>