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A292E" w14:textId="77777777" w:rsidR="00F6029D" w:rsidRDefault="004048C2">
      <w:pPr>
        <w:jc w:val="right"/>
      </w:pPr>
      <w:r>
        <w:rPr>
          <w:rFonts w:ascii="Times New Roman" w:hAnsi="Times New Roman" w:cs="Times New Roman"/>
          <w:sz w:val="24"/>
          <w:szCs w:val="24"/>
        </w:rPr>
        <w:t xml:space="preserve"> </w:t>
      </w:r>
    </w:p>
    <w:p w14:paraId="3EAA8428" w14:textId="77777777" w:rsidR="00F6029D" w:rsidRDefault="004048C2">
      <w:pPr>
        <w:jc w:val="right"/>
      </w:pPr>
      <w:r>
        <w:rPr>
          <w:rFonts w:ascii="Times New Roman" w:hAnsi="Times New Roman" w:cs="Times New Roman"/>
          <w:sz w:val="24"/>
          <w:szCs w:val="24"/>
        </w:rPr>
        <w:t xml:space="preserve"> </w:t>
      </w:r>
    </w:p>
    <w:p w14:paraId="2E9CC015" w14:textId="77777777" w:rsidR="00F6029D" w:rsidRDefault="004048C2">
      <w:pPr>
        <w:jc w:val="right"/>
      </w:pPr>
      <w:r>
        <w:rPr>
          <w:rFonts w:ascii="Times New Roman" w:hAnsi="Times New Roman" w:cs="Times New Roman"/>
          <w:sz w:val="24"/>
          <w:szCs w:val="24"/>
        </w:rPr>
        <w:t xml:space="preserve"> </w:t>
      </w:r>
    </w:p>
    <w:p w14:paraId="4E81BF64" w14:textId="77777777" w:rsidR="00F6029D" w:rsidRDefault="004048C2">
      <w:pPr>
        <w:jc w:val="right"/>
      </w:pPr>
      <w:r>
        <w:rPr>
          <w:rFonts w:ascii="Times New Roman" w:hAnsi="Times New Roman" w:cs="Times New Roman"/>
          <w:sz w:val="24"/>
          <w:szCs w:val="24"/>
        </w:rPr>
        <w:t xml:space="preserve"> </w:t>
      </w:r>
    </w:p>
    <w:p w14:paraId="62985065" w14:textId="77777777" w:rsidR="00F6029D" w:rsidRDefault="004048C2">
      <w:pPr>
        <w:jc w:val="right"/>
      </w:pPr>
      <w:r>
        <w:rPr>
          <w:rFonts w:ascii="Times New Roman" w:hAnsi="Times New Roman" w:cs="Times New Roman"/>
          <w:sz w:val="24"/>
          <w:szCs w:val="24"/>
        </w:rPr>
        <w:t xml:space="preserve"> </w:t>
      </w:r>
    </w:p>
    <w:p w14:paraId="08511035" w14:textId="77777777" w:rsidR="00F6029D" w:rsidRDefault="004048C2">
      <w:pPr>
        <w:jc w:val="right"/>
      </w:pPr>
      <w:r>
        <w:rPr>
          <w:rFonts w:ascii="Times New Roman" w:hAnsi="Times New Roman" w:cs="Times New Roman"/>
          <w:sz w:val="24"/>
          <w:szCs w:val="24"/>
        </w:rPr>
        <w:t xml:space="preserve"> </w:t>
      </w:r>
    </w:p>
    <w:p w14:paraId="28E768BE" w14:textId="77777777" w:rsidR="00F6029D" w:rsidRDefault="004048C2">
      <w:pPr>
        <w:jc w:val="right"/>
      </w:pPr>
      <w:r>
        <w:rPr>
          <w:rFonts w:ascii="Times New Roman" w:hAnsi="Times New Roman" w:cs="Times New Roman"/>
          <w:sz w:val="24"/>
          <w:szCs w:val="24"/>
        </w:rPr>
        <w:t xml:space="preserve"> </w:t>
      </w:r>
    </w:p>
    <w:p w14:paraId="50AA104C" w14:textId="77777777" w:rsidR="00F6029D" w:rsidRDefault="004048C2">
      <w:pPr>
        <w:jc w:val="right"/>
      </w:pPr>
      <w:r>
        <w:rPr>
          <w:rFonts w:ascii="Times New Roman" w:hAnsi="Times New Roman" w:cs="Times New Roman"/>
          <w:sz w:val="24"/>
          <w:szCs w:val="24"/>
        </w:rPr>
        <w:t xml:space="preserve"> </w:t>
      </w:r>
    </w:p>
    <w:p w14:paraId="27401432" w14:textId="77777777" w:rsidR="00F6029D" w:rsidRDefault="004048C2">
      <w:pPr>
        <w:jc w:val="right"/>
      </w:pPr>
      <w:r>
        <w:rPr>
          <w:rFonts w:ascii="Times New Roman" w:hAnsi="Times New Roman" w:cs="Times New Roman"/>
          <w:sz w:val="24"/>
          <w:szCs w:val="24"/>
        </w:rPr>
        <w:t xml:space="preserve"> </w:t>
      </w:r>
    </w:p>
    <w:p w14:paraId="60537ACF" w14:textId="77777777" w:rsidR="00F6029D" w:rsidRDefault="004048C2">
      <w:pPr>
        <w:jc w:val="right"/>
      </w:pPr>
      <w:r>
        <w:rPr>
          <w:rFonts w:ascii="Times New Roman" w:hAnsi="Times New Roman" w:cs="Times New Roman"/>
          <w:sz w:val="24"/>
          <w:szCs w:val="24"/>
        </w:rPr>
        <w:t xml:space="preserve"> </w:t>
      </w:r>
    </w:p>
    <w:p w14:paraId="7D9B3D53" w14:textId="77777777" w:rsidR="00F6029D" w:rsidRDefault="004048C2">
      <w:pPr>
        <w:jc w:val="right"/>
      </w:pPr>
      <w:r>
        <w:rPr>
          <w:rFonts w:ascii="Times New Roman" w:hAnsi="Times New Roman" w:cs="Times New Roman"/>
          <w:sz w:val="24"/>
          <w:szCs w:val="24"/>
        </w:rPr>
        <w:t xml:space="preserve"> </w:t>
      </w:r>
    </w:p>
    <w:p w14:paraId="478C8918" w14:textId="77777777" w:rsidR="00F6029D" w:rsidRDefault="004048C2">
      <w:pPr>
        <w:jc w:val="right"/>
      </w:pPr>
      <w:r>
        <w:rPr>
          <w:rFonts w:ascii="Times New Roman" w:hAnsi="Times New Roman" w:cs="Times New Roman"/>
          <w:sz w:val="24"/>
          <w:szCs w:val="24"/>
        </w:rPr>
        <w:t xml:space="preserve"> </w:t>
      </w:r>
    </w:p>
    <w:p w14:paraId="757445F1" w14:textId="77777777" w:rsidR="00F6029D" w:rsidRDefault="004048C2">
      <w:pPr>
        <w:jc w:val="right"/>
      </w:pPr>
      <w:r>
        <w:rPr>
          <w:rFonts w:ascii="Times New Roman" w:hAnsi="Times New Roman" w:cs="Times New Roman"/>
          <w:sz w:val="24"/>
          <w:szCs w:val="24"/>
        </w:rPr>
        <w:t xml:space="preserve"> </w:t>
      </w:r>
    </w:p>
    <w:p w14:paraId="08AC21CB" w14:textId="77777777" w:rsidR="00F6029D" w:rsidRDefault="004048C2">
      <w:pPr>
        <w:jc w:val="right"/>
      </w:pPr>
      <w:r>
        <w:rPr>
          <w:rFonts w:ascii="Times New Roman" w:hAnsi="Times New Roman" w:cs="Times New Roman"/>
          <w:sz w:val="24"/>
          <w:szCs w:val="24"/>
        </w:rPr>
        <w:t xml:space="preserve"> </w:t>
      </w:r>
    </w:p>
    <w:p w14:paraId="4E992A4F" w14:textId="77777777" w:rsidR="00F6029D" w:rsidRDefault="004048C2">
      <w:pPr>
        <w:jc w:val="center"/>
      </w:pPr>
      <w:r>
        <w:rPr>
          <w:rFonts w:ascii="Times New Roman" w:hAnsi="Times New Roman" w:cs="Times New Roman"/>
          <w:b/>
          <w:spacing w:val="20"/>
          <w:sz w:val="24"/>
          <w:szCs w:val="24"/>
        </w:rPr>
        <w:t>Санкт-Петербургский государственный университет</w:t>
      </w:r>
    </w:p>
    <w:p w14:paraId="64F8F010" w14:textId="77777777" w:rsidR="00F6029D" w:rsidRDefault="00F6029D">
      <w:pPr>
        <w:jc w:val="center"/>
        <w:rPr>
          <w:spacing w:val="20"/>
        </w:rPr>
      </w:pPr>
    </w:p>
    <w:p w14:paraId="3D1E8E13" w14:textId="77777777" w:rsidR="00F6029D" w:rsidRDefault="004048C2">
      <w:pPr>
        <w:jc w:val="center"/>
      </w:pPr>
      <w:r>
        <w:rPr>
          <w:rFonts w:ascii="Times New Roman" w:hAnsi="Times New Roman" w:cs="Times New Roman"/>
          <w:b/>
          <w:spacing w:val="20"/>
          <w:sz w:val="24"/>
          <w:szCs w:val="24"/>
        </w:rPr>
        <w:t xml:space="preserve"> </w:t>
      </w:r>
    </w:p>
    <w:p w14:paraId="583D36D5" w14:textId="77777777" w:rsidR="00F6029D" w:rsidRDefault="004048C2">
      <w:pPr>
        <w:jc w:val="center"/>
      </w:pPr>
      <w:r>
        <w:rPr>
          <w:rFonts w:ascii="Times New Roman" w:hAnsi="Times New Roman" w:cs="Times New Roman"/>
          <w:b/>
          <w:spacing w:val="20"/>
          <w:sz w:val="24"/>
          <w:szCs w:val="24"/>
        </w:rPr>
        <w:br/>
      </w:r>
    </w:p>
    <w:p w14:paraId="3F6D719B" w14:textId="77777777" w:rsidR="00F6029D" w:rsidRDefault="004048C2">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64AC142F" w14:textId="77777777" w:rsidR="00F6029D" w:rsidRDefault="004048C2">
      <w:pPr>
        <w:jc w:val="center"/>
      </w:pPr>
      <w:r>
        <w:rPr>
          <w:rFonts w:ascii="Times New Roman" w:hAnsi="Times New Roman" w:cs="Times New Roman"/>
          <w:b/>
          <w:spacing w:val="20"/>
          <w:sz w:val="24"/>
          <w:szCs w:val="24"/>
        </w:rPr>
        <w:t>УЧЕБНОЙ ДИСЦИПЛИНЫ</w:t>
      </w:r>
    </w:p>
    <w:p w14:paraId="388F36DA" w14:textId="77777777" w:rsidR="00F6029D" w:rsidRDefault="004048C2">
      <w:pPr>
        <w:jc w:val="center"/>
      </w:pPr>
      <w:r>
        <w:rPr>
          <w:rFonts w:ascii="Times New Roman" w:hAnsi="Times New Roman" w:cs="Times New Roman"/>
          <w:spacing w:val="20"/>
          <w:sz w:val="24"/>
          <w:szCs w:val="24"/>
        </w:rPr>
        <w:br/>
      </w:r>
    </w:p>
    <w:p w14:paraId="6938129F" w14:textId="77777777" w:rsidR="00F6029D" w:rsidRDefault="004048C2">
      <w:pPr>
        <w:jc w:val="center"/>
      </w:pPr>
      <w:r>
        <w:rPr>
          <w:rFonts w:ascii="Times New Roman" w:hAnsi="Times New Roman" w:cs="Times New Roman"/>
          <w:spacing w:val="20"/>
          <w:sz w:val="24"/>
          <w:szCs w:val="24"/>
        </w:rPr>
        <w:t>Математическая логика</w:t>
      </w:r>
    </w:p>
    <w:p w14:paraId="272F5E44" w14:textId="77777777" w:rsidR="00F6029D" w:rsidRDefault="004048C2">
      <w:pPr>
        <w:jc w:val="center"/>
      </w:pPr>
      <w:proofErr w:type="spellStart"/>
      <w:r>
        <w:rPr>
          <w:rFonts w:ascii="Times New Roman" w:hAnsi="Times New Roman" w:cs="Times New Roman"/>
          <w:spacing w:val="20"/>
          <w:sz w:val="24"/>
          <w:szCs w:val="24"/>
        </w:rPr>
        <w:t>Mathematical</w:t>
      </w:r>
      <w:proofErr w:type="spellEnd"/>
      <w:r>
        <w:rPr>
          <w:rFonts w:ascii="Times New Roman" w:hAnsi="Times New Roman" w:cs="Times New Roman"/>
          <w:spacing w:val="20"/>
          <w:sz w:val="24"/>
          <w:szCs w:val="24"/>
        </w:rPr>
        <w:t xml:space="preserve"> </w:t>
      </w:r>
      <w:proofErr w:type="spellStart"/>
      <w:r>
        <w:rPr>
          <w:rFonts w:ascii="Times New Roman" w:hAnsi="Times New Roman" w:cs="Times New Roman"/>
          <w:spacing w:val="20"/>
          <w:sz w:val="24"/>
          <w:szCs w:val="24"/>
        </w:rPr>
        <w:t>Logic</w:t>
      </w:r>
      <w:proofErr w:type="spellEnd"/>
    </w:p>
    <w:p w14:paraId="5F401DE2" w14:textId="77777777" w:rsidR="00F6029D" w:rsidRDefault="004048C2">
      <w:pPr>
        <w:jc w:val="center"/>
      </w:pPr>
      <w:r>
        <w:rPr>
          <w:rFonts w:ascii="Times New Roman" w:hAnsi="Times New Roman" w:cs="Times New Roman"/>
          <w:spacing w:val="20"/>
          <w:sz w:val="24"/>
          <w:szCs w:val="24"/>
        </w:rPr>
        <w:br/>
      </w:r>
    </w:p>
    <w:p w14:paraId="39C7565F" w14:textId="77777777" w:rsidR="00F6029D" w:rsidRDefault="004048C2">
      <w:pPr>
        <w:jc w:val="center"/>
      </w:pPr>
      <w:r>
        <w:rPr>
          <w:rFonts w:ascii="Times New Roman" w:hAnsi="Times New Roman" w:cs="Times New Roman"/>
          <w:b/>
          <w:sz w:val="24"/>
          <w:szCs w:val="24"/>
        </w:rPr>
        <w:t>Язык(и) обучения</w:t>
      </w:r>
    </w:p>
    <w:p w14:paraId="2F494A3D" w14:textId="77777777" w:rsidR="00F6029D" w:rsidRDefault="004048C2">
      <w:pPr>
        <w:jc w:val="center"/>
      </w:pPr>
      <w:r>
        <w:rPr>
          <w:rFonts w:ascii="Times New Roman" w:hAnsi="Times New Roman" w:cs="Times New Roman"/>
          <w:b/>
          <w:sz w:val="24"/>
          <w:szCs w:val="24"/>
        </w:rPr>
        <w:t xml:space="preserve"> </w:t>
      </w:r>
    </w:p>
    <w:p w14:paraId="29B1C3D4" w14:textId="77777777" w:rsidR="00F6029D" w:rsidRDefault="004048C2">
      <w:pPr>
        <w:jc w:val="center"/>
      </w:pPr>
      <w:r>
        <w:rPr>
          <w:rFonts w:ascii="Times New Roman" w:hAnsi="Times New Roman" w:cs="Times New Roman"/>
          <w:sz w:val="24"/>
          <w:szCs w:val="24"/>
        </w:rPr>
        <w:t>русский</w:t>
      </w:r>
    </w:p>
    <w:p w14:paraId="23B2624D" w14:textId="77777777" w:rsidR="00F6029D" w:rsidRDefault="00F6029D"/>
    <w:p w14:paraId="0D71E5FD" w14:textId="77777777" w:rsidR="00F6029D" w:rsidRDefault="00F6029D"/>
    <w:p w14:paraId="6590CF5C" w14:textId="77777777" w:rsidR="00F6029D" w:rsidRDefault="004048C2">
      <w:pPr>
        <w:jc w:val="right"/>
      </w:pPr>
      <w:r>
        <w:rPr>
          <w:rFonts w:ascii="Times New Roman" w:hAnsi="Times New Roman" w:cs="Times New Roman"/>
          <w:sz w:val="24"/>
          <w:szCs w:val="24"/>
        </w:rPr>
        <w:t>Трудоемкость в зачетных единицах: 3</w:t>
      </w:r>
    </w:p>
    <w:p w14:paraId="7F6FDBF4" w14:textId="77777777" w:rsidR="00F6029D" w:rsidRDefault="004048C2">
      <w:r>
        <w:rPr>
          <w:rFonts w:ascii="Times New Roman" w:hAnsi="Times New Roman" w:cs="Times New Roman"/>
          <w:sz w:val="24"/>
          <w:szCs w:val="24"/>
        </w:rPr>
        <w:t xml:space="preserve"> </w:t>
      </w:r>
    </w:p>
    <w:p w14:paraId="01561030" w14:textId="77777777" w:rsidR="00F6029D" w:rsidRDefault="004048C2">
      <w:pPr>
        <w:jc w:val="right"/>
      </w:pPr>
      <w:r>
        <w:rPr>
          <w:rFonts w:ascii="Times New Roman" w:hAnsi="Times New Roman" w:cs="Times New Roman"/>
          <w:sz w:val="24"/>
          <w:szCs w:val="24"/>
        </w:rPr>
        <w:t>Регистрационный номер рабочей программы: 003620</w:t>
      </w:r>
    </w:p>
    <w:p w14:paraId="5DB7AE51" w14:textId="77777777" w:rsidR="00F6029D" w:rsidRDefault="004048C2">
      <w:r>
        <w:rPr>
          <w:rFonts w:ascii="Times New Roman" w:hAnsi="Times New Roman" w:cs="Times New Roman"/>
          <w:sz w:val="24"/>
          <w:szCs w:val="24"/>
        </w:rPr>
        <w:t xml:space="preserve"> </w:t>
      </w:r>
    </w:p>
    <w:p w14:paraId="6AA7520F" w14:textId="77777777" w:rsidR="00F6029D" w:rsidRDefault="004048C2">
      <w:pPr>
        <w:jc w:val="center"/>
      </w:pPr>
      <w:r>
        <w:rPr>
          <w:rFonts w:ascii="Times New Roman" w:hAnsi="Times New Roman" w:cs="Times New Roman"/>
          <w:sz w:val="24"/>
          <w:szCs w:val="24"/>
        </w:rPr>
        <w:t xml:space="preserve"> </w:t>
      </w:r>
    </w:p>
    <w:p w14:paraId="3003FFB0" w14:textId="77777777" w:rsidR="00F6029D" w:rsidRDefault="004048C2">
      <w:r>
        <w:br w:type="page"/>
      </w:r>
    </w:p>
    <w:p w14:paraId="2474CE8B" w14:textId="77777777" w:rsidR="00F6029D" w:rsidRDefault="004048C2">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3024688A" w14:textId="77777777" w:rsidR="00F6029D" w:rsidRDefault="00F6029D"/>
    <w:p w14:paraId="7FCB38E4" w14:textId="77777777" w:rsidR="00F6029D" w:rsidRDefault="004048C2">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32527CF6" w14:textId="77777777" w:rsidR="00F6029D" w:rsidRDefault="004048C2">
      <w:r>
        <w:rPr>
          <w:rFonts w:ascii="Times New Roman" w:hAnsi="Times New Roman" w:cs="Times New Roman"/>
          <w:sz w:val="24"/>
          <w:szCs w:val="24"/>
        </w:rPr>
        <w:t xml:space="preserve">Дисциплина «Математическая логика» входит в перечень обязательных дисциплин, формирующих основную подготовку бакалавра в области математических наук. Она представляет собой комплекс знаний умений и навыков, позволяющих овладеть математическими методами; развить у обучающихся навыки решения математических задач. </w:t>
      </w:r>
      <w:r>
        <w:rPr>
          <w:rFonts w:ascii="Times New Roman" w:hAnsi="Times New Roman" w:cs="Times New Roman"/>
          <w:sz w:val="24"/>
          <w:szCs w:val="24"/>
        </w:rPr>
        <w:br/>
      </w:r>
      <w:r>
        <w:rPr>
          <w:rFonts w:ascii="Times New Roman" w:hAnsi="Times New Roman" w:cs="Times New Roman"/>
          <w:sz w:val="24"/>
          <w:szCs w:val="24"/>
        </w:rPr>
        <w:tab/>
        <w:t>Целью дисциплины является обучение методам математической логики; развитие у обучающихся доказательного, логического мышления; подготовка к восприятию других математических дисциплин.</w:t>
      </w:r>
      <w:r>
        <w:rPr>
          <w:rFonts w:ascii="Times New Roman" w:hAnsi="Times New Roman" w:cs="Times New Roman"/>
          <w:sz w:val="24"/>
          <w:szCs w:val="24"/>
        </w:rPr>
        <w:br/>
      </w:r>
      <w:r>
        <w:rPr>
          <w:rFonts w:ascii="Times New Roman" w:hAnsi="Times New Roman" w:cs="Times New Roman"/>
          <w:sz w:val="24"/>
          <w:szCs w:val="24"/>
        </w:rPr>
        <w:tab/>
        <w:t>Основной задачей курса является изучение основных разделов математической логики; развитие навыков самостоятельного решения задач; обеспечение базы для усвоения формализованных спецификаций, алгоритмических методов и их компьютерных реализаций.</w:t>
      </w:r>
      <w:r>
        <w:rPr>
          <w:rFonts w:ascii="Times New Roman" w:hAnsi="Times New Roman" w:cs="Times New Roman"/>
          <w:sz w:val="24"/>
          <w:szCs w:val="24"/>
        </w:rPr>
        <w:br/>
      </w:r>
      <w:r>
        <w:rPr>
          <w:rFonts w:ascii="Times New Roman" w:hAnsi="Times New Roman" w:cs="Times New Roman"/>
          <w:sz w:val="24"/>
          <w:szCs w:val="24"/>
        </w:rPr>
        <w:tab/>
        <w:t xml:space="preserve">Отдельные параметры </w:t>
      </w:r>
      <w:proofErr w:type="spellStart"/>
      <w:r>
        <w:rPr>
          <w:rFonts w:ascii="Times New Roman" w:hAnsi="Times New Roman" w:cs="Times New Roman"/>
          <w:sz w:val="24"/>
          <w:szCs w:val="24"/>
        </w:rPr>
        <w:t>односеместрового</w:t>
      </w:r>
      <w:proofErr w:type="spellEnd"/>
      <w:r>
        <w:rPr>
          <w:rFonts w:ascii="Times New Roman" w:hAnsi="Times New Roman" w:cs="Times New Roman"/>
          <w:sz w:val="24"/>
          <w:szCs w:val="24"/>
        </w:rPr>
        <w:t xml:space="preserve"> курса могут варьироваться по степени сложности в зависимости от начальной подготовки обучающихся. </w:t>
      </w:r>
      <w:r>
        <w:rPr>
          <w:rFonts w:ascii="Times New Roman" w:hAnsi="Times New Roman" w:cs="Times New Roman"/>
          <w:sz w:val="24"/>
          <w:szCs w:val="24"/>
        </w:rPr>
        <w:br/>
      </w:r>
      <w:r>
        <w:rPr>
          <w:rFonts w:ascii="Times New Roman" w:hAnsi="Times New Roman" w:cs="Times New Roman"/>
          <w:sz w:val="24"/>
          <w:szCs w:val="24"/>
        </w:rPr>
        <w:tab/>
        <w:t>Основным методологическим принципом построения программы курса, равно как и всей концепции обучения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r>
        <w:rPr>
          <w:rFonts w:ascii="Times New Roman" w:hAnsi="Times New Roman" w:cs="Times New Roman"/>
          <w:sz w:val="24"/>
          <w:szCs w:val="24"/>
        </w:rPr>
        <w:br/>
      </w:r>
      <w:r>
        <w:rPr>
          <w:rFonts w:ascii="Times New Roman" w:hAnsi="Times New Roman" w:cs="Times New Roman"/>
          <w:sz w:val="24"/>
          <w:szCs w:val="24"/>
        </w:rPr>
        <w:tab/>
        <w:t>Главный принцип, который лежит в основе данной программы, — это следование концепции Европейского уровня работы с формализацией математических формулировок и тем образовательным стандартам, которые обозначены этим документом в рамках приобретения компетенций, которые включают практические и теоретические компоненты.</w:t>
      </w:r>
      <w:r>
        <w:rPr>
          <w:rFonts w:ascii="Times New Roman" w:hAnsi="Times New Roman" w:cs="Times New Roman"/>
          <w:sz w:val="24"/>
          <w:szCs w:val="24"/>
        </w:rPr>
        <w:br/>
      </w:r>
      <w:r>
        <w:rPr>
          <w:rFonts w:ascii="Times New Roman" w:hAnsi="Times New Roman" w:cs="Times New Roman"/>
          <w:sz w:val="24"/>
          <w:szCs w:val="24"/>
        </w:rPr>
        <w:tab/>
        <w:t>По окончании обучения обучающиеся должны знать содержание дисциплины «Математическая логика» и иметь достаточно полное представление о возможностях применения ее разделов в различных прикладных областях науки и техники; уметь формализовывать условия и утверждения средствами математической логики и теории алгоритмов, строить выводы секвенций.</w:t>
      </w:r>
      <w:r>
        <w:rPr>
          <w:rFonts w:ascii="Times New Roman" w:hAnsi="Times New Roman" w:cs="Times New Roman"/>
          <w:sz w:val="24"/>
          <w:szCs w:val="24"/>
        </w:rPr>
        <w:br/>
      </w:r>
    </w:p>
    <w:p w14:paraId="2190C635" w14:textId="77777777" w:rsidR="00F6029D" w:rsidRDefault="00F6029D"/>
    <w:p w14:paraId="4A1094C1" w14:textId="77777777" w:rsidR="00F6029D" w:rsidRDefault="004048C2">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79277E1C" w14:textId="77777777" w:rsidR="00F6029D" w:rsidRDefault="004048C2">
      <w:r>
        <w:rPr>
          <w:rFonts w:ascii="Times New Roman" w:hAnsi="Times New Roman" w:cs="Times New Roman"/>
          <w:sz w:val="24"/>
          <w:szCs w:val="24"/>
        </w:rPr>
        <w:t>Максимальная эффективность обучения будет достигнута при условии владения обучающимися базовых математических понятий для формулировки и формализации математических утверждений. Поэтому программа дисциплины рассчитана на обучающихся второго года обучения.</w:t>
      </w:r>
    </w:p>
    <w:p w14:paraId="7B1DFBBE" w14:textId="77777777" w:rsidR="00F6029D" w:rsidRDefault="00F6029D"/>
    <w:p w14:paraId="484FA6BA" w14:textId="77777777" w:rsidR="00F6029D" w:rsidRDefault="004048C2">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tbl>
      <w:tblPr>
        <w:tblStyle w:val="af5"/>
        <w:tblW w:w="0" w:type="auto"/>
        <w:tblInd w:w="-176" w:type="dxa"/>
        <w:tblLayout w:type="fixed"/>
        <w:tblLook w:val="04A0" w:firstRow="1" w:lastRow="0" w:firstColumn="1" w:lastColumn="0" w:noHBand="0" w:noVBand="1"/>
      </w:tblPr>
      <w:tblGrid>
        <w:gridCol w:w="534"/>
        <w:gridCol w:w="1877"/>
        <w:gridCol w:w="1701"/>
        <w:gridCol w:w="1984"/>
        <w:gridCol w:w="3544"/>
      </w:tblGrid>
      <w:tr w:rsidR="006E48E1" w:rsidRPr="008F5ABD" w14:paraId="39108BD7" w14:textId="77777777" w:rsidTr="00F71202">
        <w:tc>
          <w:tcPr>
            <w:tcW w:w="534" w:type="dxa"/>
          </w:tcPr>
          <w:p w14:paraId="4C1363AA" w14:textId="77777777" w:rsidR="006E48E1" w:rsidRPr="00B45F52" w:rsidRDefault="006E48E1" w:rsidP="00F71202">
            <w:pPr>
              <w:pStyle w:val="TableParagraph"/>
              <w:ind w:left="42" w:right="141"/>
              <w:jc w:val="center"/>
              <w:rPr>
                <w:sz w:val="22"/>
                <w:lang w:val="ru-RU"/>
              </w:rPr>
            </w:pPr>
            <w:bookmarkStart w:id="0" w:name="_Hlk81207904"/>
            <w:r>
              <w:rPr>
                <w:sz w:val="22"/>
                <w:lang w:val="ru-RU"/>
              </w:rPr>
              <w:t>№</w:t>
            </w:r>
          </w:p>
        </w:tc>
        <w:tc>
          <w:tcPr>
            <w:tcW w:w="1877" w:type="dxa"/>
          </w:tcPr>
          <w:p w14:paraId="1EE35743" w14:textId="77777777" w:rsidR="006E48E1" w:rsidRPr="00B45F52" w:rsidRDefault="006E48E1"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1701" w:type="dxa"/>
          </w:tcPr>
          <w:p w14:paraId="12976B67" w14:textId="77777777" w:rsidR="006E48E1" w:rsidRPr="00B45F52" w:rsidRDefault="006E48E1" w:rsidP="00F71202">
            <w:pPr>
              <w:pStyle w:val="TableParagraph"/>
              <w:ind w:right="68"/>
              <w:jc w:val="center"/>
              <w:rPr>
                <w:sz w:val="22"/>
                <w:lang w:val="ru-RU"/>
              </w:rPr>
            </w:pPr>
            <w:r w:rsidRPr="00B45F52">
              <w:rPr>
                <w:sz w:val="22"/>
                <w:lang w:val="ru-RU"/>
              </w:rPr>
              <w:t>Код и наименование компетенции</w:t>
            </w:r>
          </w:p>
          <w:p w14:paraId="55FFFB86" w14:textId="77777777" w:rsidR="006E48E1" w:rsidRPr="00B45F52" w:rsidRDefault="006E48E1" w:rsidP="00F71202">
            <w:pPr>
              <w:pStyle w:val="TableParagraph"/>
              <w:ind w:right="68"/>
              <w:jc w:val="center"/>
              <w:rPr>
                <w:i/>
                <w:sz w:val="22"/>
                <w:lang w:val="ru-RU"/>
              </w:rPr>
            </w:pPr>
          </w:p>
        </w:tc>
        <w:tc>
          <w:tcPr>
            <w:tcW w:w="1984" w:type="dxa"/>
          </w:tcPr>
          <w:p w14:paraId="58612ADB" w14:textId="77777777" w:rsidR="006E48E1" w:rsidRPr="001B1892" w:rsidRDefault="006E48E1"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3544" w:type="dxa"/>
          </w:tcPr>
          <w:p w14:paraId="22B5F1F8" w14:textId="77777777" w:rsidR="006E48E1" w:rsidRPr="001B1892" w:rsidRDefault="006E48E1"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6E48E1" w:rsidRPr="008F5ABD" w14:paraId="42DB5515" w14:textId="77777777" w:rsidTr="00F71202">
        <w:tc>
          <w:tcPr>
            <w:tcW w:w="534" w:type="dxa"/>
          </w:tcPr>
          <w:p w14:paraId="4AD17B4A" w14:textId="77777777" w:rsidR="006E48E1" w:rsidRPr="00B45F52" w:rsidRDefault="006E48E1" w:rsidP="00F71202">
            <w:pPr>
              <w:pStyle w:val="TableParagraph"/>
              <w:ind w:left="42" w:right="141"/>
              <w:jc w:val="center"/>
              <w:rPr>
                <w:sz w:val="22"/>
                <w:lang w:val="ru-RU"/>
              </w:rPr>
            </w:pPr>
          </w:p>
        </w:tc>
        <w:tc>
          <w:tcPr>
            <w:tcW w:w="1877" w:type="dxa"/>
          </w:tcPr>
          <w:p w14:paraId="6173AAF6" w14:textId="77777777" w:rsidR="006E48E1" w:rsidRPr="00B45F52" w:rsidRDefault="006E48E1" w:rsidP="00F71202">
            <w:pPr>
              <w:pStyle w:val="TableParagraph"/>
              <w:ind w:left="42" w:right="141"/>
              <w:jc w:val="center"/>
              <w:rPr>
                <w:sz w:val="22"/>
                <w:lang w:val="ru-RU"/>
              </w:rPr>
            </w:pPr>
            <w:r>
              <w:rPr>
                <w:sz w:val="22"/>
                <w:lang w:val="ru-RU"/>
              </w:rPr>
              <w:t>1</w:t>
            </w:r>
          </w:p>
        </w:tc>
        <w:tc>
          <w:tcPr>
            <w:tcW w:w="1701" w:type="dxa"/>
          </w:tcPr>
          <w:p w14:paraId="2D727A7B" w14:textId="77777777" w:rsidR="006E48E1" w:rsidRPr="00B45F52" w:rsidRDefault="006E48E1" w:rsidP="00F71202">
            <w:pPr>
              <w:pStyle w:val="TableParagraph"/>
              <w:ind w:right="43"/>
              <w:jc w:val="center"/>
              <w:rPr>
                <w:sz w:val="22"/>
                <w:lang w:val="ru-RU"/>
              </w:rPr>
            </w:pPr>
            <w:r>
              <w:rPr>
                <w:sz w:val="22"/>
                <w:lang w:val="ru-RU"/>
              </w:rPr>
              <w:t>2</w:t>
            </w:r>
          </w:p>
        </w:tc>
        <w:tc>
          <w:tcPr>
            <w:tcW w:w="1984" w:type="dxa"/>
          </w:tcPr>
          <w:p w14:paraId="1BD195BB" w14:textId="77777777" w:rsidR="006E48E1" w:rsidRPr="001B1892" w:rsidRDefault="006E48E1" w:rsidP="00F71202">
            <w:pPr>
              <w:pStyle w:val="TableParagraph"/>
              <w:ind w:right="43"/>
              <w:jc w:val="center"/>
              <w:rPr>
                <w:sz w:val="22"/>
                <w:lang w:val="ru-RU"/>
              </w:rPr>
            </w:pPr>
            <w:r w:rsidRPr="001B1892">
              <w:rPr>
                <w:sz w:val="22"/>
                <w:lang w:val="ru-RU"/>
              </w:rPr>
              <w:t>3</w:t>
            </w:r>
          </w:p>
        </w:tc>
        <w:tc>
          <w:tcPr>
            <w:tcW w:w="3544" w:type="dxa"/>
          </w:tcPr>
          <w:p w14:paraId="5269E0A1" w14:textId="77777777" w:rsidR="006E48E1" w:rsidRPr="001B1892" w:rsidRDefault="006E48E1" w:rsidP="00F71202">
            <w:pPr>
              <w:pStyle w:val="TableParagraph"/>
              <w:ind w:right="43"/>
              <w:jc w:val="center"/>
              <w:rPr>
                <w:sz w:val="22"/>
                <w:lang w:val="ru-RU"/>
              </w:rPr>
            </w:pPr>
            <w:r w:rsidRPr="001B1892">
              <w:rPr>
                <w:sz w:val="22"/>
                <w:lang w:val="ru-RU"/>
              </w:rPr>
              <w:t>4</w:t>
            </w:r>
          </w:p>
        </w:tc>
      </w:tr>
      <w:tr w:rsidR="006E48E1" w:rsidRPr="008F5ABD" w14:paraId="25EC9FA8" w14:textId="77777777" w:rsidTr="00F71202">
        <w:tc>
          <w:tcPr>
            <w:tcW w:w="534" w:type="dxa"/>
          </w:tcPr>
          <w:p w14:paraId="735BE33D" w14:textId="77777777" w:rsidR="006E48E1" w:rsidRPr="00B45F52" w:rsidRDefault="006E48E1" w:rsidP="00F71202">
            <w:pPr>
              <w:pStyle w:val="TableParagraph"/>
              <w:ind w:left="42" w:right="141"/>
              <w:rPr>
                <w:sz w:val="22"/>
                <w:lang w:val="ru-RU"/>
              </w:rPr>
            </w:pPr>
            <w:r>
              <w:rPr>
                <w:sz w:val="22"/>
                <w:lang w:val="ru-RU"/>
              </w:rPr>
              <w:t>1</w:t>
            </w:r>
          </w:p>
        </w:tc>
        <w:tc>
          <w:tcPr>
            <w:tcW w:w="1877" w:type="dxa"/>
          </w:tcPr>
          <w:p w14:paraId="2729887B" w14:textId="26DE6A8F" w:rsidR="006E48E1" w:rsidRDefault="006E48E1" w:rsidP="00F71202">
            <w:pPr>
              <w:pStyle w:val="TableParagraph"/>
              <w:ind w:left="42" w:right="141"/>
              <w:rPr>
                <w:sz w:val="22"/>
                <w:lang w:val="ru-RU"/>
              </w:rPr>
            </w:pPr>
            <w:r>
              <w:rPr>
                <w:sz w:val="22"/>
                <w:lang w:val="ru-RU"/>
              </w:rPr>
              <w:t xml:space="preserve">Общепрофессиональные </w:t>
            </w:r>
            <w:r>
              <w:rPr>
                <w:sz w:val="22"/>
                <w:lang w:val="ru-RU"/>
              </w:rPr>
              <w:lastRenderedPageBreak/>
              <w:t>компетенции</w:t>
            </w:r>
          </w:p>
        </w:tc>
        <w:tc>
          <w:tcPr>
            <w:tcW w:w="1701" w:type="dxa"/>
          </w:tcPr>
          <w:p w14:paraId="59DE7525" w14:textId="77777777" w:rsidR="006E48E1" w:rsidRPr="00050466" w:rsidRDefault="006E48E1" w:rsidP="006E48E1">
            <w:pPr>
              <w:rPr>
                <w:rFonts w:ascii="Times New Roman" w:hAnsi="Times New Roman"/>
              </w:rPr>
            </w:pPr>
            <w:r>
              <w:rPr>
                <w:rFonts w:ascii="Times New Roman" w:hAnsi="Times New Roman"/>
              </w:rPr>
              <w:lastRenderedPageBreak/>
              <w:t>ОПК</w:t>
            </w:r>
            <w:r w:rsidRPr="001B5A07">
              <w:rPr>
                <w:rFonts w:ascii="Times New Roman" w:hAnsi="Times New Roman"/>
              </w:rPr>
              <w:t xml:space="preserve">-1 </w:t>
            </w:r>
            <w:r w:rsidRPr="00050466">
              <w:rPr>
                <w:rFonts w:ascii="Times New Roman" w:hAnsi="Times New Roman"/>
              </w:rPr>
              <w:t xml:space="preserve">Способен </w:t>
            </w:r>
            <w:r w:rsidRPr="00050466">
              <w:rPr>
                <w:rFonts w:ascii="Times New Roman" w:hAnsi="Times New Roman"/>
              </w:rPr>
              <w:lastRenderedPageBreak/>
              <w:t>применять естественнонаучные и общеинженерные знания, методы математического анализа и</w:t>
            </w:r>
            <w:r>
              <w:rPr>
                <w:rFonts w:ascii="Times New Roman" w:hAnsi="Times New Roman"/>
              </w:rPr>
              <w:t xml:space="preserve"> </w:t>
            </w:r>
            <w:r w:rsidRPr="00050466">
              <w:rPr>
                <w:rFonts w:ascii="Times New Roman" w:hAnsi="Times New Roman"/>
              </w:rPr>
              <w:t xml:space="preserve">моделирования, теоретического и экспериментального </w:t>
            </w:r>
            <w:r>
              <w:rPr>
                <w:rFonts w:ascii="Times New Roman" w:hAnsi="Times New Roman"/>
              </w:rPr>
              <w:t>и</w:t>
            </w:r>
            <w:r w:rsidRPr="00050466">
              <w:rPr>
                <w:rFonts w:ascii="Times New Roman" w:hAnsi="Times New Roman"/>
              </w:rPr>
              <w:t>сследования в профессиональной деятельности</w:t>
            </w:r>
          </w:p>
          <w:p w14:paraId="7F65B11E" w14:textId="77777777" w:rsidR="006E48E1" w:rsidRDefault="006E48E1" w:rsidP="00F71202">
            <w:pPr>
              <w:pStyle w:val="TableParagraph"/>
              <w:ind w:right="43"/>
              <w:rPr>
                <w:sz w:val="22"/>
                <w:lang w:val="ru-RU"/>
              </w:rPr>
            </w:pPr>
          </w:p>
        </w:tc>
        <w:tc>
          <w:tcPr>
            <w:tcW w:w="1984" w:type="dxa"/>
          </w:tcPr>
          <w:p w14:paraId="7B48D550" w14:textId="38501D07" w:rsidR="006E48E1" w:rsidRPr="001B1892" w:rsidRDefault="006E48E1" w:rsidP="00F71202">
            <w:pPr>
              <w:pStyle w:val="TableParagraph"/>
              <w:ind w:right="43"/>
              <w:rPr>
                <w:sz w:val="22"/>
                <w:lang w:val="ru-RU"/>
              </w:rPr>
            </w:pPr>
            <w:r w:rsidRPr="006E48E1">
              <w:rPr>
                <w:szCs w:val="24"/>
                <w:lang w:val="ru-RU"/>
              </w:rPr>
              <w:lastRenderedPageBreak/>
              <w:t>1.</w:t>
            </w:r>
            <w:r w:rsidRPr="006E48E1">
              <w:rPr>
                <w:szCs w:val="24"/>
                <w:lang w:val="ru-RU"/>
              </w:rPr>
              <w:tab/>
              <w:t xml:space="preserve">Знать содержание </w:t>
            </w:r>
            <w:r w:rsidRPr="006E48E1">
              <w:rPr>
                <w:szCs w:val="24"/>
                <w:lang w:val="ru-RU"/>
              </w:rPr>
              <w:lastRenderedPageBreak/>
              <w:t>дисциплины "Математическая логика" и иметь достаточно полное представление о возможностях применения ее разделов в различных прикладных областях науки и техники.</w:t>
            </w:r>
            <w:r w:rsidRPr="006E48E1">
              <w:rPr>
                <w:szCs w:val="24"/>
                <w:lang w:val="ru-RU"/>
              </w:rPr>
              <w:br/>
              <w:t>2.</w:t>
            </w:r>
            <w:r w:rsidRPr="006E48E1">
              <w:rPr>
                <w:szCs w:val="24"/>
                <w:lang w:val="ru-RU"/>
              </w:rPr>
              <w:tab/>
              <w:t>Уметь применять основы математической логики для решения разнообразных математических задач.</w:t>
            </w:r>
            <w:r w:rsidRPr="006E48E1">
              <w:rPr>
                <w:szCs w:val="24"/>
                <w:lang w:val="ru-RU"/>
              </w:rPr>
              <w:br/>
              <w:t>3.</w:t>
            </w:r>
            <w:r w:rsidRPr="006E48E1">
              <w:rPr>
                <w:szCs w:val="24"/>
                <w:lang w:val="ru-RU"/>
              </w:rPr>
              <w:tab/>
              <w:t>Уметь формализовывать условия и утверждения средствами математической логики и теории алгоритмов, строить выводы секвенций.</w:t>
            </w:r>
            <w:r w:rsidRPr="006E48E1">
              <w:rPr>
                <w:szCs w:val="24"/>
                <w:lang w:val="ru-RU"/>
              </w:rPr>
              <w:br/>
              <w:t>4.</w:t>
            </w:r>
            <w:r w:rsidRPr="006E48E1">
              <w:rPr>
                <w:szCs w:val="24"/>
                <w:lang w:val="ru-RU"/>
              </w:rPr>
              <w:tab/>
              <w:t>Быть способным приобретать новые знания, используя современные образовательные технологии.</w:t>
            </w:r>
            <w:r w:rsidRPr="006E48E1">
              <w:rPr>
                <w:szCs w:val="24"/>
                <w:lang w:val="ru-RU"/>
              </w:rPr>
              <w:br/>
              <w:t>5.</w:t>
            </w:r>
            <w:r w:rsidRPr="006E48E1">
              <w:rPr>
                <w:szCs w:val="24"/>
                <w:lang w:val="ru-RU"/>
              </w:rPr>
              <w:tab/>
              <w:t>Иметь способность к анализу информации и адаптации к новым парадигмам.</w:t>
            </w:r>
            <w:r w:rsidRPr="006E48E1">
              <w:rPr>
                <w:szCs w:val="24"/>
                <w:lang w:val="ru-RU"/>
              </w:rPr>
              <w:br/>
            </w:r>
            <w:r>
              <w:rPr>
                <w:szCs w:val="24"/>
              </w:rPr>
              <w:t>6.</w:t>
            </w:r>
            <w:r>
              <w:rPr>
                <w:szCs w:val="24"/>
              </w:rPr>
              <w:tab/>
            </w:r>
            <w:proofErr w:type="spellStart"/>
            <w:r>
              <w:rPr>
                <w:szCs w:val="24"/>
              </w:rPr>
              <w:t>Иметь</w:t>
            </w:r>
            <w:proofErr w:type="spellEnd"/>
            <w:r>
              <w:rPr>
                <w:szCs w:val="24"/>
              </w:rPr>
              <w:t xml:space="preserve"> </w:t>
            </w:r>
            <w:proofErr w:type="spellStart"/>
            <w:r>
              <w:rPr>
                <w:szCs w:val="24"/>
              </w:rPr>
              <w:t>исследовательские</w:t>
            </w:r>
            <w:proofErr w:type="spellEnd"/>
            <w:r>
              <w:rPr>
                <w:szCs w:val="24"/>
              </w:rPr>
              <w:t xml:space="preserve"> </w:t>
            </w:r>
            <w:proofErr w:type="spellStart"/>
            <w:r>
              <w:rPr>
                <w:szCs w:val="24"/>
              </w:rPr>
              <w:t>навыки</w:t>
            </w:r>
            <w:proofErr w:type="spellEnd"/>
            <w:r>
              <w:rPr>
                <w:szCs w:val="24"/>
              </w:rPr>
              <w:t>.</w:t>
            </w:r>
            <w:r>
              <w:rPr>
                <w:szCs w:val="24"/>
              </w:rPr>
              <w:br/>
              <w:t>7.</w:t>
            </w:r>
            <w:r>
              <w:rPr>
                <w:szCs w:val="24"/>
              </w:rPr>
              <w:tab/>
            </w:r>
            <w:proofErr w:type="spellStart"/>
            <w:r>
              <w:rPr>
                <w:szCs w:val="24"/>
              </w:rPr>
              <w:t>Иметь</w:t>
            </w:r>
            <w:proofErr w:type="spellEnd"/>
            <w:r>
              <w:rPr>
                <w:szCs w:val="24"/>
              </w:rPr>
              <w:t xml:space="preserve"> </w:t>
            </w:r>
            <w:proofErr w:type="spellStart"/>
            <w:r>
              <w:rPr>
                <w:szCs w:val="24"/>
              </w:rPr>
              <w:lastRenderedPageBreak/>
              <w:t>сформированную</w:t>
            </w:r>
            <w:proofErr w:type="spellEnd"/>
            <w:r>
              <w:rPr>
                <w:szCs w:val="24"/>
              </w:rPr>
              <w:t xml:space="preserve"> </w:t>
            </w:r>
            <w:proofErr w:type="spellStart"/>
            <w:r>
              <w:rPr>
                <w:szCs w:val="24"/>
              </w:rPr>
              <w:t>компетенцию</w:t>
            </w:r>
            <w:proofErr w:type="spellEnd"/>
            <w:r>
              <w:rPr>
                <w:szCs w:val="24"/>
              </w:rPr>
              <w:t>:</w:t>
            </w:r>
            <w:r>
              <w:rPr>
                <w:szCs w:val="24"/>
              </w:rPr>
              <w:br/>
            </w:r>
          </w:p>
        </w:tc>
        <w:tc>
          <w:tcPr>
            <w:tcW w:w="3544" w:type="dxa"/>
          </w:tcPr>
          <w:p w14:paraId="342C635C" w14:textId="7A5705F7" w:rsidR="006E48E1" w:rsidRPr="001B1892" w:rsidRDefault="006E48E1" w:rsidP="00F71202">
            <w:pPr>
              <w:pStyle w:val="TableParagraph"/>
              <w:ind w:right="43"/>
              <w:rPr>
                <w:sz w:val="22"/>
                <w:lang w:val="ru-RU"/>
              </w:rPr>
            </w:pPr>
            <w:r w:rsidRPr="006E48E1">
              <w:rPr>
                <w:sz w:val="22"/>
                <w:lang w:val="ru-RU"/>
              </w:rPr>
              <w:lastRenderedPageBreak/>
              <w:t xml:space="preserve">ОПК-1.1 Уметь идентифицировать возможные проблемы и пути их </w:t>
            </w:r>
            <w:r w:rsidRPr="006E48E1">
              <w:rPr>
                <w:sz w:val="22"/>
                <w:lang w:val="ru-RU"/>
              </w:rPr>
              <w:lastRenderedPageBreak/>
              <w:t>решения</w:t>
            </w:r>
          </w:p>
        </w:tc>
      </w:tr>
      <w:bookmarkEnd w:id="0"/>
    </w:tbl>
    <w:p w14:paraId="4B3BB173" w14:textId="77777777" w:rsidR="006E48E1" w:rsidRDefault="006E48E1" w:rsidP="00633B38">
      <w:pPr>
        <w:rPr>
          <w:rFonts w:ascii="Times New Roman" w:hAnsi="Times New Roman" w:cs="Times New Roman"/>
          <w:sz w:val="24"/>
          <w:szCs w:val="24"/>
        </w:rPr>
      </w:pPr>
    </w:p>
    <w:p w14:paraId="34B1C01D" w14:textId="41D23535" w:rsidR="00633B38" w:rsidRDefault="004048C2" w:rsidP="00633B38">
      <w:pPr>
        <w:rPr>
          <w:rFonts w:ascii="Times New Roman" w:eastAsia="Times New Roman" w:hAnsi="Times New Roman" w:cs="Times New Roman"/>
          <w:lang w:eastAsia="ru-RU"/>
        </w:rPr>
      </w:pPr>
      <w:r>
        <w:rPr>
          <w:rFonts w:ascii="Times New Roman" w:hAnsi="Times New Roman" w:cs="Times New Roman"/>
          <w:sz w:val="24"/>
          <w:szCs w:val="24"/>
        </w:rPr>
        <w:t xml:space="preserve"> По окончании обучения студент должен:</w:t>
      </w:r>
      <w:r>
        <w:rPr>
          <w:rFonts w:ascii="Times New Roman" w:hAnsi="Times New Roman" w:cs="Times New Roman"/>
          <w:sz w:val="24"/>
          <w:szCs w:val="24"/>
        </w:rPr>
        <w:br/>
      </w:r>
      <w:r w:rsidR="00633B38">
        <w:rPr>
          <w:rFonts w:ascii="Times New Roman" w:hAnsi="Times New Roman" w:cs="Times New Roman"/>
          <w:sz w:val="24"/>
          <w:szCs w:val="24"/>
        </w:rPr>
        <w:t>Дисциплина участвует в формировании компетенций обучающихся по образовательной программе, установленных учебным планом для данной дисциплины</w:t>
      </w:r>
      <w:r w:rsidR="00633B38">
        <w:rPr>
          <w:rFonts w:ascii="Times New Roman" w:eastAsia="Times New Roman" w:hAnsi="Times New Roman" w:cs="Times New Roman"/>
          <w:lang w:eastAsia="ru-RU"/>
        </w:rPr>
        <w:t>:</w:t>
      </w:r>
    </w:p>
    <w:p w14:paraId="2223F4ED" w14:textId="77777777" w:rsidR="00633B38" w:rsidRPr="00050466" w:rsidRDefault="00633B38" w:rsidP="00633B38">
      <w:pPr>
        <w:rPr>
          <w:rFonts w:ascii="Times New Roman" w:hAnsi="Times New Roman"/>
        </w:rPr>
      </w:pPr>
      <w:r>
        <w:rPr>
          <w:rFonts w:ascii="Times New Roman" w:hAnsi="Times New Roman"/>
        </w:rPr>
        <w:t>ОПК</w:t>
      </w:r>
      <w:r w:rsidRPr="001B5A07">
        <w:rPr>
          <w:rFonts w:ascii="Times New Roman" w:hAnsi="Times New Roman"/>
        </w:rPr>
        <w:t xml:space="preserve">-1 </w:t>
      </w:r>
      <w:r w:rsidRPr="00050466">
        <w:rPr>
          <w:rFonts w:ascii="Times New Roman" w:hAnsi="Times New Roman"/>
        </w:rPr>
        <w:t>Способен применять естественнонаучные и общеинженерные знания, методы математического анализа и</w:t>
      </w:r>
      <w:r>
        <w:rPr>
          <w:rFonts w:ascii="Times New Roman" w:hAnsi="Times New Roman"/>
        </w:rPr>
        <w:t xml:space="preserve"> </w:t>
      </w:r>
      <w:r w:rsidRPr="00050466">
        <w:rPr>
          <w:rFonts w:ascii="Times New Roman" w:hAnsi="Times New Roman"/>
        </w:rPr>
        <w:t xml:space="preserve">моделирования, теоретического и экспериментального </w:t>
      </w:r>
      <w:r>
        <w:rPr>
          <w:rFonts w:ascii="Times New Roman" w:hAnsi="Times New Roman"/>
        </w:rPr>
        <w:t>и</w:t>
      </w:r>
      <w:r w:rsidRPr="00050466">
        <w:rPr>
          <w:rFonts w:ascii="Times New Roman" w:hAnsi="Times New Roman"/>
        </w:rPr>
        <w:t>сследования в профессиональной деятельности</w:t>
      </w:r>
    </w:p>
    <w:p w14:paraId="32BC0D68" w14:textId="5877DA26" w:rsidR="00F6029D" w:rsidRDefault="00F6029D"/>
    <w:p w14:paraId="735B0E78" w14:textId="77777777" w:rsidR="00F6029D" w:rsidRDefault="00F6029D"/>
    <w:p w14:paraId="0746FA92" w14:textId="77777777" w:rsidR="00F6029D" w:rsidRDefault="004048C2">
      <w:r>
        <w:rPr>
          <w:b/>
          <w:sz w:val="24"/>
          <w:szCs w:val="24"/>
        </w:rPr>
        <w:t>1.4.</w:t>
      </w:r>
      <w:r>
        <w:rPr>
          <w:b/>
          <w:sz w:val="24"/>
          <w:szCs w:val="24"/>
        </w:rPr>
        <w:tab/>
        <w:t>Перечень и объём активных и интерактивных форм учебных занятий</w:t>
      </w:r>
    </w:p>
    <w:p w14:paraId="490778F2" w14:textId="77777777" w:rsidR="00F6029D" w:rsidRDefault="004048C2">
      <w:r>
        <w:rPr>
          <w:rFonts w:ascii="Times New Roman" w:hAnsi="Times New Roman" w:cs="Times New Roman"/>
          <w:sz w:val="24"/>
          <w:szCs w:val="24"/>
        </w:rPr>
        <w:t xml:space="preserve"> Практические занятия – 10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ч.</w:t>
      </w:r>
    </w:p>
    <w:p w14:paraId="3EB7C7D0" w14:textId="77777777" w:rsidR="00F6029D" w:rsidRDefault="004048C2">
      <w:r>
        <w:br w:type="page"/>
      </w:r>
    </w:p>
    <w:p w14:paraId="2B793F9F" w14:textId="77777777" w:rsidR="00F6029D" w:rsidRDefault="004048C2">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658A6E0F" w14:textId="77777777" w:rsidR="00F6029D" w:rsidRDefault="004048C2">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0AAD113D" w14:textId="77777777" w:rsidR="00F6029D" w:rsidRDefault="00F6029D"/>
    <w:p w14:paraId="2C7B1832" w14:textId="77777777" w:rsidR="00F6029D" w:rsidRDefault="00F6029D"/>
    <w:p w14:paraId="095BF123" w14:textId="77777777" w:rsidR="00F6029D" w:rsidRDefault="004048C2">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ook w:val="00A0" w:firstRow="1" w:lastRow="0" w:firstColumn="1" w:lastColumn="0" w:noHBand="0" w:noVBand="0"/>
      </w:tblPr>
      <w:tblGrid>
        <w:gridCol w:w="855"/>
        <w:gridCol w:w="451"/>
        <w:gridCol w:w="439"/>
        <w:gridCol w:w="452"/>
        <w:gridCol w:w="614"/>
        <w:gridCol w:w="453"/>
        <w:gridCol w:w="463"/>
        <w:gridCol w:w="428"/>
        <w:gridCol w:w="428"/>
        <w:gridCol w:w="614"/>
        <w:gridCol w:w="464"/>
        <w:gridCol w:w="614"/>
        <w:gridCol w:w="614"/>
        <w:gridCol w:w="14"/>
        <w:gridCol w:w="600"/>
        <w:gridCol w:w="448"/>
        <w:gridCol w:w="458"/>
        <w:gridCol w:w="614"/>
        <w:gridCol w:w="7"/>
        <w:gridCol w:w="598"/>
        <w:gridCol w:w="16"/>
        <w:gridCol w:w="421"/>
      </w:tblGrid>
      <w:tr w:rsidR="00F6029D" w14:paraId="235A6FB5" w14:textId="77777777">
        <w:trPr>
          <w:trHeight w:val="315"/>
        </w:trPr>
        <w:tc>
          <w:tcPr>
            <w:tcW w:w="10064" w:type="dxa"/>
            <w:gridSpan w:val="22"/>
            <w:tcBorders>
              <w:top w:val="single" w:sz="4" w:space="0" w:color="000000"/>
              <w:left w:val="single" w:sz="4" w:space="0" w:color="000000"/>
              <w:bottom w:val="single" w:sz="4" w:space="0" w:color="000000"/>
              <w:right w:val="single" w:sz="4" w:space="0" w:color="000000"/>
            </w:tcBorders>
            <w:shd w:val="clear" w:color="auto" w:fill="auto"/>
            <w:vAlign w:val="center"/>
          </w:tcPr>
          <w:p w14:paraId="273E7D52" w14:textId="77777777" w:rsidR="00F6029D" w:rsidRDefault="004048C2">
            <w:pPr>
              <w:jc w:val="center"/>
            </w:pPr>
            <w:r>
              <w:t xml:space="preserve">Трудоёмкость, объёмы учебной работы и наполняемость групп обучающихся </w:t>
            </w:r>
          </w:p>
        </w:tc>
      </w:tr>
      <w:tr w:rsidR="00F6029D" w14:paraId="378B8FDE" w14:textId="77777777">
        <w:trPr>
          <w:trHeight w:val="255"/>
        </w:trPr>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F7C4014" w14:textId="77777777" w:rsidR="00F6029D" w:rsidRDefault="004048C2">
            <w:pPr>
              <w:jc w:val="center"/>
              <w:rPr>
                <w:sz w:val="16"/>
                <w:szCs w:val="16"/>
              </w:rPr>
            </w:pPr>
            <w:r>
              <w:rPr>
                <w:sz w:val="16"/>
                <w:szCs w:val="16"/>
              </w:rPr>
              <w:t xml:space="preserve">Код модуля в составе дисциплины, </w:t>
            </w:r>
          </w:p>
          <w:p w14:paraId="3CB32A7D" w14:textId="77777777" w:rsidR="00F6029D" w:rsidRDefault="004048C2">
            <w:pPr>
              <w:jc w:val="center"/>
              <w:rPr>
                <w:sz w:val="16"/>
                <w:szCs w:val="16"/>
              </w:rPr>
            </w:pPr>
            <w:r>
              <w:rPr>
                <w:sz w:val="16"/>
                <w:szCs w:val="16"/>
              </w:rPr>
              <w:t xml:space="preserve"> практики и т.п.</w:t>
            </w:r>
          </w:p>
        </w:tc>
        <w:tc>
          <w:tcPr>
            <w:tcW w:w="5952" w:type="dxa"/>
            <w:gridSpan w:val="13"/>
            <w:tcBorders>
              <w:top w:val="single" w:sz="4" w:space="0" w:color="000000"/>
              <w:bottom w:val="single" w:sz="4" w:space="0" w:color="000000"/>
              <w:right w:val="single" w:sz="4" w:space="0" w:color="000000"/>
            </w:tcBorders>
            <w:shd w:val="clear" w:color="auto" w:fill="auto"/>
          </w:tcPr>
          <w:p w14:paraId="4071D47A" w14:textId="77777777" w:rsidR="00F6029D" w:rsidRDefault="004048C2">
            <w:pPr>
              <w:jc w:val="center"/>
              <w:rPr>
                <w:sz w:val="16"/>
                <w:szCs w:val="16"/>
              </w:rPr>
            </w:pPr>
            <w:r>
              <w:rPr>
                <w:sz w:val="16"/>
                <w:szCs w:val="16"/>
              </w:rPr>
              <w:t>Контактная работа обучающихся с преподавателем</w:t>
            </w:r>
          </w:p>
        </w:tc>
        <w:tc>
          <w:tcPr>
            <w:tcW w:w="2127" w:type="dxa"/>
            <w:gridSpan w:val="5"/>
            <w:tcBorders>
              <w:top w:val="single" w:sz="4" w:space="0" w:color="000000"/>
              <w:bottom w:val="single" w:sz="4" w:space="0" w:color="000000"/>
              <w:right w:val="single" w:sz="4" w:space="0" w:color="000000"/>
            </w:tcBorders>
            <w:shd w:val="clear" w:color="auto" w:fill="auto"/>
          </w:tcPr>
          <w:p w14:paraId="69F128B4" w14:textId="77777777" w:rsidR="00F6029D" w:rsidRDefault="004048C2">
            <w:pPr>
              <w:rPr>
                <w:sz w:val="16"/>
                <w:szCs w:val="16"/>
              </w:rPr>
            </w:pPr>
            <w:r>
              <w:rPr>
                <w:sz w:val="16"/>
                <w:szCs w:val="16"/>
              </w:rPr>
              <w:t>Самостоятельная работа</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63B3802B" w14:textId="77777777" w:rsidR="00F6029D" w:rsidRDefault="004048C2">
            <w:pPr>
              <w:jc w:val="center"/>
              <w:rPr>
                <w:sz w:val="16"/>
                <w:szCs w:val="16"/>
              </w:rPr>
            </w:pPr>
            <w:r>
              <w:rPr>
                <w:sz w:val="16"/>
                <w:szCs w:val="16"/>
              </w:rPr>
              <w:t xml:space="preserve">Объём активных и интерактивных  </w:t>
            </w:r>
          </w:p>
          <w:p w14:paraId="7848D858" w14:textId="77777777" w:rsidR="00F6029D" w:rsidRDefault="004048C2">
            <w:pPr>
              <w:jc w:val="center"/>
              <w:rPr>
                <w:sz w:val="16"/>
                <w:szCs w:val="16"/>
              </w:rPr>
            </w:pPr>
            <w:r>
              <w:rPr>
                <w:sz w:val="16"/>
                <w:szCs w:val="16"/>
              </w:rPr>
              <w:t>форм учебных занятий</w:t>
            </w:r>
          </w:p>
        </w:tc>
        <w:tc>
          <w:tcPr>
            <w:tcW w:w="42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A0A94C" w14:textId="77777777" w:rsidR="00F6029D" w:rsidRDefault="004048C2">
            <w:pPr>
              <w:jc w:val="center"/>
              <w:rPr>
                <w:sz w:val="16"/>
                <w:szCs w:val="16"/>
              </w:rPr>
            </w:pPr>
            <w:r>
              <w:rPr>
                <w:sz w:val="16"/>
                <w:szCs w:val="16"/>
              </w:rPr>
              <w:t>Трудоёмкость</w:t>
            </w:r>
          </w:p>
        </w:tc>
      </w:tr>
      <w:tr w:rsidR="00F6029D" w14:paraId="5081BA79" w14:textId="77777777">
        <w:trPr>
          <w:trHeight w:val="2128"/>
        </w:trPr>
        <w:tc>
          <w:tcPr>
            <w:tcW w:w="992" w:type="dxa"/>
            <w:vMerge/>
            <w:tcBorders>
              <w:left w:val="single" w:sz="4" w:space="0" w:color="000000"/>
              <w:bottom w:val="single" w:sz="4" w:space="0" w:color="000000"/>
              <w:right w:val="single" w:sz="4" w:space="0" w:color="000000"/>
            </w:tcBorders>
            <w:shd w:val="clear" w:color="auto" w:fill="auto"/>
            <w:vAlign w:val="center"/>
          </w:tcPr>
          <w:p w14:paraId="001B0787" w14:textId="77777777" w:rsidR="00F6029D" w:rsidRDefault="00F6029D">
            <w:pPr>
              <w:rPr>
                <w:sz w:val="16"/>
                <w:szCs w:val="16"/>
              </w:rPr>
            </w:pPr>
          </w:p>
        </w:tc>
        <w:tc>
          <w:tcPr>
            <w:tcW w:w="513" w:type="dxa"/>
            <w:tcBorders>
              <w:bottom w:val="single" w:sz="4" w:space="0" w:color="000000"/>
              <w:right w:val="single" w:sz="4" w:space="0" w:color="000000"/>
            </w:tcBorders>
            <w:shd w:val="clear" w:color="auto" w:fill="auto"/>
            <w:textDirection w:val="btLr"/>
            <w:vAlign w:val="center"/>
          </w:tcPr>
          <w:p w14:paraId="27FC6B49" w14:textId="77777777" w:rsidR="00F6029D" w:rsidRDefault="004048C2">
            <w:pPr>
              <w:jc w:val="center"/>
              <w:rPr>
                <w:sz w:val="16"/>
                <w:szCs w:val="16"/>
              </w:rPr>
            </w:pPr>
            <w:r>
              <w:rPr>
                <w:sz w:val="16"/>
                <w:szCs w:val="16"/>
              </w:rPr>
              <w:t>лекции</w:t>
            </w:r>
          </w:p>
        </w:tc>
        <w:tc>
          <w:tcPr>
            <w:tcW w:w="477" w:type="dxa"/>
            <w:tcBorders>
              <w:bottom w:val="single" w:sz="4" w:space="0" w:color="000000"/>
              <w:right w:val="single" w:sz="4" w:space="0" w:color="000000"/>
            </w:tcBorders>
            <w:shd w:val="clear" w:color="auto" w:fill="auto"/>
            <w:textDirection w:val="btLr"/>
            <w:vAlign w:val="center"/>
          </w:tcPr>
          <w:p w14:paraId="19AC8D90" w14:textId="77777777" w:rsidR="00F6029D" w:rsidRDefault="004048C2">
            <w:pPr>
              <w:jc w:val="center"/>
              <w:rPr>
                <w:sz w:val="16"/>
                <w:szCs w:val="16"/>
              </w:rPr>
            </w:pPr>
            <w:r>
              <w:rPr>
                <w:sz w:val="16"/>
                <w:szCs w:val="16"/>
              </w:rPr>
              <w:t>семинары</w:t>
            </w:r>
          </w:p>
        </w:tc>
        <w:tc>
          <w:tcPr>
            <w:tcW w:w="516" w:type="dxa"/>
            <w:tcBorders>
              <w:bottom w:val="single" w:sz="4" w:space="0" w:color="000000"/>
              <w:right w:val="single" w:sz="4" w:space="0" w:color="000000"/>
            </w:tcBorders>
            <w:shd w:val="clear" w:color="auto" w:fill="auto"/>
            <w:textDirection w:val="btLr"/>
            <w:vAlign w:val="center"/>
          </w:tcPr>
          <w:p w14:paraId="0BBF9E77" w14:textId="77777777" w:rsidR="00F6029D" w:rsidRDefault="004048C2">
            <w:pPr>
              <w:jc w:val="center"/>
              <w:rPr>
                <w:sz w:val="16"/>
                <w:szCs w:val="16"/>
              </w:rPr>
            </w:pPr>
            <w:r>
              <w:rPr>
                <w:sz w:val="16"/>
                <w:szCs w:val="16"/>
              </w:rPr>
              <w:t>консультации</w:t>
            </w:r>
          </w:p>
        </w:tc>
        <w:tc>
          <w:tcPr>
            <w:tcW w:w="517" w:type="dxa"/>
            <w:tcBorders>
              <w:bottom w:val="single" w:sz="4" w:space="0" w:color="000000"/>
              <w:right w:val="single" w:sz="4" w:space="0" w:color="000000"/>
            </w:tcBorders>
            <w:shd w:val="clear" w:color="auto" w:fill="auto"/>
            <w:textDirection w:val="btLr"/>
            <w:vAlign w:val="center"/>
          </w:tcPr>
          <w:p w14:paraId="512EE3D7" w14:textId="77777777" w:rsidR="00F6029D" w:rsidRDefault="004048C2">
            <w:pPr>
              <w:jc w:val="center"/>
              <w:rPr>
                <w:sz w:val="16"/>
                <w:szCs w:val="16"/>
              </w:rPr>
            </w:pPr>
            <w:r>
              <w:rPr>
                <w:sz w:val="16"/>
                <w:szCs w:val="16"/>
              </w:rPr>
              <w:t xml:space="preserve">практические </w:t>
            </w:r>
            <w:r>
              <w:rPr>
                <w:sz w:val="16"/>
                <w:szCs w:val="16"/>
              </w:rPr>
              <w:br/>
              <w:t>занятия</w:t>
            </w:r>
          </w:p>
        </w:tc>
        <w:tc>
          <w:tcPr>
            <w:tcW w:w="517" w:type="dxa"/>
            <w:tcBorders>
              <w:bottom w:val="single" w:sz="4" w:space="0" w:color="000000"/>
              <w:right w:val="single" w:sz="4" w:space="0" w:color="000000"/>
            </w:tcBorders>
            <w:shd w:val="clear" w:color="auto" w:fill="auto"/>
            <w:textDirection w:val="btLr"/>
            <w:vAlign w:val="center"/>
          </w:tcPr>
          <w:p w14:paraId="0EE79A2E" w14:textId="77777777" w:rsidR="00F6029D" w:rsidRDefault="004048C2">
            <w:pPr>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546" w:type="dxa"/>
            <w:tcBorders>
              <w:bottom w:val="single" w:sz="4" w:space="0" w:color="000000"/>
              <w:right w:val="single" w:sz="4" w:space="0" w:color="000000"/>
            </w:tcBorders>
            <w:shd w:val="clear" w:color="auto" w:fill="auto"/>
            <w:textDirection w:val="btLr"/>
            <w:vAlign w:val="center"/>
          </w:tcPr>
          <w:p w14:paraId="66129FD7" w14:textId="77777777" w:rsidR="00F6029D" w:rsidRDefault="004048C2">
            <w:pPr>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447" w:type="dxa"/>
            <w:tcBorders>
              <w:bottom w:val="single" w:sz="4" w:space="0" w:color="000000"/>
              <w:right w:val="single" w:sz="4" w:space="0" w:color="000000"/>
            </w:tcBorders>
            <w:shd w:val="clear" w:color="auto" w:fill="auto"/>
            <w:textDirection w:val="btLr"/>
            <w:vAlign w:val="center"/>
          </w:tcPr>
          <w:p w14:paraId="738ADFBB" w14:textId="77777777" w:rsidR="00F6029D" w:rsidRDefault="004048C2">
            <w:pPr>
              <w:jc w:val="center"/>
              <w:rPr>
                <w:sz w:val="16"/>
                <w:szCs w:val="16"/>
              </w:rPr>
            </w:pPr>
            <w:r>
              <w:rPr>
                <w:sz w:val="16"/>
                <w:szCs w:val="16"/>
              </w:rPr>
              <w:t>коллоквиумы</w:t>
            </w:r>
          </w:p>
        </w:tc>
        <w:tc>
          <w:tcPr>
            <w:tcW w:w="447" w:type="dxa"/>
            <w:tcBorders>
              <w:bottom w:val="single" w:sz="4" w:space="0" w:color="000000"/>
              <w:right w:val="single" w:sz="4" w:space="0" w:color="000000"/>
            </w:tcBorders>
            <w:shd w:val="clear" w:color="auto" w:fill="auto"/>
            <w:textDirection w:val="btLr"/>
            <w:vAlign w:val="center"/>
          </w:tcPr>
          <w:p w14:paraId="31B606F7" w14:textId="77777777" w:rsidR="00F6029D" w:rsidRDefault="004048C2">
            <w:pPr>
              <w:jc w:val="center"/>
              <w:rPr>
                <w:sz w:val="16"/>
                <w:szCs w:val="16"/>
              </w:rPr>
            </w:pPr>
            <w:r>
              <w:rPr>
                <w:sz w:val="16"/>
                <w:szCs w:val="16"/>
              </w:rPr>
              <w:t>текущий контроль</w:t>
            </w:r>
          </w:p>
        </w:tc>
        <w:tc>
          <w:tcPr>
            <w:tcW w:w="446" w:type="dxa"/>
            <w:tcBorders>
              <w:bottom w:val="single" w:sz="4" w:space="0" w:color="000000"/>
              <w:right w:val="single" w:sz="4" w:space="0" w:color="000000"/>
            </w:tcBorders>
            <w:shd w:val="clear" w:color="auto" w:fill="auto"/>
            <w:textDirection w:val="btLr"/>
            <w:vAlign w:val="center"/>
          </w:tcPr>
          <w:p w14:paraId="2F35F94A" w14:textId="77777777" w:rsidR="00F6029D" w:rsidRDefault="004048C2">
            <w:pPr>
              <w:jc w:val="center"/>
              <w:rPr>
                <w:sz w:val="16"/>
                <w:szCs w:val="16"/>
              </w:rPr>
            </w:pPr>
            <w:r>
              <w:rPr>
                <w:sz w:val="16"/>
                <w:szCs w:val="16"/>
              </w:rPr>
              <w:t xml:space="preserve">промежуточная </w:t>
            </w:r>
            <w:r>
              <w:rPr>
                <w:sz w:val="16"/>
                <w:szCs w:val="16"/>
              </w:rPr>
              <w:br/>
              <w:t>аттестация</w:t>
            </w:r>
          </w:p>
        </w:tc>
        <w:tc>
          <w:tcPr>
            <w:tcW w:w="550" w:type="dxa"/>
            <w:tcBorders>
              <w:bottom w:val="single" w:sz="4" w:space="0" w:color="000000"/>
              <w:right w:val="single" w:sz="4" w:space="0" w:color="000000"/>
            </w:tcBorders>
            <w:shd w:val="clear" w:color="auto" w:fill="auto"/>
            <w:textDirection w:val="btLr"/>
            <w:vAlign w:val="center"/>
          </w:tcPr>
          <w:p w14:paraId="44A95144" w14:textId="77777777" w:rsidR="00F6029D" w:rsidRDefault="004048C2">
            <w:pPr>
              <w:jc w:val="center"/>
              <w:rPr>
                <w:sz w:val="16"/>
                <w:szCs w:val="16"/>
              </w:rPr>
            </w:pPr>
            <w:r>
              <w:rPr>
                <w:sz w:val="16"/>
                <w:szCs w:val="16"/>
              </w:rPr>
              <w:t>итоговая аттестация</w:t>
            </w:r>
          </w:p>
        </w:tc>
        <w:tc>
          <w:tcPr>
            <w:tcW w:w="514" w:type="dxa"/>
            <w:tcBorders>
              <w:bottom w:val="single" w:sz="4" w:space="0" w:color="000000"/>
              <w:right w:val="single" w:sz="4" w:space="0" w:color="000000"/>
            </w:tcBorders>
            <w:shd w:val="clear" w:color="auto" w:fill="auto"/>
            <w:textDirection w:val="btLr"/>
            <w:vAlign w:val="center"/>
          </w:tcPr>
          <w:p w14:paraId="2E9F7F30" w14:textId="77777777" w:rsidR="00F6029D" w:rsidRDefault="004048C2">
            <w:pPr>
              <w:jc w:val="center"/>
              <w:rPr>
                <w:sz w:val="16"/>
                <w:szCs w:val="16"/>
              </w:rPr>
            </w:pPr>
            <w:r>
              <w:rPr>
                <w:sz w:val="16"/>
                <w:szCs w:val="16"/>
              </w:rPr>
              <w:t>под руководством</w:t>
            </w:r>
            <w:r>
              <w:rPr>
                <w:sz w:val="16"/>
                <w:szCs w:val="16"/>
              </w:rPr>
              <w:br/>
              <w:t>преподавателя</w:t>
            </w:r>
          </w:p>
        </w:tc>
        <w:tc>
          <w:tcPr>
            <w:tcW w:w="454" w:type="dxa"/>
            <w:tcBorders>
              <w:bottom w:val="single" w:sz="4" w:space="0" w:color="000000"/>
              <w:right w:val="single" w:sz="4" w:space="0" w:color="000000"/>
            </w:tcBorders>
            <w:shd w:val="clear" w:color="auto" w:fill="auto"/>
            <w:textDirection w:val="btLr"/>
            <w:vAlign w:val="center"/>
          </w:tcPr>
          <w:p w14:paraId="37DF13FA" w14:textId="77777777" w:rsidR="00F6029D" w:rsidRDefault="004048C2">
            <w:pPr>
              <w:jc w:val="center"/>
              <w:rPr>
                <w:sz w:val="16"/>
                <w:szCs w:val="16"/>
              </w:rPr>
            </w:pPr>
            <w:r>
              <w:rPr>
                <w:sz w:val="16"/>
                <w:szCs w:val="16"/>
              </w:rPr>
              <w:t xml:space="preserve">в присутствии </w:t>
            </w:r>
            <w:r>
              <w:rPr>
                <w:sz w:val="16"/>
                <w:szCs w:val="16"/>
              </w:rPr>
              <w:br/>
              <w:t>преподавателя</w:t>
            </w:r>
          </w:p>
        </w:tc>
        <w:tc>
          <w:tcPr>
            <w:tcW w:w="552" w:type="dxa"/>
            <w:gridSpan w:val="2"/>
            <w:tcBorders>
              <w:bottom w:val="single" w:sz="4" w:space="0" w:color="000000"/>
              <w:right w:val="single" w:sz="4" w:space="0" w:color="000000"/>
            </w:tcBorders>
            <w:shd w:val="clear" w:color="auto" w:fill="auto"/>
            <w:textDirection w:val="btLr"/>
            <w:vAlign w:val="center"/>
          </w:tcPr>
          <w:p w14:paraId="040E38DD" w14:textId="77777777" w:rsidR="00F6029D" w:rsidRDefault="004048C2">
            <w:pPr>
              <w:jc w:val="center"/>
              <w:rPr>
                <w:sz w:val="16"/>
                <w:szCs w:val="16"/>
              </w:rPr>
            </w:pPr>
            <w:r>
              <w:rPr>
                <w:sz w:val="16"/>
                <w:szCs w:val="16"/>
              </w:rPr>
              <w:t>сам. раб. с использованием</w:t>
            </w:r>
          </w:p>
          <w:p w14:paraId="30A81E00" w14:textId="77777777" w:rsidR="00F6029D" w:rsidRDefault="004048C2">
            <w:pPr>
              <w:jc w:val="center"/>
              <w:rPr>
                <w:sz w:val="16"/>
                <w:szCs w:val="16"/>
              </w:rPr>
            </w:pPr>
            <w:r>
              <w:rPr>
                <w:sz w:val="16"/>
                <w:szCs w:val="16"/>
              </w:rPr>
              <w:t>методических материалов</w:t>
            </w:r>
          </w:p>
        </w:tc>
        <w:tc>
          <w:tcPr>
            <w:tcW w:w="503" w:type="dxa"/>
            <w:tcBorders>
              <w:bottom w:val="single" w:sz="4" w:space="0" w:color="000000"/>
              <w:right w:val="single" w:sz="4" w:space="0" w:color="000000"/>
            </w:tcBorders>
            <w:shd w:val="clear" w:color="auto" w:fill="auto"/>
            <w:textDirection w:val="btLr"/>
            <w:vAlign w:val="center"/>
          </w:tcPr>
          <w:p w14:paraId="3C93A3D1" w14:textId="77777777" w:rsidR="00F6029D" w:rsidRDefault="004048C2">
            <w:pPr>
              <w:jc w:val="center"/>
              <w:rPr>
                <w:sz w:val="16"/>
                <w:szCs w:val="16"/>
              </w:rPr>
            </w:pPr>
            <w:r>
              <w:rPr>
                <w:sz w:val="16"/>
                <w:szCs w:val="16"/>
              </w:rPr>
              <w:t>текущий контроль (</w:t>
            </w:r>
            <w:proofErr w:type="spellStart"/>
            <w:r>
              <w:rPr>
                <w:sz w:val="16"/>
                <w:szCs w:val="16"/>
              </w:rPr>
              <w:t>сам.раб</w:t>
            </w:r>
            <w:proofErr w:type="spellEnd"/>
            <w:r>
              <w:rPr>
                <w:sz w:val="16"/>
                <w:szCs w:val="16"/>
              </w:rPr>
              <w:t>.)</w:t>
            </w:r>
          </w:p>
        </w:tc>
        <w:tc>
          <w:tcPr>
            <w:tcW w:w="532" w:type="dxa"/>
            <w:tcBorders>
              <w:bottom w:val="single" w:sz="4" w:space="0" w:color="000000"/>
              <w:right w:val="single" w:sz="4" w:space="0" w:color="000000"/>
            </w:tcBorders>
            <w:shd w:val="clear" w:color="auto" w:fill="auto"/>
            <w:textDirection w:val="btLr"/>
            <w:vAlign w:val="center"/>
          </w:tcPr>
          <w:p w14:paraId="07005D26" w14:textId="77777777" w:rsidR="00F6029D" w:rsidRDefault="004048C2">
            <w:pPr>
              <w:jc w:val="center"/>
              <w:rPr>
                <w:sz w:val="16"/>
                <w:szCs w:val="16"/>
              </w:rPr>
            </w:pPr>
            <w:r>
              <w:rPr>
                <w:sz w:val="16"/>
                <w:szCs w:val="16"/>
              </w:rPr>
              <w:t>промежуточная аттестация (</w:t>
            </w:r>
            <w:proofErr w:type="spellStart"/>
            <w:r>
              <w:rPr>
                <w:sz w:val="16"/>
                <w:szCs w:val="16"/>
              </w:rPr>
              <w:t>сам.раб</w:t>
            </w:r>
            <w:proofErr w:type="spellEnd"/>
            <w:r>
              <w:rPr>
                <w:sz w:val="16"/>
                <w:szCs w:val="16"/>
              </w:rPr>
              <w:t>.)</w:t>
            </w:r>
          </w:p>
        </w:tc>
        <w:tc>
          <w:tcPr>
            <w:tcW w:w="538" w:type="dxa"/>
            <w:tcBorders>
              <w:bottom w:val="single" w:sz="4" w:space="0" w:color="000000"/>
              <w:right w:val="single" w:sz="4" w:space="0" w:color="000000"/>
            </w:tcBorders>
            <w:shd w:val="clear" w:color="auto" w:fill="auto"/>
            <w:textDirection w:val="btLr"/>
            <w:vAlign w:val="center"/>
          </w:tcPr>
          <w:p w14:paraId="34023493" w14:textId="77777777" w:rsidR="00F6029D" w:rsidRDefault="004048C2">
            <w:pPr>
              <w:jc w:val="center"/>
              <w:rPr>
                <w:sz w:val="16"/>
                <w:szCs w:val="16"/>
              </w:rPr>
            </w:pPr>
            <w:proofErr w:type="gramStart"/>
            <w:r>
              <w:rPr>
                <w:sz w:val="16"/>
                <w:szCs w:val="16"/>
              </w:rPr>
              <w:t>итоговая  аттестация</w:t>
            </w:r>
            <w:proofErr w:type="gramEnd"/>
            <w:r>
              <w:rPr>
                <w:sz w:val="16"/>
                <w:szCs w:val="16"/>
              </w:rPr>
              <w:t xml:space="preserve"> </w:t>
            </w:r>
          </w:p>
          <w:p w14:paraId="53A7C6F7" w14:textId="77777777" w:rsidR="00F6029D" w:rsidRDefault="004048C2">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567" w:type="dxa"/>
            <w:gridSpan w:val="2"/>
            <w:tcBorders>
              <w:left w:val="single" w:sz="4" w:space="0" w:color="000000"/>
              <w:bottom w:val="single" w:sz="4" w:space="0" w:color="000000"/>
              <w:right w:val="single" w:sz="4" w:space="0" w:color="000000"/>
            </w:tcBorders>
            <w:shd w:val="clear" w:color="auto" w:fill="auto"/>
            <w:vAlign w:val="center"/>
          </w:tcPr>
          <w:p w14:paraId="6688CA38" w14:textId="77777777" w:rsidR="00F6029D" w:rsidRDefault="00F6029D">
            <w:pPr>
              <w:rPr>
                <w:sz w:val="16"/>
                <w:szCs w:val="16"/>
              </w:rPr>
            </w:pPr>
          </w:p>
        </w:tc>
        <w:tc>
          <w:tcPr>
            <w:tcW w:w="436" w:type="dxa"/>
            <w:gridSpan w:val="2"/>
            <w:tcBorders>
              <w:left w:val="single" w:sz="4" w:space="0" w:color="000000"/>
              <w:bottom w:val="single" w:sz="4" w:space="0" w:color="000000"/>
              <w:right w:val="single" w:sz="4" w:space="0" w:color="000000"/>
            </w:tcBorders>
            <w:shd w:val="clear" w:color="auto" w:fill="auto"/>
            <w:vAlign w:val="center"/>
          </w:tcPr>
          <w:p w14:paraId="28C2B40A" w14:textId="77777777" w:rsidR="00F6029D" w:rsidRDefault="00F6029D">
            <w:pPr>
              <w:rPr>
                <w:sz w:val="16"/>
                <w:szCs w:val="16"/>
              </w:rPr>
            </w:pPr>
          </w:p>
        </w:tc>
      </w:tr>
      <w:tr w:rsidR="00F6029D" w14:paraId="53DB1A40" w14:textId="77777777">
        <w:tc>
          <w:tcPr>
            <w:tcW w:w="10064" w:type="dxa"/>
            <w:gridSpan w:val="22"/>
            <w:tcBorders>
              <w:top w:val="single" w:sz="4" w:space="0" w:color="000000"/>
              <w:left w:val="single" w:sz="4" w:space="0" w:color="000000"/>
              <w:bottom w:val="single" w:sz="4" w:space="0" w:color="000000"/>
              <w:right w:val="single" w:sz="4" w:space="0" w:color="000000"/>
            </w:tcBorders>
            <w:shd w:val="clear" w:color="auto" w:fill="auto"/>
            <w:vAlign w:val="center"/>
          </w:tcPr>
          <w:p w14:paraId="1BDBA1CE" w14:textId="77777777" w:rsidR="00F6029D" w:rsidRDefault="004048C2">
            <w:pPr>
              <w:jc w:val="center"/>
              <w:rPr>
                <w:sz w:val="16"/>
                <w:szCs w:val="16"/>
              </w:rPr>
            </w:pPr>
            <w:r>
              <w:t>ОСНОВНАЯ ТРАЕКТОРИЯ</w:t>
            </w:r>
          </w:p>
        </w:tc>
      </w:tr>
      <w:tr w:rsidR="00F6029D" w14:paraId="47FA06B9" w14:textId="77777777">
        <w:tc>
          <w:tcPr>
            <w:tcW w:w="10064" w:type="dxa"/>
            <w:gridSpan w:val="22"/>
            <w:tcBorders>
              <w:top w:val="single" w:sz="4" w:space="0" w:color="000000"/>
              <w:left w:val="single" w:sz="4" w:space="0" w:color="000000"/>
              <w:bottom w:val="single" w:sz="4" w:space="0" w:color="000000"/>
              <w:right w:val="single" w:sz="4" w:space="0" w:color="000000"/>
            </w:tcBorders>
            <w:shd w:val="clear" w:color="auto" w:fill="auto"/>
            <w:vAlign w:val="center"/>
          </w:tcPr>
          <w:p w14:paraId="178AEEDB" w14:textId="77777777" w:rsidR="00F6029D" w:rsidRDefault="004048C2">
            <w:pPr>
              <w:jc w:val="center"/>
              <w:rPr>
                <w:sz w:val="16"/>
                <w:szCs w:val="16"/>
              </w:rPr>
            </w:pPr>
            <w:r>
              <w:t>Форма обучения: очная</w:t>
            </w:r>
          </w:p>
        </w:tc>
      </w:tr>
      <w:tr w:rsidR="00F6029D" w14:paraId="39E995E2" w14:textId="77777777">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0C5C4" w14:textId="77777777" w:rsidR="00F6029D" w:rsidRDefault="004048C2">
            <w:pPr>
              <w:rPr>
                <w:sz w:val="16"/>
                <w:szCs w:val="16"/>
              </w:rPr>
            </w:pPr>
            <w:r>
              <w:rPr>
                <w:sz w:val="16"/>
                <w:szCs w:val="16"/>
              </w:rPr>
              <w:t>Семестр 4</w:t>
            </w:r>
          </w:p>
        </w:tc>
        <w:tc>
          <w:tcPr>
            <w:tcW w:w="513" w:type="dxa"/>
            <w:tcBorders>
              <w:top w:val="single" w:sz="4" w:space="0" w:color="000000"/>
              <w:bottom w:val="single" w:sz="4" w:space="0" w:color="000000"/>
              <w:right w:val="single" w:sz="4" w:space="0" w:color="000000"/>
            </w:tcBorders>
            <w:shd w:val="clear" w:color="auto" w:fill="auto"/>
            <w:vAlign w:val="center"/>
          </w:tcPr>
          <w:p w14:paraId="130FD2E3" w14:textId="77777777" w:rsidR="00F6029D" w:rsidRDefault="004048C2">
            <w:pPr>
              <w:jc w:val="center"/>
              <w:rPr>
                <w:sz w:val="16"/>
                <w:szCs w:val="16"/>
              </w:rPr>
            </w:pPr>
            <w:r>
              <w:rPr>
                <w:sz w:val="16"/>
                <w:szCs w:val="16"/>
              </w:rPr>
              <w:t>30</w:t>
            </w:r>
          </w:p>
        </w:tc>
        <w:tc>
          <w:tcPr>
            <w:tcW w:w="477" w:type="dxa"/>
            <w:tcBorders>
              <w:top w:val="single" w:sz="4" w:space="0" w:color="000000"/>
              <w:bottom w:val="single" w:sz="4" w:space="0" w:color="000000"/>
              <w:right w:val="single" w:sz="4" w:space="0" w:color="000000"/>
            </w:tcBorders>
            <w:shd w:val="clear" w:color="auto" w:fill="auto"/>
            <w:vAlign w:val="center"/>
          </w:tcPr>
          <w:p w14:paraId="611A0A68" w14:textId="77777777" w:rsidR="00F6029D" w:rsidRDefault="00F6029D">
            <w:pPr>
              <w:jc w:val="center"/>
              <w:rPr>
                <w:sz w:val="16"/>
                <w:szCs w:val="16"/>
              </w:rPr>
            </w:pPr>
          </w:p>
        </w:tc>
        <w:tc>
          <w:tcPr>
            <w:tcW w:w="516" w:type="dxa"/>
            <w:tcBorders>
              <w:top w:val="single" w:sz="4" w:space="0" w:color="000000"/>
              <w:bottom w:val="single" w:sz="4" w:space="0" w:color="000000"/>
              <w:right w:val="single" w:sz="4" w:space="0" w:color="000000"/>
            </w:tcBorders>
            <w:shd w:val="clear" w:color="auto" w:fill="auto"/>
            <w:vAlign w:val="center"/>
          </w:tcPr>
          <w:p w14:paraId="3F0E1D9C" w14:textId="77777777" w:rsidR="00F6029D" w:rsidRDefault="004048C2">
            <w:pPr>
              <w:jc w:val="center"/>
              <w:rPr>
                <w:sz w:val="16"/>
                <w:szCs w:val="16"/>
              </w:rPr>
            </w:pPr>
            <w:r>
              <w:rPr>
                <w:sz w:val="16"/>
                <w:szCs w:val="16"/>
              </w:rPr>
              <w:t>2</w:t>
            </w:r>
          </w:p>
        </w:tc>
        <w:tc>
          <w:tcPr>
            <w:tcW w:w="517" w:type="dxa"/>
            <w:tcBorders>
              <w:top w:val="single" w:sz="4" w:space="0" w:color="000000"/>
              <w:bottom w:val="single" w:sz="4" w:space="0" w:color="000000"/>
              <w:right w:val="single" w:sz="4" w:space="0" w:color="000000"/>
            </w:tcBorders>
            <w:shd w:val="clear" w:color="auto" w:fill="auto"/>
            <w:vAlign w:val="center"/>
          </w:tcPr>
          <w:p w14:paraId="1B92BDBE" w14:textId="77777777" w:rsidR="00F6029D" w:rsidRDefault="004048C2">
            <w:pPr>
              <w:jc w:val="center"/>
              <w:rPr>
                <w:sz w:val="16"/>
                <w:szCs w:val="16"/>
              </w:rPr>
            </w:pPr>
            <w:r>
              <w:rPr>
                <w:sz w:val="16"/>
                <w:szCs w:val="16"/>
              </w:rPr>
              <w:t>15</w:t>
            </w:r>
          </w:p>
        </w:tc>
        <w:tc>
          <w:tcPr>
            <w:tcW w:w="517" w:type="dxa"/>
            <w:tcBorders>
              <w:top w:val="single" w:sz="4" w:space="0" w:color="000000"/>
              <w:bottom w:val="single" w:sz="4" w:space="0" w:color="000000"/>
              <w:right w:val="single" w:sz="4" w:space="0" w:color="000000"/>
            </w:tcBorders>
            <w:shd w:val="clear" w:color="auto" w:fill="auto"/>
            <w:vAlign w:val="center"/>
          </w:tcPr>
          <w:p w14:paraId="6785F438" w14:textId="77777777" w:rsidR="00F6029D" w:rsidRDefault="00F6029D">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18F6EC27" w14:textId="77777777" w:rsidR="00F6029D" w:rsidRDefault="00F6029D">
            <w:pPr>
              <w:jc w:val="center"/>
              <w:rPr>
                <w:sz w:val="16"/>
                <w:szCs w:val="16"/>
              </w:rPr>
            </w:pPr>
          </w:p>
        </w:tc>
        <w:tc>
          <w:tcPr>
            <w:tcW w:w="447" w:type="dxa"/>
            <w:tcBorders>
              <w:top w:val="single" w:sz="4" w:space="0" w:color="000000"/>
              <w:bottom w:val="single" w:sz="4" w:space="0" w:color="000000"/>
              <w:right w:val="single" w:sz="4" w:space="0" w:color="000000"/>
            </w:tcBorders>
            <w:shd w:val="clear" w:color="auto" w:fill="auto"/>
            <w:vAlign w:val="center"/>
          </w:tcPr>
          <w:p w14:paraId="53CE458B" w14:textId="77777777" w:rsidR="00F6029D" w:rsidRDefault="00F6029D">
            <w:pPr>
              <w:jc w:val="center"/>
              <w:rPr>
                <w:sz w:val="16"/>
                <w:szCs w:val="16"/>
              </w:rPr>
            </w:pPr>
          </w:p>
        </w:tc>
        <w:tc>
          <w:tcPr>
            <w:tcW w:w="447" w:type="dxa"/>
            <w:tcBorders>
              <w:top w:val="single" w:sz="4" w:space="0" w:color="000000"/>
              <w:bottom w:val="single" w:sz="4" w:space="0" w:color="000000"/>
              <w:right w:val="single" w:sz="4" w:space="0" w:color="000000"/>
            </w:tcBorders>
            <w:shd w:val="clear" w:color="auto" w:fill="auto"/>
            <w:vAlign w:val="center"/>
          </w:tcPr>
          <w:p w14:paraId="2B4EDA3C" w14:textId="77777777" w:rsidR="00F6029D" w:rsidRDefault="00F6029D">
            <w:pPr>
              <w:jc w:val="center"/>
              <w:rPr>
                <w:sz w:val="16"/>
                <w:szCs w:val="16"/>
              </w:rPr>
            </w:pPr>
          </w:p>
        </w:tc>
        <w:tc>
          <w:tcPr>
            <w:tcW w:w="446" w:type="dxa"/>
            <w:tcBorders>
              <w:top w:val="single" w:sz="4" w:space="0" w:color="000000"/>
              <w:bottom w:val="single" w:sz="4" w:space="0" w:color="000000"/>
              <w:right w:val="single" w:sz="4" w:space="0" w:color="000000"/>
            </w:tcBorders>
            <w:shd w:val="clear" w:color="auto" w:fill="auto"/>
            <w:vAlign w:val="center"/>
          </w:tcPr>
          <w:p w14:paraId="0B17097D" w14:textId="77777777" w:rsidR="00F6029D" w:rsidRDefault="004048C2">
            <w:pPr>
              <w:jc w:val="center"/>
              <w:rPr>
                <w:sz w:val="16"/>
                <w:szCs w:val="16"/>
              </w:rPr>
            </w:pPr>
            <w:r>
              <w:rPr>
                <w:sz w:val="16"/>
                <w:szCs w:val="16"/>
              </w:rPr>
              <w:t>2</w:t>
            </w:r>
          </w:p>
        </w:tc>
        <w:tc>
          <w:tcPr>
            <w:tcW w:w="550" w:type="dxa"/>
            <w:tcBorders>
              <w:top w:val="single" w:sz="4" w:space="0" w:color="000000"/>
              <w:bottom w:val="single" w:sz="4" w:space="0" w:color="000000"/>
              <w:right w:val="single" w:sz="4" w:space="0" w:color="000000"/>
            </w:tcBorders>
            <w:shd w:val="clear" w:color="auto" w:fill="auto"/>
            <w:vAlign w:val="center"/>
          </w:tcPr>
          <w:p w14:paraId="0DD3C426" w14:textId="77777777" w:rsidR="00F6029D" w:rsidRDefault="00F6029D">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1018A114" w14:textId="77777777" w:rsidR="00F6029D" w:rsidRDefault="00F6029D">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1BE82361" w14:textId="77777777" w:rsidR="00F6029D" w:rsidRDefault="00F6029D">
            <w:pPr>
              <w:jc w:val="center"/>
              <w:rPr>
                <w:sz w:val="16"/>
                <w:szCs w:val="16"/>
              </w:rPr>
            </w:pPr>
          </w:p>
        </w:tc>
        <w:tc>
          <w:tcPr>
            <w:tcW w:w="552" w:type="dxa"/>
            <w:gridSpan w:val="2"/>
            <w:tcBorders>
              <w:top w:val="single" w:sz="4" w:space="0" w:color="000000"/>
              <w:bottom w:val="single" w:sz="4" w:space="0" w:color="000000"/>
              <w:right w:val="single" w:sz="4" w:space="0" w:color="000000"/>
            </w:tcBorders>
            <w:shd w:val="clear" w:color="auto" w:fill="auto"/>
            <w:vAlign w:val="center"/>
          </w:tcPr>
          <w:p w14:paraId="33A21309" w14:textId="77777777" w:rsidR="00F6029D" w:rsidRDefault="004048C2">
            <w:pPr>
              <w:jc w:val="center"/>
              <w:rPr>
                <w:sz w:val="16"/>
                <w:szCs w:val="16"/>
              </w:rPr>
            </w:pPr>
            <w:r>
              <w:rPr>
                <w:sz w:val="16"/>
                <w:szCs w:val="16"/>
              </w:rPr>
              <w:t>38</w:t>
            </w:r>
          </w:p>
        </w:tc>
        <w:tc>
          <w:tcPr>
            <w:tcW w:w="503" w:type="dxa"/>
            <w:tcBorders>
              <w:top w:val="single" w:sz="4" w:space="0" w:color="000000"/>
              <w:bottom w:val="single" w:sz="4" w:space="0" w:color="000000"/>
              <w:right w:val="single" w:sz="4" w:space="0" w:color="000000"/>
            </w:tcBorders>
            <w:shd w:val="clear" w:color="auto" w:fill="auto"/>
            <w:vAlign w:val="center"/>
          </w:tcPr>
          <w:p w14:paraId="6BC10F17" w14:textId="77777777" w:rsidR="00F6029D" w:rsidRDefault="00F6029D">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686CE8DA" w14:textId="77777777" w:rsidR="00F6029D" w:rsidRDefault="004048C2">
            <w:pPr>
              <w:jc w:val="center"/>
              <w:rPr>
                <w:sz w:val="16"/>
                <w:szCs w:val="16"/>
              </w:rPr>
            </w:pPr>
            <w:r>
              <w:rPr>
                <w:sz w:val="16"/>
                <w:szCs w:val="16"/>
              </w:rPr>
              <w:t>21</w:t>
            </w:r>
          </w:p>
        </w:tc>
        <w:tc>
          <w:tcPr>
            <w:tcW w:w="538" w:type="dxa"/>
            <w:tcBorders>
              <w:top w:val="single" w:sz="4" w:space="0" w:color="000000"/>
              <w:bottom w:val="single" w:sz="4" w:space="0" w:color="000000"/>
              <w:right w:val="single" w:sz="4" w:space="0" w:color="000000"/>
            </w:tcBorders>
            <w:shd w:val="clear" w:color="auto" w:fill="auto"/>
            <w:vAlign w:val="center"/>
          </w:tcPr>
          <w:p w14:paraId="352DEB02" w14:textId="77777777" w:rsidR="00F6029D" w:rsidRDefault="00F6029D">
            <w:pPr>
              <w:jc w:val="center"/>
              <w:rPr>
                <w:sz w:val="16"/>
                <w:szCs w:val="16"/>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9D7036" w14:textId="77777777" w:rsidR="00F6029D" w:rsidRDefault="004048C2">
            <w:pPr>
              <w:jc w:val="center"/>
              <w:rPr>
                <w:sz w:val="16"/>
                <w:szCs w:val="16"/>
              </w:rPr>
            </w:pPr>
            <w:r>
              <w:rPr>
                <w:sz w:val="16"/>
                <w:szCs w:val="16"/>
              </w:rPr>
              <w:t>10</w:t>
            </w:r>
          </w:p>
        </w:tc>
        <w:tc>
          <w:tcPr>
            <w:tcW w:w="4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E6A234" w14:textId="77777777" w:rsidR="00F6029D" w:rsidRDefault="004048C2">
            <w:pPr>
              <w:jc w:val="center"/>
              <w:rPr>
                <w:sz w:val="16"/>
                <w:szCs w:val="16"/>
              </w:rPr>
            </w:pPr>
            <w:r>
              <w:rPr>
                <w:sz w:val="16"/>
                <w:szCs w:val="16"/>
              </w:rPr>
              <w:t>3</w:t>
            </w:r>
          </w:p>
        </w:tc>
      </w:tr>
      <w:tr w:rsidR="00F6029D" w14:paraId="2500CEB0" w14:textId="77777777">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7D5A5" w14:textId="77777777" w:rsidR="00F6029D" w:rsidRDefault="00F6029D">
            <w:pPr>
              <w:rPr>
                <w:sz w:val="16"/>
                <w:szCs w:val="16"/>
              </w:rPr>
            </w:pPr>
          </w:p>
        </w:tc>
        <w:tc>
          <w:tcPr>
            <w:tcW w:w="513" w:type="dxa"/>
            <w:tcBorders>
              <w:top w:val="single" w:sz="4" w:space="0" w:color="000000"/>
              <w:bottom w:val="single" w:sz="4" w:space="0" w:color="000000"/>
              <w:right w:val="single" w:sz="4" w:space="0" w:color="000000"/>
            </w:tcBorders>
            <w:shd w:val="clear" w:color="auto" w:fill="auto"/>
            <w:vAlign w:val="center"/>
          </w:tcPr>
          <w:p w14:paraId="003BECEB" w14:textId="77777777" w:rsidR="00F6029D" w:rsidRDefault="004048C2">
            <w:pPr>
              <w:jc w:val="center"/>
              <w:rPr>
                <w:sz w:val="16"/>
                <w:szCs w:val="16"/>
              </w:rPr>
            </w:pPr>
            <w:r>
              <w:rPr>
                <w:sz w:val="16"/>
                <w:szCs w:val="16"/>
              </w:rPr>
              <w:t>2-25</w:t>
            </w:r>
          </w:p>
        </w:tc>
        <w:tc>
          <w:tcPr>
            <w:tcW w:w="477" w:type="dxa"/>
            <w:tcBorders>
              <w:top w:val="single" w:sz="4" w:space="0" w:color="000000"/>
              <w:bottom w:val="single" w:sz="4" w:space="0" w:color="000000"/>
              <w:right w:val="single" w:sz="4" w:space="0" w:color="000000"/>
            </w:tcBorders>
            <w:shd w:val="clear" w:color="auto" w:fill="auto"/>
            <w:vAlign w:val="center"/>
          </w:tcPr>
          <w:p w14:paraId="15FC9BE9" w14:textId="77777777" w:rsidR="00F6029D" w:rsidRDefault="00F6029D">
            <w:pPr>
              <w:jc w:val="center"/>
              <w:rPr>
                <w:sz w:val="16"/>
                <w:szCs w:val="16"/>
              </w:rPr>
            </w:pPr>
          </w:p>
        </w:tc>
        <w:tc>
          <w:tcPr>
            <w:tcW w:w="516" w:type="dxa"/>
            <w:tcBorders>
              <w:top w:val="single" w:sz="4" w:space="0" w:color="000000"/>
              <w:bottom w:val="single" w:sz="4" w:space="0" w:color="000000"/>
              <w:right w:val="single" w:sz="4" w:space="0" w:color="000000"/>
            </w:tcBorders>
            <w:shd w:val="clear" w:color="auto" w:fill="auto"/>
            <w:vAlign w:val="center"/>
          </w:tcPr>
          <w:p w14:paraId="16F5F764" w14:textId="77777777" w:rsidR="00F6029D" w:rsidRDefault="004048C2">
            <w:pPr>
              <w:jc w:val="center"/>
              <w:rPr>
                <w:sz w:val="16"/>
                <w:szCs w:val="16"/>
              </w:rPr>
            </w:pPr>
            <w:r>
              <w:rPr>
                <w:sz w:val="16"/>
                <w:szCs w:val="16"/>
              </w:rPr>
              <w:t>2-25</w:t>
            </w:r>
          </w:p>
        </w:tc>
        <w:tc>
          <w:tcPr>
            <w:tcW w:w="517" w:type="dxa"/>
            <w:tcBorders>
              <w:top w:val="single" w:sz="4" w:space="0" w:color="000000"/>
              <w:bottom w:val="single" w:sz="4" w:space="0" w:color="000000"/>
              <w:right w:val="single" w:sz="4" w:space="0" w:color="000000"/>
            </w:tcBorders>
            <w:shd w:val="clear" w:color="auto" w:fill="auto"/>
            <w:vAlign w:val="center"/>
          </w:tcPr>
          <w:p w14:paraId="75206C95" w14:textId="77777777" w:rsidR="00F6029D" w:rsidRDefault="004048C2">
            <w:pPr>
              <w:jc w:val="center"/>
              <w:rPr>
                <w:sz w:val="16"/>
                <w:szCs w:val="16"/>
              </w:rPr>
            </w:pPr>
            <w:r>
              <w:rPr>
                <w:sz w:val="16"/>
                <w:szCs w:val="16"/>
              </w:rPr>
              <w:t>2-25</w:t>
            </w:r>
          </w:p>
        </w:tc>
        <w:tc>
          <w:tcPr>
            <w:tcW w:w="517" w:type="dxa"/>
            <w:tcBorders>
              <w:top w:val="single" w:sz="4" w:space="0" w:color="000000"/>
              <w:bottom w:val="single" w:sz="4" w:space="0" w:color="000000"/>
              <w:right w:val="single" w:sz="4" w:space="0" w:color="000000"/>
            </w:tcBorders>
            <w:shd w:val="clear" w:color="auto" w:fill="auto"/>
            <w:vAlign w:val="center"/>
          </w:tcPr>
          <w:p w14:paraId="77F2776F" w14:textId="77777777" w:rsidR="00F6029D" w:rsidRDefault="00F6029D">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2BDCD18A" w14:textId="77777777" w:rsidR="00F6029D" w:rsidRDefault="00F6029D">
            <w:pPr>
              <w:jc w:val="center"/>
              <w:rPr>
                <w:sz w:val="16"/>
                <w:szCs w:val="16"/>
              </w:rPr>
            </w:pPr>
          </w:p>
        </w:tc>
        <w:tc>
          <w:tcPr>
            <w:tcW w:w="447" w:type="dxa"/>
            <w:tcBorders>
              <w:top w:val="single" w:sz="4" w:space="0" w:color="000000"/>
              <w:bottom w:val="single" w:sz="4" w:space="0" w:color="000000"/>
              <w:right w:val="single" w:sz="4" w:space="0" w:color="000000"/>
            </w:tcBorders>
            <w:shd w:val="clear" w:color="auto" w:fill="auto"/>
            <w:vAlign w:val="center"/>
          </w:tcPr>
          <w:p w14:paraId="515F6A7B" w14:textId="77777777" w:rsidR="00F6029D" w:rsidRDefault="00F6029D">
            <w:pPr>
              <w:jc w:val="center"/>
              <w:rPr>
                <w:sz w:val="16"/>
                <w:szCs w:val="16"/>
              </w:rPr>
            </w:pPr>
          </w:p>
        </w:tc>
        <w:tc>
          <w:tcPr>
            <w:tcW w:w="447" w:type="dxa"/>
            <w:tcBorders>
              <w:top w:val="single" w:sz="4" w:space="0" w:color="000000"/>
              <w:bottom w:val="single" w:sz="4" w:space="0" w:color="000000"/>
              <w:right w:val="single" w:sz="4" w:space="0" w:color="000000"/>
            </w:tcBorders>
            <w:shd w:val="clear" w:color="auto" w:fill="auto"/>
            <w:vAlign w:val="center"/>
          </w:tcPr>
          <w:p w14:paraId="5484D83C" w14:textId="77777777" w:rsidR="00F6029D" w:rsidRDefault="00F6029D">
            <w:pPr>
              <w:jc w:val="center"/>
              <w:rPr>
                <w:sz w:val="16"/>
                <w:szCs w:val="16"/>
              </w:rPr>
            </w:pPr>
          </w:p>
        </w:tc>
        <w:tc>
          <w:tcPr>
            <w:tcW w:w="446" w:type="dxa"/>
            <w:tcBorders>
              <w:top w:val="single" w:sz="4" w:space="0" w:color="000000"/>
              <w:bottom w:val="single" w:sz="4" w:space="0" w:color="000000"/>
              <w:right w:val="single" w:sz="4" w:space="0" w:color="000000"/>
            </w:tcBorders>
            <w:shd w:val="clear" w:color="auto" w:fill="auto"/>
            <w:vAlign w:val="center"/>
          </w:tcPr>
          <w:p w14:paraId="076850B0" w14:textId="77777777" w:rsidR="00F6029D" w:rsidRDefault="004048C2">
            <w:pPr>
              <w:jc w:val="center"/>
              <w:rPr>
                <w:sz w:val="16"/>
                <w:szCs w:val="16"/>
              </w:rPr>
            </w:pPr>
            <w:r>
              <w:rPr>
                <w:sz w:val="16"/>
                <w:szCs w:val="16"/>
              </w:rPr>
              <w:t>2-25</w:t>
            </w:r>
          </w:p>
        </w:tc>
        <w:tc>
          <w:tcPr>
            <w:tcW w:w="550" w:type="dxa"/>
            <w:tcBorders>
              <w:top w:val="single" w:sz="4" w:space="0" w:color="000000"/>
              <w:bottom w:val="single" w:sz="4" w:space="0" w:color="000000"/>
              <w:right w:val="single" w:sz="4" w:space="0" w:color="000000"/>
            </w:tcBorders>
            <w:shd w:val="clear" w:color="auto" w:fill="auto"/>
            <w:vAlign w:val="center"/>
          </w:tcPr>
          <w:p w14:paraId="47EC3013" w14:textId="77777777" w:rsidR="00F6029D" w:rsidRDefault="00F6029D">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4AFD3553" w14:textId="77777777" w:rsidR="00F6029D" w:rsidRDefault="00F6029D">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6EF3849F" w14:textId="77777777" w:rsidR="00F6029D" w:rsidRDefault="00F6029D">
            <w:pPr>
              <w:jc w:val="center"/>
              <w:rPr>
                <w:sz w:val="16"/>
                <w:szCs w:val="16"/>
              </w:rPr>
            </w:pPr>
          </w:p>
        </w:tc>
        <w:tc>
          <w:tcPr>
            <w:tcW w:w="552" w:type="dxa"/>
            <w:gridSpan w:val="2"/>
            <w:tcBorders>
              <w:top w:val="single" w:sz="4" w:space="0" w:color="000000"/>
              <w:bottom w:val="single" w:sz="4" w:space="0" w:color="000000"/>
              <w:right w:val="single" w:sz="4" w:space="0" w:color="000000"/>
            </w:tcBorders>
            <w:shd w:val="clear" w:color="auto" w:fill="auto"/>
            <w:vAlign w:val="center"/>
          </w:tcPr>
          <w:p w14:paraId="0F33AEF1" w14:textId="77777777" w:rsidR="00F6029D" w:rsidRDefault="004048C2">
            <w:pPr>
              <w:jc w:val="center"/>
              <w:rPr>
                <w:sz w:val="16"/>
                <w:szCs w:val="16"/>
              </w:rPr>
            </w:pPr>
            <w:r>
              <w:rPr>
                <w:sz w:val="16"/>
                <w:szCs w:val="16"/>
              </w:rPr>
              <w:t>1-1</w:t>
            </w:r>
          </w:p>
        </w:tc>
        <w:tc>
          <w:tcPr>
            <w:tcW w:w="503" w:type="dxa"/>
            <w:tcBorders>
              <w:top w:val="single" w:sz="4" w:space="0" w:color="000000"/>
              <w:bottom w:val="single" w:sz="4" w:space="0" w:color="000000"/>
              <w:right w:val="single" w:sz="4" w:space="0" w:color="000000"/>
            </w:tcBorders>
            <w:shd w:val="clear" w:color="auto" w:fill="auto"/>
            <w:vAlign w:val="center"/>
          </w:tcPr>
          <w:p w14:paraId="4CCB0BAC" w14:textId="77777777" w:rsidR="00F6029D" w:rsidRDefault="00F6029D">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248BA133" w14:textId="77777777" w:rsidR="00F6029D" w:rsidRDefault="004048C2">
            <w:pPr>
              <w:jc w:val="center"/>
              <w:rPr>
                <w:sz w:val="16"/>
                <w:szCs w:val="16"/>
              </w:rPr>
            </w:pPr>
            <w:r>
              <w:rPr>
                <w:sz w:val="16"/>
                <w:szCs w:val="16"/>
              </w:rPr>
              <w:t>1-1</w:t>
            </w:r>
          </w:p>
        </w:tc>
        <w:tc>
          <w:tcPr>
            <w:tcW w:w="538" w:type="dxa"/>
            <w:tcBorders>
              <w:top w:val="single" w:sz="4" w:space="0" w:color="000000"/>
              <w:bottom w:val="single" w:sz="4" w:space="0" w:color="000000"/>
              <w:right w:val="single" w:sz="4" w:space="0" w:color="000000"/>
            </w:tcBorders>
            <w:shd w:val="clear" w:color="auto" w:fill="auto"/>
            <w:vAlign w:val="center"/>
          </w:tcPr>
          <w:p w14:paraId="1BB3E198" w14:textId="77777777" w:rsidR="00F6029D" w:rsidRDefault="00F6029D">
            <w:pPr>
              <w:jc w:val="center"/>
              <w:rPr>
                <w:sz w:val="16"/>
                <w:szCs w:val="16"/>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E2434F" w14:textId="77777777" w:rsidR="00F6029D" w:rsidRDefault="00F6029D">
            <w:pPr>
              <w:jc w:val="center"/>
              <w:rPr>
                <w:sz w:val="16"/>
                <w:szCs w:val="16"/>
              </w:rPr>
            </w:pPr>
          </w:p>
        </w:tc>
        <w:tc>
          <w:tcPr>
            <w:tcW w:w="4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3D054B" w14:textId="77777777" w:rsidR="00F6029D" w:rsidRDefault="00F6029D">
            <w:pPr>
              <w:jc w:val="center"/>
              <w:rPr>
                <w:sz w:val="16"/>
                <w:szCs w:val="16"/>
              </w:rPr>
            </w:pPr>
          </w:p>
        </w:tc>
      </w:tr>
      <w:tr w:rsidR="00F6029D" w14:paraId="26401E84" w14:textId="77777777">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5F182" w14:textId="77777777" w:rsidR="00F6029D" w:rsidRDefault="004048C2">
            <w:pPr>
              <w:rPr>
                <w:sz w:val="16"/>
                <w:szCs w:val="16"/>
              </w:rPr>
            </w:pPr>
            <w:r>
              <w:rPr>
                <w:sz w:val="16"/>
                <w:szCs w:val="16"/>
              </w:rPr>
              <w:t>ИТОГО</w:t>
            </w:r>
          </w:p>
        </w:tc>
        <w:tc>
          <w:tcPr>
            <w:tcW w:w="513" w:type="dxa"/>
            <w:tcBorders>
              <w:top w:val="single" w:sz="4" w:space="0" w:color="000000"/>
              <w:bottom w:val="single" w:sz="4" w:space="0" w:color="000000"/>
              <w:right w:val="single" w:sz="4" w:space="0" w:color="000000"/>
            </w:tcBorders>
            <w:shd w:val="clear" w:color="auto" w:fill="auto"/>
            <w:vAlign w:val="center"/>
          </w:tcPr>
          <w:p w14:paraId="1E0ECB37" w14:textId="77777777" w:rsidR="00F6029D" w:rsidRDefault="004048C2">
            <w:pPr>
              <w:jc w:val="center"/>
              <w:rPr>
                <w:sz w:val="16"/>
                <w:szCs w:val="16"/>
              </w:rPr>
            </w:pPr>
            <w:r>
              <w:rPr>
                <w:sz w:val="16"/>
                <w:szCs w:val="16"/>
              </w:rPr>
              <w:t>30</w:t>
            </w:r>
          </w:p>
        </w:tc>
        <w:tc>
          <w:tcPr>
            <w:tcW w:w="477" w:type="dxa"/>
            <w:tcBorders>
              <w:top w:val="single" w:sz="4" w:space="0" w:color="000000"/>
              <w:bottom w:val="single" w:sz="4" w:space="0" w:color="000000"/>
              <w:right w:val="single" w:sz="4" w:space="0" w:color="000000"/>
            </w:tcBorders>
            <w:shd w:val="clear" w:color="auto" w:fill="auto"/>
            <w:vAlign w:val="center"/>
          </w:tcPr>
          <w:p w14:paraId="3896BF4B" w14:textId="77777777" w:rsidR="00F6029D" w:rsidRDefault="00F6029D">
            <w:pPr>
              <w:jc w:val="center"/>
              <w:rPr>
                <w:sz w:val="16"/>
                <w:szCs w:val="16"/>
              </w:rPr>
            </w:pPr>
          </w:p>
        </w:tc>
        <w:tc>
          <w:tcPr>
            <w:tcW w:w="516" w:type="dxa"/>
            <w:tcBorders>
              <w:top w:val="single" w:sz="4" w:space="0" w:color="000000"/>
              <w:bottom w:val="single" w:sz="4" w:space="0" w:color="000000"/>
              <w:right w:val="single" w:sz="4" w:space="0" w:color="000000"/>
            </w:tcBorders>
            <w:shd w:val="clear" w:color="auto" w:fill="auto"/>
            <w:vAlign w:val="center"/>
          </w:tcPr>
          <w:p w14:paraId="0A357093" w14:textId="77777777" w:rsidR="00F6029D" w:rsidRDefault="004048C2">
            <w:pPr>
              <w:jc w:val="center"/>
              <w:rPr>
                <w:sz w:val="16"/>
                <w:szCs w:val="16"/>
              </w:rPr>
            </w:pPr>
            <w:r>
              <w:rPr>
                <w:sz w:val="16"/>
                <w:szCs w:val="16"/>
              </w:rPr>
              <w:t>2</w:t>
            </w:r>
          </w:p>
        </w:tc>
        <w:tc>
          <w:tcPr>
            <w:tcW w:w="517" w:type="dxa"/>
            <w:tcBorders>
              <w:top w:val="single" w:sz="4" w:space="0" w:color="000000"/>
              <w:bottom w:val="single" w:sz="4" w:space="0" w:color="000000"/>
              <w:right w:val="single" w:sz="4" w:space="0" w:color="000000"/>
            </w:tcBorders>
            <w:shd w:val="clear" w:color="auto" w:fill="auto"/>
            <w:vAlign w:val="center"/>
          </w:tcPr>
          <w:p w14:paraId="3F2C6017" w14:textId="77777777" w:rsidR="00F6029D" w:rsidRDefault="004048C2">
            <w:pPr>
              <w:jc w:val="center"/>
              <w:rPr>
                <w:sz w:val="16"/>
                <w:szCs w:val="16"/>
              </w:rPr>
            </w:pPr>
            <w:r>
              <w:rPr>
                <w:sz w:val="16"/>
                <w:szCs w:val="16"/>
              </w:rPr>
              <w:t>15</w:t>
            </w:r>
          </w:p>
        </w:tc>
        <w:tc>
          <w:tcPr>
            <w:tcW w:w="517" w:type="dxa"/>
            <w:tcBorders>
              <w:top w:val="single" w:sz="4" w:space="0" w:color="000000"/>
              <w:bottom w:val="single" w:sz="4" w:space="0" w:color="000000"/>
              <w:right w:val="single" w:sz="4" w:space="0" w:color="000000"/>
            </w:tcBorders>
            <w:shd w:val="clear" w:color="auto" w:fill="auto"/>
            <w:vAlign w:val="center"/>
          </w:tcPr>
          <w:p w14:paraId="246F1E09" w14:textId="77777777" w:rsidR="00F6029D" w:rsidRDefault="00F6029D">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55E00447" w14:textId="77777777" w:rsidR="00F6029D" w:rsidRDefault="00F6029D">
            <w:pPr>
              <w:jc w:val="center"/>
              <w:rPr>
                <w:sz w:val="16"/>
                <w:szCs w:val="16"/>
              </w:rPr>
            </w:pPr>
          </w:p>
        </w:tc>
        <w:tc>
          <w:tcPr>
            <w:tcW w:w="447" w:type="dxa"/>
            <w:tcBorders>
              <w:top w:val="single" w:sz="4" w:space="0" w:color="000000"/>
              <w:bottom w:val="single" w:sz="4" w:space="0" w:color="000000"/>
              <w:right w:val="single" w:sz="4" w:space="0" w:color="000000"/>
            </w:tcBorders>
            <w:shd w:val="clear" w:color="auto" w:fill="auto"/>
            <w:vAlign w:val="center"/>
          </w:tcPr>
          <w:p w14:paraId="0E10FCCD" w14:textId="77777777" w:rsidR="00F6029D" w:rsidRDefault="00F6029D">
            <w:pPr>
              <w:jc w:val="center"/>
              <w:rPr>
                <w:sz w:val="16"/>
                <w:szCs w:val="16"/>
              </w:rPr>
            </w:pPr>
          </w:p>
        </w:tc>
        <w:tc>
          <w:tcPr>
            <w:tcW w:w="447" w:type="dxa"/>
            <w:tcBorders>
              <w:top w:val="single" w:sz="4" w:space="0" w:color="000000"/>
              <w:bottom w:val="single" w:sz="4" w:space="0" w:color="000000"/>
              <w:right w:val="single" w:sz="4" w:space="0" w:color="000000"/>
            </w:tcBorders>
            <w:shd w:val="clear" w:color="auto" w:fill="auto"/>
            <w:vAlign w:val="center"/>
          </w:tcPr>
          <w:p w14:paraId="3CBEF241" w14:textId="77777777" w:rsidR="00F6029D" w:rsidRDefault="00F6029D">
            <w:pPr>
              <w:jc w:val="center"/>
              <w:rPr>
                <w:sz w:val="16"/>
                <w:szCs w:val="16"/>
              </w:rPr>
            </w:pPr>
          </w:p>
        </w:tc>
        <w:tc>
          <w:tcPr>
            <w:tcW w:w="446" w:type="dxa"/>
            <w:tcBorders>
              <w:top w:val="single" w:sz="4" w:space="0" w:color="000000"/>
              <w:bottom w:val="single" w:sz="4" w:space="0" w:color="000000"/>
              <w:right w:val="single" w:sz="4" w:space="0" w:color="000000"/>
            </w:tcBorders>
            <w:shd w:val="clear" w:color="auto" w:fill="auto"/>
            <w:vAlign w:val="center"/>
          </w:tcPr>
          <w:p w14:paraId="046080C8" w14:textId="77777777" w:rsidR="00F6029D" w:rsidRDefault="004048C2">
            <w:pPr>
              <w:jc w:val="center"/>
              <w:rPr>
                <w:sz w:val="16"/>
                <w:szCs w:val="16"/>
              </w:rPr>
            </w:pPr>
            <w:r>
              <w:rPr>
                <w:sz w:val="16"/>
                <w:szCs w:val="16"/>
              </w:rPr>
              <w:t>2</w:t>
            </w:r>
          </w:p>
        </w:tc>
        <w:tc>
          <w:tcPr>
            <w:tcW w:w="550" w:type="dxa"/>
            <w:tcBorders>
              <w:top w:val="single" w:sz="4" w:space="0" w:color="000000"/>
              <w:bottom w:val="single" w:sz="4" w:space="0" w:color="000000"/>
              <w:right w:val="single" w:sz="4" w:space="0" w:color="000000"/>
            </w:tcBorders>
            <w:shd w:val="clear" w:color="auto" w:fill="auto"/>
            <w:vAlign w:val="center"/>
          </w:tcPr>
          <w:p w14:paraId="053931FB" w14:textId="77777777" w:rsidR="00F6029D" w:rsidRDefault="00F6029D">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7E3F1BEF" w14:textId="77777777" w:rsidR="00F6029D" w:rsidRDefault="00F6029D">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561F910A" w14:textId="77777777" w:rsidR="00F6029D" w:rsidRDefault="00F6029D">
            <w:pPr>
              <w:jc w:val="center"/>
              <w:rPr>
                <w:sz w:val="16"/>
                <w:szCs w:val="16"/>
              </w:rPr>
            </w:pPr>
          </w:p>
        </w:tc>
        <w:tc>
          <w:tcPr>
            <w:tcW w:w="552" w:type="dxa"/>
            <w:gridSpan w:val="2"/>
            <w:tcBorders>
              <w:top w:val="single" w:sz="4" w:space="0" w:color="000000"/>
              <w:bottom w:val="single" w:sz="4" w:space="0" w:color="000000"/>
              <w:right w:val="single" w:sz="4" w:space="0" w:color="000000"/>
            </w:tcBorders>
            <w:shd w:val="clear" w:color="auto" w:fill="auto"/>
            <w:vAlign w:val="center"/>
          </w:tcPr>
          <w:p w14:paraId="140C1828" w14:textId="77777777" w:rsidR="00F6029D" w:rsidRDefault="004048C2">
            <w:pPr>
              <w:jc w:val="center"/>
              <w:rPr>
                <w:sz w:val="16"/>
                <w:szCs w:val="16"/>
              </w:rPr>
            </w:pPr>
            <w:r>
              <w:rPr>
                <w:sz w:val="16"/>
                <w:szCs w:val="16"/>
              </w:rPr>
              <w:t>38</w:t>
            </w:r>
          </w:p>
        </w:tc>
        <w:tc>
          <w:tcPr>
            <w:tcW w:w="503" w:type="dxa"/>
            <w:tcBorders>
              <w:top w:val="single" w:sz="4" w:space="0" w:color="000000"/>
              <w:bottom w:val="single" w:sz="4" w:space="0" w:color="000000"/>
              <w:right w:val="single" w:sz="4" w:space="0" w:color="000000"/>
            </w:tcBorders>
            <w:shd w:val="clear" w:color="auto" w:fill="auto"/>
            <w:vAlign w:val="center"/>
          </w:tcPr>
          <w:p w14:paraId="2F07831C" w14:textId="77777777" w:rsidR="00F6029D" w:rsidRDefault="00F6029D">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4E3D9513" w14:textId="77777777" w:rsidR="00F6029D" w:rsidRDefault="004048C2">
            <w:pPr>
              <w:jc w:val="center"/>
              <w:rPr>
                <w:sz w:val="16"/>
                <w:szCs w:val="16"/>
              </w:rPr>
            </w:pPr>
            <w:r>
              <w:rPr>
                <w:sz w:val="16"/>
                <w:szCs w:val="16"/>
              </w:rPr>
              <w:t>21</w:t>
            </w:r>
          </w:p>
        </w:tc>
        <w:tc>
          <w:tcPr>
            <w:tcW w:w="538" w:type="dxa"/>
            <w:tcBorders>
              <w:top w:val="single" w:sz="4" w:space="0" w:color="000000"/>
              <w:bottom w:val="single" w:sz="4" w:space="0" w:color="000000"/>
              <w:right w:val="single" w:sz="4" w:space="0" w:color="000000"/>
            </w:tcBorders>
            <w:shd w:val="clear" w:color="auto" w:fill="auto"/>
            <w:vAlign w:val="center"/>
          </w:tcPr>
          <w:p w14:paraId="2B8CD3D1" w14:textId="77777777" w:rsidR="00F6029D" w:rsidRDefault="00F6029D">
            <w:pPr>
              <w:jc w:val="center"/>
              <w:rPr>
                <w:sz w:val="16"/>
                <w:szCs w:val="16"/>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A6D191" w14:textId="77777777" w:rsidR="00F6029D" w:rsidRDefault="00F6029D">
            <w:pPr>
              <w:jc w:val="center"/>
              <w:rPr>
                <w:sz w:val="16"/>
                <w:szCs w:val="16"/>
              </w:rPr>
            </w:pPr>
          </w:p>
        </w:tc>
        <w:tc>
          <w:tcPr>
            <w:tcW w:w="4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C27CF2" w14:textId="77777777" w:rsidR="00F6029D" w:rsidRDefault="004048C2">
            <w:pPr>
              <w:jc w:val="center"/>
              <w:rPr>
                <w:sz w:val="16"/>
                <w:szCs w:val="16"/>
              </w:rPr>
            </w:pPr>
            <w:r>
              <w:rPr>
                <w:sz w:val="16"/>
                <w:szCs w:val="16"/>
              </w:rPr>
              <w:t>3</w:t>
            </w:r>
          </w:p>
        </w:tc>
      </w:tr>
    </w:tbl>
    <w:p w14:paraId="04DF7630" w14:textId="77777777" w:rsidR="00F6029D" w:rsidRDefault="00F6029D">
      <w:pPr>
        <w:rPr>
          <w:lang w:val="en-US"/>
        </w:rPr>
      </w:pPr>
    </w:p>
    <w:p w14:paraId="0BC5C6D0" w14:textId="77777777" w:rsidR="00F6029D" w:rsidRDefault="00F6029D"/>
    <w:p w14:paraId="3D68D5F5" w14:textId="77777777" w:rsidR="00F6029D" w:rsidRDefault="00F6029D"/>
    <w:tbl>
      <w:tblPr>
        <w:tblW w:w="9612" w:type="dxa"/>
        <w:tblInd w:w="-432" w:type="dxa"/>
        <w:tblLook w:val="00A0" w:firstRow="1" w:lastRow="0" w:firstColumn="1" w:lastColumn="0" w:noHBand="0" w:noVBand="0"/>
      </w:tblPr>
      <w:tblGrid>
        <w:gridCol w:w="1597"/>
        <w:gridCol w:w="1231"/>
        <w:gridCol w:w="1461"/>
        <w:gridCol w:w="1441"/>
        <w:gridCol w:w="1591"/>
        <w:gridCol w:w="1138"/>
        <w:gridCol w:w="1153"/>
      </w:tblGrid>
      <w:tr w:rsidR="00F6029D" w14:paraId="5BAF24B7" w14:textId="77777777">
        <w:trPr>
          <w:trHeight w:val="50"/>
        </w:trPr>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79E4DAE9" w14:textId="77777777" w:rsidR="00F6029D" w:rsidRDefault="004048C2">
            <w:pPr>
              <w:jc w:val="center"/>
              <w:rPr>
                <w:bCs/>
                <w:sz w:val="20"/>
                <w:szCs w:val="20"/>
              </w:rPr>
            </w:pPr>
            <w:r>
              <w:rPr>
                <w:bCs/>
                <w:sz w:val="20"/>
                <w:szCs w:val="20"/>
              </w:rPr>
              <w:t>Виды, формы и сроки текущего контроля успеваемости и промежуточной аттестации</w:t>
            </w:r>
          </w:p>
        </w:tc>
      </w:tr>
      <w:tr w:rsidR="00F6029D" w14:paraId="4B9CF9A8" w14:textId="77777777">
        <w:trPr>
          <w:trHeight w:val="303"/>
        </w:trPr>
        <w:tc>
          <w:tcPr>
            <w:tcW w:w="1683"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692054EC" w14:textId="77777777" w:rsidR="00F6029D" w:rsidRDefault="004048C2">
            <w:pPr>
              <w:jc w:val="center"/>
              <w:rPr>
                <w:sz w:val="20"/>
                <w:szCs w:val="20"/>
              </w:rPr>
            </w:pPr>
            <w:r>
              <w:rPr>
                <w:sz w:val="20"/>
                <w:szCs w:val="20"/>
              </w:rPr>
              <w:t xml:space="preserve">Код </w:t>
            </w:r>
            <w:proofErr w:type="gramStart"/>
            <w:r>
              <w:rPr>
                <w:sz w:val="20"/>
                <w:szCs w:val="20"/>
              </w:rPr>
              <w:t>модуля  в</w:t>
            </w:r>
            <w:proofErr w:type="gramEnd"/>
            <w:r>
              <w:rPr>
                <w:sz w:val="20"/>
                <w:szCs w:val="20"/>
              </w:rPr>
              <w:t xml:space="preserve"> составе дисциплины, практики и т.п.</w:t>
            </w:r>
          </w:p>
        </w:tc>
        <w:tc>
          <w:tcPr>
            <w:tcW w:w="3069" w:type="dxa"/>
            <w:gridSpan w:val="2"/>
            <w:tcBorders>
              <w:top w:val="single" w:sz="4" w:space="0" w:color="000000"/>
              <w:bottom w:val="single" w:sz="4" w:space="0" w:color="000000"/>
              <w:right w:val="single" w:sz="4" w:space="0" w:color="000000"/>
            </w:tcBorders>
            <w:shd w:val="clear" w:color="auto" w:fill="auto"/>
            <w:vAlign w:val="center"/>
          </w:tcPr>
          <w:p w14:paraId="1866D6C6" w14:textId="77777777" w:rsidR="00F6029D" w:rsidRDefault="004048C2">
            <w:pPr>
              <w:jc w:val="center"/>
              <w:rPr>
                <w:sz w:val="20"/>
                <w:szCs w:val="20"/>
              </w:rPr>
            </w:pPr>
            <w:r>
              <w:rPr>
                <w:sz w:val="20"/>
                <w:szCs w:val="20"/>
              </w:rPr>
              <w:t>Формы текущего контроля успеваемости</w:t>
            </w:r>
          </w:p>
        </w:tc>
        <w:tc>
          <w:tcPr>
            <w:tcW w:w="2272" w:type="dxa"/>
            <w:gridSpan w:val="2"/>
            <w:tcBorders>
              <w:top w:val="single" w:sz="4" w:space="0" w:color="000000"/>
              <w:bottom w:val="single" w:sz="4" w:space="0" w:color="000000"/>
              <w:right w:val="single" w:sz="4" w:space="0" w:color="000000"/>
            </w:tcBorders>
            <w:shd w:val="clear" w:color="auto" w:fill="auto"/>
            <w:vAlign w:val="center"/>
          </w:tcPr>
          <w:p w14:paraId="3C4A3921" w14:textId="77777777" w:rsidR="00F6029D" w:rsidRDefault="004048C2">
            <w:pPr>
              <w:jc w:val="center"/>
              <w:rPr>
                <w:sz w:val="20"/>
                <w:szCs w:val="20"/>
              </w:rPr>
            </w:pPr>
            <w:r>
              <w:rPr>
                <w:sz w:val="20"/>
                <w:szCs w:val="20"/>
              </w:rPr>
              <w:t>Виды промежуточной аттестации</w:t>
            </w:r>
          </w:p>
        </w:tc>
        <w:tc>
          <w:tcPr>
            <w:tcW w:w="2587" w:type="dxa"/>
            <w:gridSpan w:val="2"/>
            <w:tcBorders>
              <w:top w:val="single" w:sz="4" w:space="0" w:color="000000"/>
              <w:bottom w:val="single" w:sz="4" w:space="0" w:color="000000"/>
              <w:right w:val="single" w:sz="4" w:space="0" w:color="000000"/>
            </w:tcBorders>
            <w:shd w:val="clear" w:color="auto" w:fill="auto"/>
          </w:tcPr>
          <w:p w14:paraId="067E809B" w14:textId="77777777" w:rsidR="00F6029D" w:rsidRDefault="004048C2">
            <w:pPr>
              <w:jc w:val="center"/>
              <w:rPr>
                <w:sz w:val="20"/>
                <w:szCs w:val="20"/>
              </w:rPr>
            </w:pPr>
            <w:r>
              <w:rPr>
                <w:sz w:val="20"/>
                <w:szCs w:val="20"/>
              </w:rPr>
              <w:t>Виды итоговой аттестации</w:t>
            </w:r>
          </w:p>
          <w:p w14:paraId="3E187713" w14:textId="77777777" w:rsidR="00F6029D" w:rsidRDefault="004048C2">
            <w:pPr>
              <w:jc w:val="center"/>
              <w:rPr>
                <w:sz w:val="20"/>
                <w:szCs w:val="20"/>
              </w:rPr>
            </w:pPr>
            <w:r>
              <w:rPr>
                <w:sz w:val="16"/>
                <w:szCs w:val="16"/>
              </w:rPr>
              <w:t>(только для программ итоговой аттестации и дополнительных образовательных программ)</w:t>
            </w:r>
          </w:p>
        </w:tc>
      </w:tr>
      <w:tr w:rsidR="00F6029D" w14:paraId="2F1552D9" w14:textId="77777777">
        <w:trPr>
          <w:trHeight w:val="303"/>
        </w:trPr>
        <w:tc>
          <w:tcPr>
            <w:tcW w:w="16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226F21" w14:textId="77777777" w:rsidR="00F6029D" w:rsidRDefault="00F6029D">
            <w:pPr>
              <w:rPr>
                <w:sz w:val="20"/>
                <w:szCs w:val="20"/>
              </w:rPr>
            </w:pPr>
          </w:p>
        </w:tc>
        <w:tc>
          <w:tcPr>
            <w:tcW w:w="1364" w:type="dxa"/>
            <w:tcBorders>
              <w:top w:val="single" w:sz="4" w:space="0" w:color="000000"/>
              <w:bottom w:val="single" w:sz="4" w:space="0" w:color="000000"/>
              <w:right w:val="single" w:sz="4" w:space="0" w:color="000000"/>
            </w:tcBorders>
            <w:shd w:val="clear" w:color="auto" w:fill="auto"/>
          </w:tcPr>
          <w:p w14:paraId="240E41AC" w14:textId="77777777" w:rsidR="00F6029D" w:rsidRDefault="004048C2">
            <w:pPr>
              <w:jc w:val="center"/>
              <w:rPr>
                <w:sz w:val="20"/>
                <w:szCs w:val="20"/>
              </w:rPr>
            </w:pPr>
            <w:r>
              <w:rPr>
                <w:sz w:val="20"/>
                <w:szCs w:val="20"/>
              </w:rPr>
              <w:t xml:space="preserve">Формы </w:t>
            </w:r>
          </w:p>
        </w:tc>
        <w:tc>
          <w:tcPr>
            <w:tcW w:w="1705" w:type="dxa"/>
            <w:tcBorders>
              <w:top w:val="single" w:sz="4" w:space="0" w:color="000000"/>
              <w:bottom w:val="single" w:sz="4" w:space="0" w:color="000000"/>
              <w:right w:val="single" w:sz="4" w:space="0" w:color="000000"/>
            </w:tcBorders>
            <w:shd w:val="clear" w:color="auto" w:fill="auto"/>
          </w:tcPr>
          <w:p w14:paraId="51FA208D" w14:textId="77777777" w:rsidR="00F6029D" w:rsidRDefault="004048C2">
            <w:pPr>
              <w:jc w:val="center"/>
              <w:rPr>
                <w:sz w:val="20"/>
                <w:szCs w:val="20"/>
              </w:rPr>
            </w:pPr>
            <w:r>
              <w:rPr>
                <w:sz w:val="20"/>
                <w:szCs w:val="20"/>
              </w:rPr>
              <w:t>Сроки</w:t>
            </w:r>
          </w:p>
        </w:tc>
        <w:tc>
          <w:tcPr>
            <w:tcW w:w="1314" w:type="dxa"/>
            <w:tcBorders>
              <w:top w:val="single" w:sz="4" w:space="0" w:color="000000"/>
              <w:bottom w:val="single" w:sz="4" w:space="0" w:color="000000"/>
              <w:right w:val="single" w:sz="4" w:space="0" w:color="000000"/>
            </w:tcBorders>
            <w:shd w:val="clear" w:color="auto" w:fill="auto"/>
          </w:tcPr>
          <w:p w14:paraId="03BF9C7D" w14:textId="77777777" w:rsidR="00F6029D" w:rsidRDefault="004048C2">
            <w:pPr>
              <w:jc w:val="center"/>
              <w:rPr>
                <w:sz w:val="20"/>
                <w:szCs w:val="20"/>
              </w:rPr>
            </w:pPr>
            <w:r>
              <w:rPr>
                <w:sz w:val="20"/>
                <w:szCs w:val="20"/>
              </w:rPr>
              <w:t>Виды</w:t>
            </w:r>
          </w:p>
        </w:tc>
        <w:tc>
          <w:tcPr>
            <w:tcW w:w="958" w:type="dxa"/>
            <w:tcBorders>
              <w:top w:val="single" w:sz="4" w:space="0" w:color="000000"/>
              <w:bottom w:val="single" w:sz="4" w:space="0" w:color="000000"/>
              <w:right w:val="single" w:sz="4" w:space="0" w:color="000000"/>
            </w:tcBorders>
            <w:shd w:val="clear" w:color="auto" w:fill="auto"/>
          </w:tcPr>
          <w:p w14:paraId="68E32406" w14:textId="77777777" w:rsidR="00F6029D" w:rsidRDefault="004048C2">
            <w:pPr>
              <w:jc w:val="center"/>
              <w:rPr>
                <w:sz w:val="20"/>
                <w:szCs w:val="20"/>
              </w:rPr>
            </w:pPr>
            <w:r>
              <w:rPr>
                <w:sz w:val="20"/>
                <w:szCs w:val="20"/>
              </w:rPr>
              <w:t>Сроки</w:t>
            </w:r>
          </w:p>
        </w:tc>
        <w:tc>
          <w:tcPr>
            <w:tcW w:w="1293" w:type="dxa"/>
            <w:tcBorders>
              <w:top w:val="single" w:sz="4" w:space="0" w:color="000000"/>
              <w:bottom w:val="single" w:sz="4" w:space="0" w:color="000000"/>
              <w:right w:val="single" w:sz="4" w:space="0" w:color="000000"/>
            </w:tcBorders>
            <w:shd w:val="clear" w:color="auto" w:fill="auto"/>
          </w:tcPr>
          <w:p w14:paraId="6CE9F85B" w14:textId="77777777" w:rsidR="00F6029D" w:rsidRDefault="004048C2">
            <w:pPr>
              <w:jc w:val="center"/>
              <w:rPr>
                <w:sz w:val="20"/>
                <w:szCs w:val="20"/>
              </w:rPr>
            </w:pPr>
            <w:r>
              <w:rPr>
                <w:sz w:val="20"/>
                <w:szCs w:val="20"/>
              </w:rPr>
              <w:t>Виды</w:t>
            </w:r>
          </w:p>
        </w:tc>
        <w:tc>
          <w:tcPr>
            <w:tcW w:w="1294" w:type="dxa"/>
            <w:tcBorders>
              <w:top w:val="single" w:sz="4" w:space="0" w:color="000000"/>
              <w:bottom w:val="single" w:sz="4" w:space="0" w:color="000000"/>
              <w:right w:val="single" w:sz="4" w:space="0" w:color="000000"/>
            </w:tcBorders>
            <w:shd w:val="clear" w:color="auto" w:fill="auto"/>
          </w:tcPr>
          <w:p w14:paraId="66E9B6C3" w14:textId="77777777" w:rsidR="00F6029D" w:rsidRDefault="004048C2">
            <w:pPr>
              <w:jc w:val="center"/>
              <w:rPr>
                <w:sz w:val="20"/>
                <w:szCs w:val="20"/>
              </w:rPr>
            </w:pPr>
            <w:r>
              <w:rPr>
                <w:sz w:val="20"/>
                <w:szCs w:val="20"/>
              </w:rPr>
              <w:t>Сроки</w:t>
            </w:r>
          </w:p>
        </w:tc>
      </w:tr>
      <w:tr w:rsidR="00F6029D" w14:paraId="17A6D9A3"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01819E9" w14:textId="77777777" w:rsidR="00F6029D" w:rsidRDefault="004048C2">
            <w:pPr>
              <w:jc w:val="center"/>
              <w:rPr>
                <w:sz w:val="20"/>
                <w:szCs w:val="20"/>
              </w:rPr>
            </w:pPr>
            <w:r>
              <w:t>ОСНОВНАЯ ТРАЕКТОРИЯ</w:t>
            </w:r>
          </w:p>
        </w:tc>
      </w:tr>
      <w:tr w:rsidR="00F6029D" w14:paraId="2276AF04"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6F7FB75" w14:textId="77777777" w:rsidR="00F6029D" w:rsidRDefault="004048C2">
            <w:pPr>
              <w:jc w:val="center"/>
              <w:rPr>
                <w:sz w:val="20"/>
                <w:szCs w:val="20"/>
              </w:rPr>
            </w:pPr>
            <w:r>
              <w:t>Форма обучения: очная</w:t>
            </w:r>
          </w:p>
        </w:tc>
      </w:tr>
      <w:tr w:rsidR="00F6029D" w14:paraId="4F9F515F"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4FB81" w14:textId="77777777" w:rsidR="00F6029D" w:rsidRDefault="004048C2">
            <w:pPr>
              <w:rPr>
                <w:sz w:val="20"/>
                <w:szCs w:val="20"/>
              </w:rPr>
            </w:pPr>
            <w:r>
              <w:rPr>
                <w:sz w:val="20"/>
                <w:szCs w:val="20"/>
              </w:rPr>
              <w:t>Семестр 4</w:t>
            </w:r>
          </w:p>
        </w:tc>
        <w:tc>
          <w:tcPr>
            <w:tcW w:w="1364" w:type="dxa"/>
            <w:tcBorders>
              <w:top w:val="single" w:sz="4" w:space="0" w:color="000000"/>
              <w:bottom w:val="single" w:sz="4" w:space="0" w:color="000000"/>
              <w:right w:val="single" w:sz="4" w:space="0" w:color="000000"/>
            </w:tcBorders>
            <w:shd w:val="clear" w:color="auto" w:fill="auto"/>
          </w:tcPr>
          <w:p w14:paraId="2BD14F8B" w14:textId="77777777" w:rsidR="00F6029D" w:rsidRDefault="00F6029D">
            <w:pPr>
              <w:jc w:val="center"/>
              <w:rPr>
                <w:sz w:val="20"/>
                <w:szCs w:val="20"/>
              </w:rPr>
            </w:pPr>
          </w:p>
        </w:tc>
        <w:tc>
          <w:tcPr>
            <w:tcW w:w="1705" w:type="dxa"/>
            <w:tcBorders>
              <w:top w:val="single" w:sz="4" w:space="0" w:color="000000"/>
              <w:bottom w:val="single" w:sz="4" w:space="0" w:color="000000"/>
              <w:right w:val="single" w:sz="4" w:space="0" w:color="000000"/>
            </w:tcBorders>
            <w:shd w:val="clear" w:color="auto" w:fill="auto"/>
          </w:tcPr>
          <w:p w14:paraId="17E54C82" w14:textId="77777777" w:rsidR="00F6029D" w:rsidRDefault="00F6029D">
            <w:pPr>
              <w:jc w:val="center"/>
              <w:rPr>
                <w:sz w:val="20"/>
                <w:szCs w:val="20"/>
              </w:rPr>
            </w:pPr>
          </w:p>
        </w:tc>
        <w:tc>
          <w:tcPr>
            <w:tcW w:w="1314" w:type="dxa"/>
            <w:tcBorders>
              <w:top w:val="single" w:sz="4" w:space="0" w:color="000000"/>
              <w:bottom w:val="single" w:sz="4" w:space="0" w:color="000000"/>
              <w:right w:val="single" w:sz="4" w:space="0" w:color="000000"/>
            </w:tcBorders>
            <w:shd w:val="clear" w:color="auto" w:fill="auto"/>
          </w:tcPr>
          <w:p w14:paraId="52B4D5DE" w14:textId="77777777" w:rsidR="00F6029D" w:rsidRDefault="004048C2">
            <w:pPr>
              <w:jc w:val="center"/>
              <w:rPr>
                <w:sz w:val="20"/>
                <w:szCs w:val="20"/>
              </w:rPr>
            </w:pPr>
            <w:r>
              <w:rPr>
                <w:sz w:val="20"/>
                <w:szCs w:val="20"/>
              </w:rPr>
              <w:t>экзамен, устно, традиционная форма</w:t>
            </w:r>
          </w:p>
        </w:tc>
        <w:tc>
          <w:tcPr>
            <w:tcW w:w="958" w:type="dxa"/>
            <w:tcBorders>
              <w:top w:val="single" w:sz="4" w:space="0" w:color="000000"/>
              <w:bottom w:val="single" w:sz="4" w:space="0" w:color="000000"/>
              <w:right w:val="single" w:sz="4" w:space="0" w:color="000000"/>
            </w:tcBorders>
            <w:shd w:val="clear" w:color="auto" w:fill="auto"/>
          </w:tcPr>
          <w:p w14:paraId="7E7D79CA" w14:textId="77777777" w:rsidR="00F6029D" w:rsidRDefault="004048C2">
            <w:pPr>
              <w:jc w:val="center"/>
              <w:rPr>
                <w:sz w:val="20"/>
                <w:szCs w:val="20"/>
              </w:rPr>
            </w:pPr>
            <w:r>
              <w:rPr>
                <w:sz w:val="20"/>
                <w:szCs w:val="20"/>
              </w:rPr>
              <w:t>по графику промежуточной аттестации</w:t>
            </w:r>
          </w:p>
        </w:tc>
        <w:tc>
          <w:tcPr>
            <w:tcW w:w="1293" w:type="dxa"/>
            <w:tcBorders>
              <w:top w:val="single" w:sz="4" w:space="0" w:color="000000"/>
              <w:bottom w:val="single" w:sz="4" w:space="0" w:color="000000"/>
              <w:right w:val="single" w:sz="4" w:space="0" w:color="000000"/>
            </w:tcBorders>
            <w:shd w:val="clear" w:color="auto" w:fill="auto"/>
          </w:tcPr>
          <w:p w14:paraId="2EB639EA" w14:textId="77777777" w:rsidR="00F6029D" w:rsidRDefault="00F6029D">
            <w:pPr>
              <w:jc w:val="center"/>
              <w:rPr>
                <w:sz w:val="20"/>
                <w:szCs w:val="20"/>
              </w:rPr>
            </w:pPr>
          </w:p>
        </w:tc>
        <w:tc>
          <w:tcPr>
            <w:tcW w:w="1294" w:type="dxa"/>
            <w:tcBorders>
              <w:top w:val="single" w:sz="4" w:space="0" w:color="000000"/>
              <w:bottom w:val="single" w:sz="4" w:space="0" w:color="000000"/>
              <w:right w:val="single" w:sz="4" w:space="0" w:color="000000"/>
            </w:tcBorders>
            <w:shd w:val="clear" w:color="auto" w:fill="auto"/>
          </w:tcPr>
          <w:p w14:paraId="1FD87F7B" w14:textId="77777777" w:rsidR="00F6029D" w:rsidRDefault="00F6029D">
            <w:pPr>
              <w:jc w:val="center"/>
              <w:rPr>
                <w:sz w:val="20"/>
                <w:szCs w:val="20"/>
              </w:rPr>
            </w:pPr>
          </w:p>
        </w:tc>
      </w:tr>
    </w:tbl>
    <w:p w14:paraId="2E01927D" w14:textId="77777777" w:rsidR="00F6029D" w:rsidRDefault="00F6029D">
      <w:pPr>
        <w:rPr>
          <w:lang w:val="en-US"/>
        </w:rPr>
      </w:pPr>
    </w:p>
    <w:p w14:paraId="0D5D8B3F" w14:textId="77777777" w:rsidR="00F6029D" w:rsidRDefault="00F6029D"/>
    <w:p w14:paraId="58B3AE73" w14:textId="77777777" w:rsidR="00F6029D" w:rsidRDefault="004048C2">
      <w:r>
        <w:br w:type="page"/>
      </w:r>
    </w:p>
    <w:p w14:paraId="00386552" w14:textId="77777777" w:rsidR="00F6029D" w:rsidRDefault="00F6029D"/>
    <w:p w14:paraId="0E93B1B7" w14:textId="77777777" w:rsidR="00F6029D" w:rsidRDefault="004048C2">
      <w:r>
        <w:rPr>
          <w:rFonts w:ascii="Times New Roman" w:hAnsi="Times New Roman" w:cs="Times New Roman"/>
          <w:b/>
          <w:sz w:val="24"/>
          <w:szCs w:val="24"/>
        </w:rPr>
        <w:t>2.2.   Структура и содержание учебных занятий</w:t>
      </w:r>
    </w:p>
    <w:p w14:paraId="5315726D" w14:textId="77777777" w:rsidR="00F6029D" w:rsidRDefault="004048C2">
      <w:pPr>
        <w:rPr>
          <w:rFonts w:eastAsia="Times New Roman"/>
        </w:rPr>
      </w:pPr>
      <w:r>
        <w:t xml:space="preserve">Период обучения (модуль): </w:t>
      </w:r>
      <w:r>
        <w:rPr>
          <w:b/>
        </w:rPr>
        <w:t>Семестр 4</w:t>
      </w:r>
    </w:p>
    <w:tbl>
      <w:tblPr>
        <w:tblW w:w="9621" w:type="dxa"/>
        <w:tblInd w:w="-484" w:type="dxa"/>
        <w:tblCellMar>
          <w:left w:w="103" w:type="dxa"/>
        </w:tblCellMar>
        <w:tblLook w:val="04A0" w:firstRow="1" w:lastRow="0" w:firstColumn="1" w:lastColumn="0" w:noHBand="0" w:noVBand="1"/>
      </w:tblPr>
      <w:tblGrid>
        <w:gridCol w:w="540"/>
        <w:gridCol w:w="4237"/>
        <w:gridCol w:w="3355"/>
        <w:gridCol w:w="1489"/>
      </w:tblGrid>
      <w:tr w:rsidR="00F6029D" w14:paraId="32FA82CF" w14:textId="77777777">
        <w:tc>
          <w:tcPr>
            <w:tcW w:w="540" w:type="dxa"/>
            <w:tcBorders>
              <w:top w:val="single" w:sz="4" w:space="0" w:color="000001"/>
              <w:left w:val="single" w:sz="4" w:space="0" w:color="000001"/>
              <w:bottom w:val="single" w:sz="4" w:space="0" w:color="000001"/>
            </w:tcBorders>
            <w:shd w:val="clear" w:color="auto" w:fill="auto"/>
            <w:vAlign w:val="center"/>
          </w:tcPr>
          <w:p w14:paraId="78D3A999" w14:textId="77777777" w:rsidR="00F6029D" w:rsidRDefault="004048C2">
            <w:pPr>
              <w:snapToGrid w:val="0"/>
              <w:jc w:val="center"/>
            </w:pPr>
            <w:r>
              <w:rPr>
                <w:rFonts w:eastAsia="Times New Roman"/>
              </w:rPr>
              <w:t xml:space="preserve">№ </w:t>
            </w:r>
            <w:r>
              <w:t>п/п</w:t>
            </w:r>
          </w:p>
        </w:tc>
        <w:tc>
          <w:tcPr>
            <w:tcW w:w="4245" w:type="dxa"/>
            <w:tcBorders>
              <w:top w:val="single" w:sz="4" w:space="0" w:color="000001"/>
              <w:left w:val="single" w:sz="4" w:space="0" w:color="000001"/>
              <w:bottom w:val="single" w:sz="4" w:space="0" w:color="000001"/>
            </w:tcBorders>
            <w:shd w:val="clear" w:color="auto" w:fill="auto"/>
            <w:vAlign w:val="center"/>
          </w:tcPr>
          <w:p w14:paraId="6B1E5B79" w14:textId="77777777" w:rsidR="00F6029D" w:rsidRDefault="004048C2">
            <w:pPr>
              <w:snapToGrid w:val="0"/>
              <w:jc w:val="center"/>
            </w:pPr>
            <w:r>
              <w:t>Наименование темы (раздела, части)</w:t>
            </w:r>
          </w:p>
        </w:tc>
        <w:tc>
          <w:tcPr>
            <w:tcW w:w="3367" w:type="dxa"/>
            <w:tcBorders>
              <w:top w:val="single" w:sz="4" w:space="0" w:color="000001"/>
              <w:left w:val="single" w:sz="4" w:space="0" w:color="000001"/>
              <w:bottom w:val="single" w:sz="4" w:space="0" w:color="000001"/>
            </w:tcBorders>
            <w:shd w:val="clear" w:color="auto" w:fill="auto"/>
            <w:vAlign w:val="center"/>
          </w:tcPr>
          <w:p w14:paraId="06A82BC5" w14:textId="77777777" w:rsidR="00F6029D" w:rsidRDefault="004048C2">
            <w:pPr>
              <w:snapToGrid w:val="0"/>
              <w:jc w:val="center"/>
            </w:pPr>
            <w:r>
              <w:t>Вид учебных занятий</w:t>
            </w:r>
          </w:p>
        </w:tc>
        <w:tc>
          <w:tcPr>
            <w:tcW w:w="14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CA3CCF3" w14:textId="77777777" w:rsidR="00F6029D" w:rsidRDefault="004048C2">
            <w:pPr>
              <w:snapToGrid w:val="0"/>
              <w:jc w:val="center"/>
            </w:pPr>
            <w:r>
              <w:t>Количество часов</w:t>
            </w:r>
          </w:p>
        </w:tc>
      </w:tr>
      <w:tr w:rsidR="00F6029D" w14:paraId="5E588911" w14:textId="77777777">
        <w:tc>
          <w:tcPr>
            <w:tcW w:w="540" w:type="dxa"/>
            <w:vMerge w:val="restart"/>
            <w:tcBorders>
              <w:top w:val="single" w:sz="4" w:space="0" w:color="000001"/>
              <w:left w:val="single" w:sz="4" w:space="0" w:color="000001"/>
              <w:bottom w:val="single" w:sz="4" w:space="0" w:color="000001"/>
            </w:tcBorders>
            <w:shd w:val="clear" w:color="auto" w:fill="auto"/>
            <w:vAlign w:val="center"/>
          </w:tcPr>
          <w:p w14:paraId="4F7914D7" w14:textId="77777777" w:rsidR="00F6029D" w:rsidRDefault="004048C2">
            <w:pPr>
              <w:snapToGrid w:val="0"/>
            </w:pPr>
            <w:r>
              <w:t>1</w:t>
            </w:r>
          </w:p>
        </w:tc>
        <w:tc>
          <w:tcPr>
            <w:tcW w:w="4245" w:type="dxa"/>
            <w:vMerge w:val="restart"/>
            <w:tcBorders>
              <w:top w:val="single" w:sz="4" w:space="0" w:color="000001"/>
              <w:left w:val="single" w:sz="4" w:space="0" w:color="000001"/>
              <w:bottom w:val="single" w:sz="4" w:space="0" w:color="000001"/>
            </w:tcBorders>
            <w:shd w:val="clear" w:color="auto" w:fill="auto"/>
            <w:vAlign w:val="center"/>
          </w:tcPr>
          <w:p w14:paraId="73216D8B" w14:textId="77777777" w:rsidR="00F6029D" w:rsidRDefault="004048C2">
            <w:pPr>
              <w:snapToGrid w:val="0"/>
            </w:pPr>
            <w:r>
              <w:t>Введение. Место и роль математической логики в историко-научном развитии.</w:t>
            </w:r>
          </w:p>
        </w:tc>
        <w:tc>
          <w:tcPr>
            <w:tcW w:w="3367" w:type="dxa"/>
            <w:tcBorders>
              <w:top w:val="single" w:sz="4" w:space="0" w:color="000001"/>
              <w:left w:val="single" w:sz="4" w:space="0" w:color="000001"/>
              <w:bottom w:val="single" w:sz="4" w:space="0" w:color="000001"/>
            </w:tcBorders>
            <w:shd w:val="clear" w:color="auto" w:fill="auto"/>
            <w:vAlign w:val="center"/>
          </w:tcPr>
          <w:p w14:paraId="64746DD9" w14:textId="77777777" w:rsidR="00F6029D" w:rsidRDefault="004048C2">
            <w:pPr>
              <w:snapToGrid w:val="0"/>
            </w:pPr>
            <w:r>
              <w:t>лекции</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61A6FD84" w14:textId="77777777" w:rsidR="00F6029D" w:rsidRDefault="004048C2">
            <w:pPr>
              <w:snapToGrid w:val="0"/>
            </w:pPr>
            <w:r>
              <w:t>2</w:t>
            </w:r>
          </w:p>
        </w:tc>
      </w:tr>
      <w:tr w:rsidR="00F6029D" w14:paraId="1B0B8418"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058F4265"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63F2E1C6"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vAlign w:val="center"/>
          </w:tcPr>
          <w:p w14:paraId="77CC54E6" w14:textId="77777777" w:rsidR="00F6029D" w:rsidRDefault="004048C2">
            <w:pPr>
              <w:snapToGrid w:val="0"/>
            </w:pPr>
            <w:r>
              <w:t>практические занятия</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74E1F1F0" w14:textId="77777777" w:rsidR="00F6029D" w:rsidRDefault="004048C2">
            <w:pPr>
              <w:snapToGrid w:val="0"/>
              <w:jc w:val="center"/>
            </w:pPr>
            <w:r>
              <w:t>0</w:t>
            </w:r>
          </w:p>
        </w:tc>
      </w:tr>
      <w:tr w:rsidR="00F6029D" w14:paraId="213EC154"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23D74298"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14228BB3"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vAlign w:val="center"/>
          </w:tcPr>
          <w:p w14:paraId="0C561AA3" w14:textId="77777777" w:rsidR="00F6029D" w:rsidRDefault="004048C2">
            <w:pPr>
              <w:snapToGrid w:val="0"/>
            </w:pPr>
            <w:r>
              <w:t>по методическим материалам</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5E489310" w14:textId="77777777" w:rsidR="00F6029D" w:rsidRDefault="004048C2">
            <w:pPr>
              <w:snapToGrid w:val="0"/>
            </w:pPr>
            <w:r>
              <w:t>4</w:t>
            </w:r>
          </w:p>
        </w:tc>
      </w:tr>
      <w:tr w:rsidR="00F6029D" w14:paraId="274385BF" w14:textId="77777777">
        <w:tc>
          <w:tcPr>
            <w:tcW w:w="540" w:type="dxa"/>
            <w:vMerge w:val="restart"/>
            <w:tcBorders>
              <w:top w:val="single" w:sz="4" w:space="0" w:color="000001"/>
              <w:left w:val="single" w:sz="4" w:space="0" w:color="000001"/>
              <w:bottom w:val="single" w:sz="4" w:space="0" w:color="000001"/>
            </w:tcBorders>
            <w:shd w:val="clear" w:color="auto" w:fill="auto"/>
          </w:tcPr>
          <w:p w14:paraId="7F8B784C" w14:textId="77777777" w:rsidR="00F6029D" w:rsidRDefault="004048C2">
            <w:pPr>
              <w:snapToGrid w:val="0"/>
            </w:pPr>
            <w:r>
              <w:t>2</w:t>
            </w:r>
          </w:p>
        </w:tc>
        <w:tc>
          <w:tcPr>
            <w:tcW w:w="4245" w:type="dxa"/>
            <w:vMerge w:val="restart"/>
            <w:tcBorders>
              <w:top w:val="single" w:sz="4" w:space="0" w:color="000001"/>
              <w:left w:val="single" w:sz="4" w:space="0" w:color="000001"/>
              <w:bottom w:val="single" w:sz="4" w:space="0" w:color="000001"/>
            </w:tcBorders>
            <w:shd w:val="clear" w:color="auto" w:fill="auto"/>
          </w:tcPr>
          <w:p w14:paraId="2492F213" w14:textId="77777777" w:rsidR="00F6029D" w:rsidRDefault="004048C2">
            <w:pPr>
              <w:tabs>
                <w:tab w:val="left" w:pos="153"/>
                <w:tab w:val="left" w:pos="1287"/>
              </w:tabs>
              <w:snapToGrid w:val="0"/>
              <w:ind w:left="153"/>
            </w:pPr>
            <w:r>
              <w:t xml:space="preserve">Исчисление высказываний.  </w:t>
            </w:r>
          </w:p>
          <w:p w14:paraId="345D7D1F" w14:textId="77777777" w:rsidR="00F6029D" w:rsidRDefault="004048C2">
            <w:pPr>
              <w:snapToGrid w:val="0"/>
              <w:ind w:left="567"/>
            </w:pPr>
            <w:r>
              <w:t xml:space="preserve">Понятие пропозициональной формулы. Равнозначность пропозициональных формул. </w:t>
            </w:r>
            <w:proofErr w:type="spellStart"/>
            <w:r>
              <w:t>Выразимость</w:t>
            </w:r>
            <w:proofErr w:type="spellEnd"/>
            <w:r>
              <w:t xml:space="preserve"> булевых функций через пропозициональную формулу. Секвенция и ее логическая и числовая интерпретация. </w:t>
            </w:r>
            <w:proofErr w:type="spellStart"/>
            <w:r>
              <w:t>Секвенциальное</w:t>
            </w:r>
            <w:proofErr w:type="spellEnd"/>
            <w:r>
              <w:t xml:space="preserve"> исчисление высказываний. Семантическое обоснование, непротиворечивость и полнота исчисления.</w:t>
            </w:r>
          </w:p>
        </w:tc>
        <w:tc>
          <w:tcPr>
            <w:tcW w:w="3367" w:type="dxa"/>
            <w:tcBorders>
              <w:top w:val="single" w:sz="4" w:space="0" w:color="000001"/>
              <w:left w:val="single" w:sz="4" w:space="0" w:color="000001"/>
              <w:bottom w:val="single" w:sz="4" w:space="0" w:color="000001"/>
            </w:tcBorders>
            <w:shd w:val="clear" w:color="auto" w:fill="auto"/>
          </w:tcPr>
          <w:p w14:paraId="0195ED46" w14:textId="77777777" w:rsidR="00F6029D" w:rsidRDefault="004048C2">
            <w:pPr>
              <w:snapToGrid w:val="0"/>
            </w:pPr>
            <w:r>
              <w:t>лекции</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6FBC5631" w14:textId="77777777" w:rsidR="00F6029D" w:rsidRDefault="004048C2">
            <w:pPr>
              <w:snapToGrid w:val="0"/>
            </w:pPr>
            <w:r>
              <w:t>6</w:t>
            </w:r>
          </w:p>
        </w:tc>
      </w:tr>
      <w:tr w:rsidR="00F6029D" w14:paraId="2CD7680F"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646EBDA3"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076DFA79"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212EA8C9" w14:textId="77777777" w:rsidR="00F6029D" w:rsidRDefault="004048C2">
            <w:pPr>
              <w:snapToGrid w:val="0"/>
            </w:pPr>
            <w:r>
              <w:t>практические занятия</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160DDCAC" w14:textId="77777777" w:rsidR="00F6029D" w:rsidRDefault="004048C2">
            <w:pPr>
              <w:snapToGrid w:val="0"/>
            </w:pPr>
            <w:r>
              <w:t>4</w:t>
            </w:r>
          </w:p>
        </w:tc>
      </w:tr>
      <w:tr w:rsidR="00F6029D" w14:paraId="3E095EBE"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5EBFDC6B"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0177CDF7"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6C252F14" w14:textId="77777777" w:rsidR="00F6029D" w:rsidRDefault="004048C2">
            <w:pPr>
              <w:snapToGrid w:val="0"/>
            </w:pPr>
            <w:r>
              <w:t>по методическим материалам</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698C14DD" w14:textId="77777777" w:rsidR="00F6029D" w:rsidRDefault="004048C2">
            <w:pPr>
              <w:snapToGrid w:val="0"/>
            </w:pPr>
            <w:r>
              <w:t>6</w:t>
            </w:r>
          </w:p>
        </w:tc>
      </w:tr>
      <w:tr w:rsidR="00F6029D" w14:paraId="708A0E80" w14:textId="77777777">
        <w:tc>
          <w:tcPr>
            <w:tcW w:w="540" w:type="dxa"/>
            <w:vMerge w:val="restart"/>
            <w:tcBorders>
              <w:top w:val="single" w:sz="4" w:space="0" w:color="000001"/>
              <w:left w:val="single" w:sz="4" w:space="0" w:color="000001"/>
              <w:bottom w:val="single" w:sz="4" w:space="0" w:color="000001"/>
            </w:tcBorders>
            <w:shd w:val="clear" w:color="auto" w:fill="auto"/>
          </w:tcPr>
          <w:p w14:paraId="08846D8D" w14:textId="77777777" w:rsidR="00F6029D" w:rsidRDefault="004048C2">
            <w:pPr>
              <w:snapToGrid w:val="0"/>
            </w:pPr>
            <w:r>
              <w:t>3</w:t>
            </w:r>
          </w:p>
        </w:tc>
        <w:tc>
          <w:tcPr>
            <w:tcW w:w="4245" w:type="dxa"/>
            <w:vMerge w:val="restart"/>
            <w:tcBorders>
              <w:top w:val="single" w:sz="4" w:space="0" w:color="000001"/>
              <w:left w:val="single" w:sz="4" w:space="0" w:color="000001"/>
              <w:bottom w:val="single" w:sz="4" w:space="0" w:color="000001"/>
            </w:tcBorders>
            <w:shd w:val="clear" w:color="auto" w:fill="auto"/>
          </w:tcPr>
          <w:p w14:paraId="5B6B7B7C" w14:textId="77777777" w:rsidR="00F6029D" w:rsidRDefault="004048C2">
            <w:pPr>
              <w:tabs>
                <w:tab w:val="left" w:pos="153"/>
                <w:tab w:val="left" w:pos="1287"/>
              </w:tabs>
              <w:snapToGrid w:val="0"/>
              <w:ind w:left="153"/>
            </w:pPr>
            <w:r>
              <w:t>Исчисление предикатов.</w:t>
            </w:r>
          </w:p>
          <w:p w14:paraId="456D25E7" w14:textId="77777777" w:rsidR="00F6029D" w:rsidRDefault="004048C2">
            <w:pPr>
              <w:ind w:left="567"/>
            </w:pPr>
            <w:r>
              <w:t xml:space="preserve">Понятие терма. Атомарная формула. Формула исчисления предикатов. Секвенция и ее логическая интерпретация. </w:t>
            </w:r>
            <w:proofErr w:type="spellStart"/>
            <w:r>
              <w:t>Секвенциальное</w:t>
            </w:r>
            <w:proofErr w:type="spellEnd"/>
            <w:r>
              <w:t xml:space="preserve"> исчисление предикатов. Формализация математических и других утверждений в языке исчисления предикатов. Построение выводов и семантических интерпретаций.</w:t>
            </w:r>
          </w:p>
          <w:p w14:paraId="0753F14D" w14:textId="77777777" w:rsidR="00F6029D" w:rsidRDefault="00F6029D">
            <w:pPr>
              <w:snapToGrid w:val="0"/>
            </w:pPr>
          </w:p>
        </w:tc>
        <w:tc>
          <w:tcPr>
            <w:tcW w:w="3367" w:type="dxa"/>
            <w:tcBorders>
              <w:top w:val="single" w:sz="4" w:space="0" w:color="000001"/>
              <w:left w:val="single" w:sz="4" w:space="0" w:color="000001"/>
              <w:bottom w:val="single" w:sz="4" w:space="0" w:color="000001"/>
            </w:tcBorders>
            <w:shd w:val="clear" w:color="auto" w:fill="auto"/>
          </w:tcPr>
          <w:p w14:paraId="3A5CDD68" w14:textId="77777777" w:rsidR="00F6029D" w:rsidRDefault="004048C2">
            <w:pPr>
              <w:snapToGrid w:val="0"/>
            </w:pPr>
            <w:r>
              <w:t>лекции</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17A6AEBC" w14:textId="77777777" w:rsidR="00F6029D" w:rsidRDefault="004048C2">
            <w:pPr>
              <w:snapToGrid w:val="0"/>
            </w:pPr>
            <w:r>
              <w:t>6</w:t>
            </w:r>
          </w:p>
        </w:tc>
      </w:tr>
      <w:tr w:rsidR="00F6029D" w14:paraId="0A99C55A"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7B5B4B25"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785EB403"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642CD4BE" w14:textId="77777777" w:rsidR="00F6029D" w:rsidRDefault="004048C2">
            <w:pPr>
              <w:snapToGrid w:val="0"/>
            </w:pPr>
            <w:r>
              <w:t>практические занятия</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26EA6E64" w14:textId="77777777" w:rsidR="00F6029D" w:rsidRDefault="004048C2">
            <w:pPr>
              <w:snapToGrid w:val="0"/>
            </w:pPr>
            <w:r>
              <w:t>4</w:t>
            </w:r>
          </w:p>
        </w:tc>
      </w:tr>
      <w:tr w:rsidR="00F6029D" w14:paraId="138DC455"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4834CB10"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2C5EF596"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52004DFD" w14:textId="77777777" w:rsidR="00F6029D" w:rsidRDefault="004048C2">
            <w:pPr>
              <w:snapToGrid w:val="0"/>
            </w:pPr>
            <w:r>
              <w:t>по методическим материалам</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70BCBC39" w14:textId="77777777" w:rsidR="00F6029D" w:rsidRDefault="004048C2">
            <w:pPr>
              <w:snapToGrid w:val="0"/>
            </w:pPr>
            <w:r>
              <w:t>8</w:t>
            </w:r>
          </w:p>
        </w:tc>
      </w:tr>
      <w:tr w:rsidR="00F6029D" w14:paraId="469640F2" w14:textId="77777777">
        <w:tc>
          <w:tcPr>
            <w:tcW w:w="540" w:type="dxa"/>
            <w:vMerge w:val="restart"/>
            <w:tcBorders>
              <w:top w:val="single" w:sz="4" w:space="0" w:color="000001"/>
              <w:left w:val="single" w:sz="4" w:space="0" w:color="000001"/>
              <w:bottom w:val="single" w:sz="4" w:space="0" w:color="000001"/>
            </w:tcBorders>
            <w:shd w:val="clear" w:color="auto" w:fill="auto"/>
          </w:tcPr>
          <w:p w14:paraId="40B19A77" w14:textId="77777777" w:rsidR="00F6029D" w:rsidRDefault="004048C2">
            <w:pPr>
              <w:snapToGrid w:val="0"/>
            </w:pPr>
            <w:r>
              <w:t>4</w:t>
            </w:r>
          </w:p>
        </w:tc>
        <w:tc>
          <w:tcPr>
            <w:tcW w:w="4245" w:type="dxa"/>
            <w:vMerge w:val="restart"/>
            <w:tcBorders>
              <w:top w:val="single" w:sz="4" w:space="0" w:color="000001"/>
              <w:left w:val="single" w:sz="4" w:space="0" w:color="000001"/>
              <w:bottom w:val="single" w:sz="4" w:space="0" w:color="000001"/>
            </w:tcBorders>
            <w:shd w:val="clear" w:color="auto" w:fill="auto"/>
          </w:tcPr>
          <w:p w14:paraId="787F99CC" w14:textId="77777777" w:rsidR="00F6029D" w:rsidRDefault="004048C2">
            <w:pPr>
              <w:tabs>
                <w:tab w:val="left" w:pos="153"/>
                <w:tab w:val="left" w:pos="1287"/>
              </w:tabs>
              <w:snapToGrid w:val="0"/>
              <w:ind w:left="153"/>
            </w:pPr>
            <w:r>
              <w:t>Аксиоматические теории.</w:t>
            </w:r>
          </w:p>
          <w:p w14:paraId="523C2DC1" w14:textId="77777777" w:rsidR="00F6029D" w:rsidRDefault="004048C2">
            <w:pPr>
              <w:ind w:left="567"/>
            </w:pPr>
            <w:r>
              <w:t>Исчисление предикатов с равенством (аксиомы равенства и согласованности с равенством). Аксиоматические теории (группы, упорядоченные множества). Формальная арифметика. Аксиомы элементарной теории чисел (формальной арифметики). Первая теорема Геделя о неполноте арифметики. Вторая теорема Геделя о непротиворечивости арифметики.  Парадокс Рассела.  Аксиоматическая теория множеств. Теоретико-множественные гипотезы.</w:t>
            </w:r>
          </w:p>
          <w:p w14:paraId="69B42EAF" w14:textId="77777777" w:rsidR="00F6029D" w:rsidRDefault="00F6029D">
            <w:pPr>
              <w:snapToGrid w:val="0"/>
              <w:ind w:left="567"/>
            </w:pPr>
          </w:p>
        </w:tc>
        <w:tc>
          <w:tcPr>
            <w:tcW w:w="3367" w:type="dxa"/>
            <w:tcBorders>
              <w:top w:val="single" w:sz="4" w:space="0" w:color="000001"/>
              <w:left w:val="single" w:sz="4" w:space="0" w:color="000001"/>
              <w:bottom w:val="single" w:sz="4" w:space="0" w:color="000001"/>
            </w:tcBorders>
            <w:shd w:val="clear" w:color="auto" w:fill="auto"/>
          </w:tcPr>
          <w:p w14:paraId="406FED28" w14:textId="77777777" w:rsidR="00F6029D" w:rsidRDefault="004048C2">
            <w:pPr>
              <w:snapToGrid w:val="0"/>
            </w:pPr>
            <w:r>
              <w:t>лекции</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20E9DB7E" w14:textId="77777777" w:rsidR="00F6029D" w:rsidRDefault="004048C2">
            <w:pPr>
              <w:snapToGrid w:val="0"/>
            </w:pPr>
            <w:r>
              <w:t>8</w:t>
            </w:r>
          </w:p>
        </w:tc>
      </w:tr>
      <w:tr w:rsidR="00F6029D" w14:paraId="2D789D6C"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0D466B65"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6192AF3F"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5359EE82" w14:textId="77777777" w:rsidR="00F6029D" w:rsidRDefault="004048C2">
            <w:pPr>
              <w:snapToGrid w:val="0"/>
            </w:pPr>
            <w:r>
              <w:t>практические занятия</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3C1FDD46" w14:textId="77777777" w:rsidR="00F6029D" w:rsidRDefault="004048C2">
            <w:pPr>
              <w:snapToGrid w:val="0"/>
            </w:pPr>
            <w:r>
              <w:t>2</w:t>
            </w:r>
          </w:p>
        </w:tc>
      </w:tr>
      <w:tr w:rsidR="00F6029D" w14:paraId="40731270"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073C0DA8"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25E49C35"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4E495D3E" w14:textId="77777777" w:rsidR="00F6029D" w:rsidRDefault="004048C2">
            <w:pPr>
              <w:snapToGrid w:val="0"/>
            </w:pPr>
            <w:r>
              <w:t>по методическим материалам</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6F8AF201" w14:textId="77777777" w:rsidR="00F6029D" w:rsidRDefault="004048C2">
            <w:pPr>
              <w:snapToGrid w:val="0"/>
            </w:pPr>
            <w:r>
              <w:t>8</w:t>
            </w:r>
          </w:p>
        </w:tc>
      </w:tr>
      <w:tr w:rsidR="00F6029D" w14:paraId="55AA6A76" w14:textId="77777777">
        <w:tc>
          <w:tcPr>
            <w:tcW w:w="540" w:type="dxa"/>
            <w:vMerge w:val="restart"/>
            <w:tcBorders>
              <w:top w:val="single" w:sz="4" w:space="0" w:color="000001"/>
              <w:left w:val="single" w:sz="4" w:space="0" w:color="000001"/>
              <w:bottom w:val="single" w:sz="4" w:space="0" w:color="000001"/>
            </w:tcBorders>
            <w:shd w:val="clear" w:color="auto" w:fill="auto"/>
          </w:tcPr>
          <w:p w14:paraId="1997391E" w14:textId="77777777" w:rsidR="00F6029D" w:rsidRDefault="004048C2">
            <w:pPr>
              <w:snapToGrid w:val="0"/>
            </w:pPr>
            <w:r>
              <w:t>5</w:t>
            </w:r>
          </w:p>
        </w:tc>
        <w:tc>
          <w:tcPr>
            <w:tcW w:w="4245" w:type="dxa"/>
            <w:vMerge w:val="restart"/>
            <w:tcBorders>
              <w:top w:val="single" w:sz="4" w:space="0" w:color="000001"/>
              <w:left w:val="single" w:sz="4" w:space="0" w:color="000001"/>
              <w:bottom w:val="single" w:sz="4" w:space="0" w:color="000001"/>
            </w:tcBorders>
            <w:shd w:val="clear" w:color="auto" w:fill="auto"/>
          </w:tcPr>
          <w:p w14:paraId="5976F2FD" w14:textId="77777777" w:rsidR="00F6029D" w:rsidRDefault="004048C2">
            <w:pPr>
              <w:tabs>
                <w:tab w:val="left" w:pos="153"/>
                <w:tab w:val="left" w:pos="1287"/>
              </w:tabs>
              <w:snapToGrid w:val="0"/>
              <w:ind w:left="153"/>
            </w:pPr>
            <w:r>
              <w:t>Элементы теории алгоритмов.</w:t>
            </w:r>
          </w:p>
          <w:p w14:paraId="4354AB80" w14:textId="77777777" w:rsidR="00F6029D" w:rsidRDefault="004048C2">
            <w:pPr>
              <w:ind w:left="567"/>
            </w:pPr>
            <w:r>
              <w:t xml:space="preserve">Данные для алгоритмов. Программы на языке Паскаль как </w:t>
            </w:r>
            <w:r>
              <w:lastRenderedPageBreak/>
              <w:t xml:space="preserve">алгоритмы. </w:t>
            </w:r>
          </w:p>
          <w:p w14:paraId="2244344E" w14:textId="77777777" w:rsidR="00F6029D" w:rsidRDefault="004048C2">
            <w:pPr>
              <w:ind w:left="567"/>
            </w:pPr>
            <w:r>
              <w:t xml:space="preserve">Простейшие теоремы о невозможности алгоритмов. Понятие массовой проблемы. Алгоритмическая неразрешимость простейших массовых проблем: проблема применимости, </w:t>
            </w:r>
            <w:proofErr w:type="spellStart"/>
            <w:r>
              <w:t>непродолжимость</w:t>
            </w:r>
            <w:proofErr w:type="spellEnd"/>
            <w:r>
              <w:t xml:space="preserve"> универсального алгоритма до всюду применимого. </w:t>
            </w:r>
          </w:p>
          <w:p w14:paraId="2D974FE8" w14:textId="77777777" w:rsidR="00F6029D" w:rsidRDefault="004048C2">
            <w:pPr>
              <w:ind w:left="567"/>
            </w:pPr>
            <w:r>
              <w:t>Различные варианты точного понятия алгоритма: нормальный алгоритм, машина Тьюринга, недетерминированная машина Тьюринга, альтернирующая машина Тьюринга, примитивно рекурсивные функции.</w:t>
            </w:r>
          </w:p>
          <w:p w14:paraId="20E13A45" w14:textId="77777777" w:rsidR="00F6029D" w:rsidRDefault="004048C2">
            <w:pPr>
              <w:ind w:left="567"/>
            </w:pPr>
            <w:r>
              <w:t xml:space="preserve">Неразрешимость проблемы равенства слов в алфавите. Неразрешимость проблемы тавтологичности в исчислении предикатов. </w:t>
            </w:r>
          </w:p>
          <w:p w14:paraId="7B852B60" w14:textId="77777777" w:rsidR="00F6029D" w:rsidRDefault="004048C2">
            <w:pPr>
              <w:snapToGrid w:val="0"/>
              <w:ind w:left="567"/>
            </w:pPr>
            <w:r>
              <w:t>Перечислимые и разрешимые множества. Операции над перечислимыми множествами</w:t>
            </w:r>
          </w:p>
        </w:tc>
        <w:tc>
          <w:tcPr>
            <w:tcW w:w="3367" w:type="dxa"/>
            <w:tcBorders>
              <w:top w:val="single" w:sz="4" w:space="0" w:color="000001"/>
              <w:left w:val="single" w:sz="4" w:space="0" w:color="000001"/>
              <w:bottom w:val="single" w:sz="4" w:space="0" w:color="000001"/>
            </w:tcBorders>
            <w:shd w:val="clear" w:color="auto" w:fill="auto"/>
          </w:tcPr>
          <w:p w14:paraId="3EDDF890" w14:textId="77777777" w:rsidR="00F6029D" w:rsidRDefault="004048C2">
            <w:pPr>
              <w:snapToGrid w:val="0"/>
            </w:pPr>
            <w:r>
              <w:lastRenderedPageBreak/>
              <w:t>лекции</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64957B5C" w14:textId="77777777" w:rsidR="00F6029D" w:rsidRDefault="004048C2">
            <w:pPr>
              <w:snapToGrid w:val="0"/>
            </w:pPr>
            <w:r>
              <w:t>5</w:t>
            </w:r>
          </w:p>
        </w:tc>
      </w:tr>
      <w:tr w:rsidR="00F6029D" w14:paraId="0603BBD1"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05C31C3E"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291F352A"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2D476067" w14:textId="77777777" w:rsidR="00F6029D" w:rsidRDefault="004048C2">
            <w:pPr>
              <w:snapToGrid w:val="0"/>
            </w:pPr>
            <w:r>
              <w:t>практические занятия</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264A2896" w14:textId="77777777" w:rsidR="00F6029D" w:rsidRDefault="004048C2">
            <w:pPr>
              <w:snapToGrid w:val="0"/>
            </w:pPr>
            <w:r>
              <w:t>3</w:t>
            </w:r>
          </w:p>
        </w:tc>
      </w:tr>
      <w:tr w:rsidR="00F6029D" w14:paraId="5E25F9EA"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5848F2AD"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0192C812"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7711F942" w14:textId="77777777" w:rsidR="00F6029D" w:rsidRDefault="004048C2">
            <w:pPr>
              <w:snapToGrid w:val="0"/>
            </w:pPr>
            <w:r>
              <w:t>по методическим материалам</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079444F4" w14:textId="77777777" w:rsidR="00F6029D" w:rsidRDefault="004048C2">
            <w:pPr>
              <w:snapToGrid w:val="0"/>
            </w:pPr>
            <w:r>
              <w:t>6</w:t>
            </w:r>
          </w:p>
        </w:tc>
      </w:tr>
      <w:tr w:rsidR="00F6029D" w14:paraId="37B7D764" w14:textId="77777777">
        <w:tc>
          <w:tcPr>
            <w:tcW w:w="540" w:type="dxa"/>
            <w:vMerge w:val="restart"/>
            <w:tcBorders>
              <w:top w:val="single" w:sz="4" w:space="0" w:color="000001"/>
              <w:left w:val="single" w:sz="4" w:space="0" w:color="000001"/>
              <w:bottom w:val="single" w:sz="4" w:space="0" w:color="000001"/>
            </w:tcBorders>
            <w:shd w:val="clear" w:color="auto" w:fill="auto"/>
          </w:tcPr>
          <w:p w14:paraId="71F16577" w14:textId="77777777" w:rsidR="00F6029D" w:rsidRDefault="004048C2">
            <w:pPr>
              <w:snapToGrid w:val="0"/>
            </w:pPr>
            <w:r>
              <w:lastRenderedPageBreak/>
              <w:t>6</w:t>
            </w:r>
          </w:p>
        </w:tc>
        <w:tc>
          <w:tcPr>
            <w:tcW w:w="4245" w:type="dxa"/>
            <w:vMerge w:val="restart"/>
            <w:tcBorders>
              <w:top w:val="single" w:sz="4" w:space="0" w:color="000001"/>
              <w:left w:val="single" w:sz="4" w:space="0" w:color="000001"/>
              <w:bottom w:val="single" w:sz="4" w:space="0" w:color="000001"/>
            </w:tcBorders>
            <w:shd w:val="clear" w:color="auto" w:fill="auto"/>
          </w:tcPr>
          <w:p w14:paraId="54CE6FCE" w14:textId="77777777" w:rsidR="00F6029D" w:rsidRDefault="004048C2">
            <w:pPr>
              <w:tabs>
                <w:tab w:val="left" w:pos="153"/>
                <w:tab w:val="left" w:pos="1287"/>
              </w:tabs>
              <w:snapToGrid w:val="0"/>
              <w:ind w:left="153"/>
            </w:pPr>
            <w:r>
              <w:t xml:space="preserve">Элементы теории сложности алгоритмов. </w:t>
            </w:r>
          </w:p>
          <w:p w14:paraId="0EA40921" w14:textId="77777777" w:rsidR="00F6029D" w:rsidRDefault="004048C2">
            <w:pPr>
              <w:tabs>
                <w:tab w:val="left" w:pos="1854"/>
              </w:tabs>
              <w:ind w:left="567"/>
            </w:pPr>
            <w:r>
              <w:t xml:space="preserve">Определение иерархии по времени и памяти детерминированных, недетерминированных и альтернирующих машин Тьюринга. Определение и примеры </w:t>
            </w:r>
            <w:r>
              <w:rPr>
                <w:lang w:val="en-US"/>
              </w:rPr>
              <w:t>NP</w:t>
            </w:r>
            <w:r>
              <w:t xml:space="preserve">-полных </w:t>
            </w:r>
            <w:proofErr w:type="gramStart"/>
            <w:r>
              <w:t xml:space="preserve">и  </w:t>
            </w:r>
            <w:r>
              <w:rPr>
                <w:lang w:val="en-US"/>
              </w:rPr>
              <w:t>PSPACE</w:t>
            </w:r>
            <w:proofErr w:type="gramEnd"/>
            <w:r>
              <w:t xml:space="preserve">-полных задач. </w:t>
            </w:r>
          </w:p>
          <w:p w14:paraId="45FF01EB" w14:textId="77777777" w:rsidR="00F6029D" w:rsidRDefault="00F6029D">
            <w:pPr>
              <w:snapToGrid w:val="0"/>
              <w:ind w:left="567"/>
            </w:pPr>
          </w:p>
        </w:tc>
        <w:tc>
          <w:tcPr>
            <w:tcW w:w="3367" w:type="dxa"/>
            <w:tcBorders>
              <w:top w:val="single" w:sz="4" w:space="0" w:color="000001"/>
              <w:left w:val="single" w:sz="4" w:space="0" w:color="000001"/>
              <w:bottom w:val="single" w:sz="4" w:space="0" w:color="000001"/>
            </w:tcBorders>
            <w:shd w:val="clear" w:color="auto" w:fill="auto"/>
          </w:tcPr>
          <w:p w14:paraId="62F9606C" w14:textId="77777777" w:rsidR="00F6029D" w:rsidRDefault="004048C2">
            <w:pPr>
              <w:snapToGrid w:val="0"/>
            </w:pPr>
            <w:r>
              <w:t>лекции</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13F4F717" w14:textId="77777777" w:rsidR="00F6029D" w:rsidRDefault="004048C2">
            <w:pPr>
              <w:snapToGrid w:val="0"/>
            </w:pPr>
            <w:r>
              <w:t>3</w:t>
            </w:r>
          </w:p>
        </w:tc>
      </w:tr>
      <w:tr w:rsidR="00F6029D" w14:paraId="3F2A57BA"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22CEED59"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777436E3"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406A8E36" w14:textId="77777777" w:rsidR="00F6029D" w:rsidRDefault="004048C2">
            <w:pPr>
              <w:snapToGrid w:val="0"/>
            </w:pPr>
            <w:r>
              <w:t>практические занятия</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52DE8F3F" w14:textId="77777777" w:rsidR="00F6029D" w:rsidRDefault="004048C2">
            <w:pPr>
              <w:snapToGrid w:val="0"/>
            </w:pPr>
            <w:r>
              <w:t>2</w:t>
            </w:r>
          </w:p>
        </w:tc>
      </w:tr>
      <w:tr w:rsidR="00F6029D" w14:paraId="2DD462BC" w14:textId="77777777">
        <w:tc>
          <w:tcPr>
            <w:tcW w:w="540" w:type="dxa"/>
            <w:vMerge/>
            <w:tcBorders>
              <w:top w:val="single" w:sz="4" w:space="0" w:color="000001"/>
              <w:left w:val="single" w:sz="4" w:space="0" w:color="000001"/>
              <w:bottom w:val="single" w:sz="4" w:space="0" w:color="000001"/>
            </w:tcBorders>
            <w:shd w:val="clear" w:color="auto" w:fill="auto"/>
            <w:vAlign w:val="center"/>
          </w:tcPr>
          <w:p w14:paraId="56744D5D" w14:textId="77777777" w:rsidR="00F6029D" w:rsidRDefault="00F6029D"/>
        </w:tc>
        <w:tc>
          <w:tcPr>
            <w:tcW w:w="4245" w:type="dxa"/>
            <w:vMerge/>
            <w:tcBorders>
              <w:top w:val="single" w:sz="4" w:space="0" w:color="000001"/>
              <w:left w:val="single" w:sz="4" w:space="0" w:color="000001"/>
              <w:bottom w:val="single" w:sz="4" w:space="0" w:color="000001"/>
            </w:tcBorders>
            <w:shd w:val="clear" w:color="auto" w:fill="auto"/>
            <w:vAlign w:val="center"/>
          </w:tcPr>
          <w:p w14:paraId="46C8DDF9" w14:textId="77777777" w:rsidR="00F6029D" w:rsidRDefault="00F6029D"/>
        </w:tc>
        <w:tc>
          <w:tcPr>
            <w:tcW w:w="3367" w:type="dxa"/>
            <w:tcBorders>
              <w:top w:val="single" w:sz="4" w:space="0" w:color="000001"/>
              <w:left w:val="single" w:sz="4" w:space="0" w:color="000001"/>
              <w:bottom w:val="single" w:sz="4" w:space="0" w:color="000001"/>
            </w:tcBorders>
            <w:shd w:val="clear" w:color="auto" w:fill="auto"/>
          </w:tcPr>
          <w:p w14:paraId="22F87698" w14:textId="77777777" w:rsidR="00F6029D" w:rsidRDefault="004048C2">
            <w:pPr>
              <w:snapToGrid w:val="0"/>
            </w:pPr>
            <w:r>
              <w:t>по методическим материалам</w:t>
            </w: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30EA7698" w14:textId="77777777" w:rsidR="00F6029D" w:rsidRDefault="004048C2">
            <w:pPr>
              <w:snapToGrid w:val="0"/>
            </w:pPr>
            <w:r>
              <w:t>6</w:t>
            </w:r>
          </w:p>
        </w:tc>
      </w:tr>
      <w:tr w:rsidR="00F6029D" w14:paraId="4F87861C" w14:textId="77777777">
        <w:tc>
          <w:tcPr>
            <w:tcW w:w="540" w:type="dxa"/>
            <w:tcBorders>
              <w:top w:val="single" w:sz="4" w:space="0" w:color="000001"/>
              <w:left w:val="single" w:sz="4" w:space="0" w:color="000001"/>
              <w:bottom w:val="single" w:sz="4" w:space="0" w:color="000001"/>
            </w:tcBorders>
            <w:shd w:val="clear" w:color="auto" w:fill="auto"/>
          </w:tcPr>
          <w:p w14:paraId="47DCA502" w14:textId="77777777" w:rsidR="00F6029D" w:rsidRDefault="00F6029D">
            <w:pPr>
              <w:snapToGrid w:val="0"/>
            </w:pPr>
          </w:p>
        </w:tc>
        <w:tc>
          <w:tcPr>
            <w:tcW w:w="4245" w:type="dxa"/>
            <w:tcBorders>
              <w:top w:val="single" w:sz="4" w:space="0" w:color="000001"/>
              <w:left w:val="single" w:sz="4" w:space="0" w:color="000001"/>
              <w:bottom w:val="single" w:sz="4" w:space="0" w:color="000001"/>
            </w:tcBorders>
            <w:shd w:val="clear" w:color="auto" w:fill="auto"/>
          </w:tcPr>
          <w:p w14:paraId="76B307FA" w14:textId="77777777" w:rsidR="00F6029D" w:rsidRDefault="004048C2">
            <w:pPr>
              <w:tabs>
                <w:tab w:val="left" w:pos="153"/>
                <w:tab w:val="left" w:pos="1287"/>
              </w:tabs>
              <w:snapToGrid w:val="0"/>
              <w:ind w:left="153"/>
            </w:pPr>
            <w:r>
              <w:t>Всего</w:t>
            </w:r>
          </w:p>
        </w:tc>
        <w:tc>
          <w:tcPr>
            <w:tcW w:w="3367" w:type="dxa"/>
            <w:tcBorders>
              <w:top w:val="single" w:sz="4" w:space="0" w:color="000001"/>
              <w:left w:val="single" w:sz="4" w:space="0" w:color="000001"/>
              <w:bottom w:val="single" w:sz="4" w:space="0" w:color="000001"/>
            </w:tcBorders>
            <w:shd w:val="clear" w:color="auto" w:fill="auto"/>
          </w:tcPr>
          <w:p w14:paraId="4D46023F" w14:textId="77777777" w:rsidR="00F6029D" w:rsidRDefault="00F6029D">
            <w:pPr>
              <w:snapToGrid w:val="0"/>
            </w:pPr>
          </w:p>
        </w:tc>
        <w:tc>
          <w:tcPr>
            <w:tcW w:w="1468" w:type="dxa"/>
            <w:tcBorders>
              <w:top w:val="single" w:sz="4" w:space="0" w:color="000001"/>
              <w:left w:val="single" w:sz="4" w:space="0" w:color="000001"/>
              <w:bottom w:val="single" w:sz="4" w:space="0" w:color="000001"/>
              <w:right w:val="single" w:sz="4" w:space="0" w:color="000001"/>
            </w:tcBorders>
            <w:shd w:val="clear" w:color="auto" w:fill="auto"/>
          </w:tcPr>
          <w:p w14:paraId="11D1119E" w14:textId="7C18335A" w:rsidR="00F6029D" w:rsidRDefault="004048C2">
            <w:pPr>
              <w:snapToGrid w:val="0"/>
            </w:pPr>
            <w:r>
              <w:t>30</w:t>
            </w:r>
            <w:r w:rsidR="0022307C">
              <w:t xml:space="preserve"> </w:t>
            </w:r>
            <w:proofErr w:type="spellStart"/>
            <w:r w:rsidR="0022307C">
              <w:t>ак.ч</w:t>
            </w:r>
            <w:proofErr w:type="spellEnd"/>
            <w:r w:rsidR="0022307C">
              <w:t xml:space="preserve">. </w:t>
            </w:r>
            <w:r>
              <w:t>- лекции</w:t>
            </w:r>
            <w:r w:rsidR="0022307C">
              <w:t xml:space="preserve">, </w:t>
            </w:r>
          </w:p>
          <w:p w14:paraId="1C9D8F00" w14:textId="602DB51C" w:rsidR="00F6029D" w:rsidRDefault="004048C2">
            <w:pPr>
              <w:snapToGrid w:val="0"/>
            </w:pPr>
            <w:r>
              <w:t>15</w:t>
            </w:r>
            <w:r w:rsidR="0022307C">
              <w:t xml:space="preserve"> </w:t>
            </w:r>
            <w:proofErr w:type="spellStart"/>
            <w:r w:rsidR="0022307C">
              <w:t>ак</w:t>
            </w:r>
            <w:proofErr w:type="spellEnd"/>
            <w:r w:rsidR="0022307C">
              <w:t>. ч. -</w:t>
            </w:r>
            <w:r>
              <w:t xml:space="preserve"> пр</w:t>
            </w:r>
            <w:r w:rsidR="0022307C">
              <w:t xml:space="preserve">актические </w:t>
            </w:r>
            <w:r>
              <w:t>з</w:t>
            </w:r>
            <w:r w:rsidR="0022307C">
              <w:t>анятия,</w:t>
            </w:r>
          </w:p>
          <w:p w14:paraId="6383BA1B" w14:textId="7E44D42D" w:rsidR="00F6029D" w:rsidRDefault="004048C2">
            <w:pPr>
              <w:snapToGrid w:val="0"/>
            </w:pPr>
            <w:r>
              <w:t>38</w:t>
            </w:r>
            <w:r w:rsidR="0022307C">
              <w:t xml:space="preserve"> </w:t>
            </w:r>
            <w:proofErr w:type="spellStart"/>
            <w:r w:rsidR="0022307C">
              <w:t>ак</w:t>
            </w:r>
            <w:proofErr w:type="spellEnd"/>
            <w:r w:rsidR="0022307C">
              <w:t xml:space="preserve">. ч. </w:t>
            </w:r>
            <w:r>
              <w:t>-</w:t>
            </w:r>
            <w:r w:rsidR="0022307C">
              <w:t xml:space="preserve"> </w:t>
            </w:r>
            <w:bookmarkStart w:id="1" w:name="_GoBack"/>
            <w:bookmarkEnd w:id="1"/>
            <w:r>
              <w:t>сам.работа по метод материалам</w:t>
            </w:r>
            <w:r>
              <w:rPr>
                <w:color w:val="FF0000"/>
              </w:rPr>
              <w:t xml:space="preserve"> </w:t>
            </w:r>
          </w:p>
        </w:tc>
      </w:tr>
    </w:tbl>
    <w:p w14:paraId="1D30B405" w14:textId="77777777" w:rsidR="00F6029D" w:rsidRDefault="00F6029D"/>
    <w:p w14:paraId="7076E11B" w14:textId="77777777" w:rsidR="00F6029D" w:rsidRDefault="00F6029D"/>
    <w:p w14:paraId="1BA6B8FB" w14:textId="77777777" w:rsidR="00F6029D" w:rsidRDefault="004048C2">
      <w:r>
        <w:br w:type="page"/>
      </w:r>
    </w:p>
    <w:p w14:paraId="66132583" w14:textId="77777777" w:rsidR="00F6029D" w:rsidRDefault="004048C2">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0792F280" w14:textId="77777777" w:rsidR="00F6029D" w:rsidRDefault="004048C2">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2B6DDF29" w14:textId="77777777" w:rsidR="00F6029D" w:rsidRDefault="004048C2">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3116E663" w14:textId="77777777" w:rsidR="00F6029D" w:rsidRDefault="004048C2">
      <w:r>
        <w:rPr>
          <w:rFonts w:ascii="Times New Roman" w:hAnsi="Times New Roman" w:cs="Times New Roman"/>
          <w:sz w:val="24"/>
          <w:szCs w:val="24"/>
        </w:rPr>
        <w:t xml:space="preserve">Освоение дисциплины состоит в разборе основных понятий, </w:t>
      </w:r>
      <w:proofErr w:type="gramStart"/>
      <w:r>
        <w:rPr>
          <w:rFonts w:ascii="Times New Roman" w:hAnsi="Times New Roman" w:cs="Times New Roman"/>
          <w:sz w:val="24"/>
          <w:szCs w:val="24"/>
        </w:rPr>
        <w:t>принципов  и</w:t>
      </w:r>
      <w:proofErr w:type="gramEnd"/>
      <w:r>
        <w:rPr>
          <w:rFonts w:ascii="Times New Roman" w:hAnsi="Times New Roman" w:cs="Times New Roman"/>
          <w:sz w:val="24"/>
          <w:szCs w:val="24"/>
        </w:rPr>
        <w:t xml:space="preserve"> типичных задач по темам курса и  решения практических заданий с использованием компьютера.  Методические материалы включают в себя следующие типы материалов — учебники, учебные пособия, методические указания для обучающихся, Интернет-ресурсы, электронные учебные пособия, с опорой на которые проводится аудиторная работа.</w:t>
      </w:r>
    </w:p>
    <w:p w14:paraId="56912A2C" w14:textId="77777777" w:rsidR="00F6029D" w:rsidRDefault="00F6029D"/>
    <w:p w14:paraId="1A0BBB65" w14:textId="77777777" w:rsidR="00F6029D" w:rsidRDefault="004048C2">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4F20CA43" w14:textId="77777777" w:rsidR="00F6029D" w:rsidRDefault="004048C2">
      <w:r>
        <w:rPr>
          <w:rFonts w:ascii="Times New Roman" w:hAnsi="Times New Roman" w:cs="Times New Roman"/>
          <w:sz w:val="24"/>
          <w:szCs w:val="24"/>
        </w:rPr>
        <w:t>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37FC4B80" w14:textId="77777777" w:rsidR="00F6029D" w:rsidRDefault="00F6029D"/>
    <w:p w14:paraId="64E93B33" w14:textId="77777777" w:rsidR="00F6029D" w:rsidRDefault="004048C2">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290FB3A" w14:textId="77777777" w:rsidR="00F6029D" w:rsidRDefault="004048C2">
      <w:r>
        <w:t>Промежуточная аттестация проводится в виде экзамена в традиционной устной форме.</w:t>
      </w:r>
    </w:p>
    <w:p w14:paraId="6F02C8E4" w14:textId="77777777" w:rsidR="00F6029D" w:rsidRDefault="004048C2">
      <w:r>
        <w:t xml:space="preserve">Экзаменационный билет содержит один вопрос, посвящённый важному понятию математической логики и аксиоматических теорий. </w:t>
      </w:r>
    </w:p>
    <w:p w14:paraId="58E1D773" w14:textId="77777777" w:rsidR="00F6029D" w:rsidRDefault="00F6029D"/>
    <w:p w14:paraId="6B134418" w14:textId="77777777" w:rsidR="00F6029D" w:rsidRDefault="004048C2">
      <w:r>
        <w:t xml:space="preserve">1. К экзамену допускается обучающийся, решивший все задачи контрольной работы и набравший не менее 35 баллов при условии, что каждая задача решена не менее, чем на половину, то есть за неё </w:t>
      </w:r>
      <w:proofErr w:type="spellStart"/>
      <w:r>
        <w:t>начисленоне</w:t>
      </w:r>
      <w:proofErr w:type="spellEnd"/>
      <w:r>
        <w:t xml:space="preserve"> менее половины возможных баллов. В противном случае выставляется оценка F --- «неудовлетворительно». </w:t>
      </w:r>
    </w:p>
    <w:p w14:paraId="5D284D72" w14:textId="77777777" w:rsidR="00F6029D" w:rsidRDefault="00F6029D"/>
    <w:p w14:paraId="6E2FEAA6" w14:textId="77777777" w:rsidR="00F6029D" w:rsidRDefault="004048C2">
      <w:r>
        <w:t>Критерии начисления баллов за контрольную работу:</w:t>
      </w:r>
    </w:p>
    <w:p w14:paraId="3F49D326" w14:textId="77777777" w:rsidR="00F6029D" w:rsidRDefault="00F6029D">
      <w:pPr>
        <w:rPr>
          <w:rFonts w:ascii="Times New Roman" w:hAnsi="Times New Roman" w:cs="Times New Roman"/>
        </w:rPr>
      </w:pPr>
    </w:p>
    <w:p w14:paraId="0E362190" w14:textId="77777777" w:rsidR="00F6029D" w:rsidRDefault="00F6029D">
      <w:pPr>
        <w:rPr>
          <w:rFonts w:ascii="Times New Roman" w:hAnsi="Times New Roman" w:cs="Times New Roman"/>
        </w:rPr>
      </w:pPr>
    </w:p>
    <w:p w14:paraId="4DB25319" w14:textId="77777777" w:rsidR="00F6029D" w:rsidRDefault="004048C2">
      <w:r>
        <w:rPr>
          <w:rFonts w:ascii="Times New Roman" w:hAnsi="Times New Roman" w:cs="Times New Roman"/>
        </w:rPr>
        <w:t xml:space="preserve">– первая задача </w:t>
      </w:r>
      <w:proofErr w:type="gramStart"/>
      <w:r>
        <w:rPr>
          <w:rFonts w:ascii="Times New Roman" w:hAnsi="Times New Roman" w:cs="Times New Roman"/>
        </w:rPr>
        <w:t>–  до</w:t>
      </w:r>
      <w:proofErr w:type="gramEnd"/>
      <w:r>
        <w:rPr>
          <w:rFonts w:ascii="Times New Roman" w:hAnsi="Times New Roman" w:cs="Times New Roman"/>
        </w:rPr>
        <w:t xml:space="preserve"> 10 баллов;</w:t>
      </w:r>
    </w:p>
    <w:p w14:paraId="4D2AD25A" w14:textId="77777777" w:rsidR="00F6029D" w:rsidRDefault="004048C2">
      <w:r>
        <w:rPr>
          <w:rFonts w:ascii="Times New Roman" w:hAnsi="Times New Roman" w:cs="Times New Roman"/>
        </w:rPr>
        <w:t>– вторая задача – до 10 баллов;</w:t>
      </w:r>
    </w:p>
    <w:p w14:paraId="7ED4B297" w14:textId="77777777" w:rsidR="00F6029D" w:rsidRDefault="004048C2">
      <w:r>
        <w:rPr>
          <w:rFonts w:ascii="Times New Roman" w:hAnsi="Times New Roman" w:cs="Times New Roman"/>
        </w:rPr>
        <w:t>– третья задача при условии решения обоих пунктов – до 10 баллов;</w:t>
      </w:r>
    </w:p>
    <w:p w14:paraId="40D43A46" w14:textId="77777777" w:rsidR="00F6029D" w:rsidRDefault="004048C2">
      <w:r>
        <w:rPr>
          <w:rFonts w:ascii="Times New Roman" w:hAnsi="Times New Roman" w:cs="Times New Roman"/>
        </w:rPr>
        <w:t>– четвертая задача – до 10 баллов (поровну за каждый пункт).</w:t>
      </w:r>
    </w:p>
    <w:p w14:paraId="28CC6D2B" w14:textId="77777777" w:rsidR="00F6029D" w:rsidRDefault="00F6029D"/>
    <w:p w14:paraId="4584C703" w14:textId="77777777" w:rsidR="00F6029D" w:rsidRDefault="004048C2">
      <w:r>
        <w:t>2. Непосредственно на экзамене предварительно экзаменующийся должен ответить на вопросы по основным понятиям логики, теории моделей, аксиоматических теорий. Предлагается три вопроса, каждый из которых оценивается в 11 баллов. Баллы снижаются за неточности в ответе. При наборе менее 15 баллов ответ считается неудовлетворительным (оценка F).  Максимальное количество баллов за ответ --- 33.</w:t>
      </w:r>
    </w:p>
    <w:p w14:paraId="11D3A75E" w14:textId="77777777" w:rsidR="00F6029D" w:rsidRDefault="00F6029D"/>
    <w:p w14:paraId="7FC87C7D" w14:textId="77777777" w:rsidR="00F6029D" w:rsidRDefault="004048C2">
      <w:r>
        <w:t>3 После этого следует ответ на вопрос с определения основных понятий и теорем рассматриваемого биле</w:t>
      </w:r>
      <w:r>
        <w:rPr>
          <w:rFonts w:ascii="Times New Roman" w:hAnsi="Times New Roman" w:cs="Times New Roman"/>
        </w:rPr>
        <w:t>та. За верные определения и формулировки основных терем рассматриваемой темы начисляется максимально 35 баллов. При наборе менее 15 баллов выставляется оценка «неудовлетворительно» (F).</w:t>
      </w:r>
    </w:p>
    <w:p w14:paraId="495CC238" w14:textId="77777777" w:rsidR="00F6029D" w:rsidRDefault="004048C2">
      <w:r>
        <w:rPr>
          <w:rFonts w:ascii="Times New Roman" w:hAnsi="Times New Roman" w:cs="Times New Roman"/>
        </w:rPr>
        <w:t>3. Доказательство основных теорем билета --- 17 баллов.</w:t>
      </w:r>
    </w:p>
    <w:p w14:paraId="0693AD19" w14:textId="77777777" w:rsidR="00F6029D" w:rsidRDefault="004048C2">
      <w:r>
        <w:rPr>
          <w:rFonts w:ascii="Times New Roman" w:hAnsi="Times New Roman" w:cs="Times New Roman"/>
        </w:rPr>
        <w:t>4. Дополнительные баллы – до 6 баллов.</w:t>
      </w:r>
    </w:p>
    <w:p w14:paraId="6A6447E2" w14:textId="77777777" w:rsidR="00F6029D" w:rsidRDefault="00F6029D">
      <w:pPr>
        <w:rPr>
          <w:rFonts w:ascii="Times New Roman" w:hAnsi="Times New Roman" w:cs="Times New Roman"/>
        </w:rPr>
      </w:pPr>
    </w:p>
    <w:p w14:paraId="2426A4F6" w14:textId="77777777" w:rsidR="00F6029D" w:rsidRDefault="004048C2">
      <w:r>
        <w:t>Критерии оценок</w:t>
      </w:r>
    </w:p>
    <w:p w14:paraId="79932E81" w14:textId="77777777" w:rsidR="00F6029D" w:rsidRDefault="004048C2">
      <w:r>
        <w:t xml:space="preserve">«Отлично» </w:t>
      </w:r>
      <w:proofErr w:type="gramStart"/>
      <w:r>
        <w:t>–  A</w:t>
      </w:r>
      <w:proofErr w:type="gramEnd"/>
      <w:r>
        <w:t xml:space="preserve"> --- выше 85   баллов.</w:t>
      </w:r>
    </w:p>
    <w:p w14:paraId="1E6C1376" w14:textId="77777777" w:rsidR="00F6029D" w:rsidRDefault="004048C2">
      <w:r>
        <w:t>«Хорошо» – B --- 81 – 84 балла;</w:t>
      </w:r>
    </w:p>
    <w:p w14:paraId="33334E70" w14:textId="77777777" w:rsidR="00F6029D" w:rsidRDefault="004048C2">
      <w:r>
        <w:t xml:space="preserve"> </w:t>
      </w:r>
      <w:r>
        <w:tab/>
        <w:t xml:space="preserve">       – C – 71 – 80 баллов.</w:t>
      </w:r>
      <w:r>
        <w:tab/>
      </w:r>
      <w:r>
        <w:tab/>
      </w:r>
      <w:r>
        <w:tab/>
      </w:r>
    </w:p>
    <w:p w14:paraId="5254FDD8" w14:textId="77777777" w:rsidR="00F6029D" w:rsidRDefault="004048C2">
      <w:r>
        <w:t>«Удовлетворительно» – D – 61 – 70 баллов;</w:t>
      </w:r>
    </w:p>
    <w:p w14:paraId="219B3B89" w14:textId="77777777" w:rsidR="00F6029D" w:rsidRDefault="004048C2">
      <w:r>
        <w:t xml:space="preserve">                                            – E – 50 – 60 баллов.</w:t>
      </w:r>
    </w:p>
    <w:p w14:paraId="5B47B81B" w14:textId="77777777" w:rsidR="00F6029D" w:rsidRDefault="004048C2">
      <w:r>
        <w:rPr>
          <w:rFonts w:ascii="Times New Roman" w:hAnsi="Times New Roman" w:cs="Times New Roman"/>
        </w:rPr>
        <w:t>Обучающийся, набравший строго менее 50 баллов, получает оценку F --- «неудовлетворительно».</w:t>
      </w:r>
    </w:p>
    <w:p w14:paraId="696ECCA2" w14:textId="77777777" w:rsidR="00F6029D" w:rsidRDefault="004048C2">
      <w:r>
        <w:rPr>
          <w:rFonts w:ascii="Times New Roman" w:hAnsi="Times New Roman" w:cs="Times New Roman"/>
        </w:rPr>
        <w:t>Замечание. Оценка «неудовлетворительно» (F) может быть выставлена по итогам ответа на билет на этапе 1, 2 или 3.</w:t>
      </w:r>
    </w:p>
    <w:p w14:paraId="5AAD411C" w14:textId="77777777" w:rsidR="00F6029D" w:rsidRDefault="004048C2">
      <w:pPr>
        <w:rPr>
          <w:rFonts w:ascii="Times New Roman" w:hAnsi="Times New Roman" w:cs="Times New Roman"/>
        </w:rPr>
      </w:pPr>
      <w:r>
        <w:rPr>
          <w:rFonts w:ascii="Times New Roman" w:hAnsi="Times New Roman" w:cs="Times New Roman"/>
        </w:rPr>
        <w:t>Демонстрация непонимания следующих понятий и обозначений как в ходе предварительного опроса, так и в ходе ответа на билет, включая решение задач, влечет оценку «неудовлетворительно»:</w:t>
      </w:r>
    </w:p>
    <w:p w14:paraId="43A7BC58" w14:textId="77777777" w:rsidR="008769D9" w:rsidRDefault="008769D9">
      <w:pPr>
        <w:rPr>
          <w:rFonts w:ascii="Times New Roman" w:hAnsi="Times New Roman" w:cs="Times New Roman"/>
        </w:rPr>
      </w:pPr>
    </w:p>
    <w:p w14:paraId="14F14866" w14:textId="77777777" w:rsidR="00F6029D" w:rsidRDefault="004048C2">
      <w:r>
        <w:rPr>
          <w:rFonts w:ascii="Times New Roman" w:hAnsi="Times New Roman" w:cs="Times New Roman"/>
        </w:rPr>
        <w:t>Список вопросов, на которые должен быть дан правильный ответ. Если ответ не даётся, то н</w:t>
      </w:r>
      <w:r w:rsidR="008769D9">
        <w:rPr>
          <w:rFonts w:ascii="Times New Roman" w:hAnsi="Times New Roman" w:cs="Times New Roman"/>
        </w:rPr>
        <w:t>е</w:t>
      </w:r>
      <w:r>
        <w:rPr>
          <w:rFonts w:ascii="Times New Roman" w:hAnsi="Times New Roman" w:cs="Times New Roman"/>
        </w:rPr>
        <w:t>зависимо от набранных баллов обучающийся получает оценку «</w:t>
      </w:r>
      <w:proofErr w:type="spellStart"/>
      <w:r>
        <w:rPr>
          <w:rFonts w:ascii="Times New Roman" w:hAnsi="Times New Roman" w:cs="Times New Roman"/>
        </w:rPr>
        <w:t>незачтено</w:t>
      </w:r>
      <w:proofErr w:type="spellEnd"/>
      <w:r>
        <w:rPr>
          <w:rFonts w:ascii="Times New Roman" w:hAnsi="Times New Roman" w:cs="Times New Roman"/>
        </w:rPr>
        <w:t>»:</w:t>
      </w:r>
    </w:p>
    <w:p w14:paraId="07732F06" w14:textId="77777777" w:rsidR="00F6029D" w:rsidRDefault="00F6029D">
      <w:pPr>
        <w:rPr>
          <w:rFonts w:ascii="Times New Roman" w:hAnsi="Times New Roman" w:cs="Times New Roman"/>
        </w:rPr>
      </w:pPr>
    </w:p>
    <w:p w14:paraId="68DFB4F8" w14:textId="77777777" w:rsidR="00F6029D" w:rsidRDefault="004048C2">
      <w:r>
        <w:rPr>
          <w:rFonts w:ascii="Times New Roman" w:hAnsi="Times New Roman" w:cs="Times New Roman"/>
        </w:rPr>
        <w:t>1. Определение пропозициональной формулы.</w:t>
      </w:r>
    </w:p>
    <w:p w14:paraId="692E8C59" w14:textId="77777777" w:rsidR="00F6029D" w:rsidRDefault="004048C2">
      <w:r>
        <w:rPr>
          <w:rFonts w:ascii="Times New Roman" w:hAnsi="Times New Roman" w:cs="Times New Roman"/>
        </w:rPr>
        <w:t>2. Валентность пропозициональной формулы.</w:t>
      </w:r>
    </w:p>
    <w:p w14:paraId="39CB0EA5" w14:textId="77777777" w:rsidR="00F6029D" w:rsidRDefault="004048C2">
      <w:r>
        <w:rPr>
          <w:rFonts w:ascii="Times New Roman" w:hAnsi="Times New Roman" w:cs="Times New Roman"/>
        </w:rPr>
        <w:t>3. Теоремы о выражении пропозициональной формулы через три логические связки, через две логические связки.</w:t>
      </w:r>
    </w:p>
    <w:p w14:paraId="3DFDA164" w14:textId="77777777" w:rsidR="00F6029D" w:rsidRDefault="004048C2">
      <w:r>
        <w:rPr>
          <w:rFonts w:ascii="Times New Roman" w:hAnsi="Times New Roman" w:cs="Times New Roman"/>
        </w:rPr>
        <w:t>4. Теоремы о приведении пропозициональной формулы к конъюнктивной и дизъюнктивной нормальным формам, совершенным нормальным формам.</w:t>
      </w:r>
    </w:p>
    <w:p w14:paraId="46253DD0" w14:textId="77777777" w:rsidR="00F6029D" w:rsidRDefault="004048C2">
      <w:r>
        <w:rPr>
          <w:rFonts w:ascii="Times New Roman" w:hAnsi="Times New Roman" w:cs="Times New Roman"/>
        </w:rPr>
        <w:t>5. Определение формулы исчисления предикатов.</w:t>
      </w:r>
    </w:p>
    <w:p w14:paraId="1DC12F27" w14:textId="77777777" w:rsidR="00F6029D" w:rsidRDefault="004048C2">
      <w:r>
        <w:rPr>
          <w:rFonts w:ascii="Times New Roman" w:hAnsi="Times New Roman" w:cs="Times New Roman"/>
        </w:rPr>
        <w:t>6. Определение свободных и связанных переменных.</w:t>
      </w:r>
    </w:p>
    <w:p w14:paraId="173AB5CD" w14:textId="77777777" w:rsidR="00F6029D" w:rsidRDefault="004048C2">
      <w:r>
        <w:rPr>
          <w:rFonts w:ascii="Times New Roman" w:hAnsi="Times New Roman" w:cs="Times New Roman"/>
        </w:rPr>
        <w:t>7. Определение свободы для подстановки терма в формулу исчисления предикатов.</w:t>
      </w:r>
    </w:p>
    <w:p w14:paraId="425D29A7" w14:textId="77777777" w:rsidR="00F6029D" w:rsidRDefault="004048C2">
      <w:r>
        <w:rPr>
          <w:rFonts w:ascii="Times New Roman" w:hAnsi="Times New Roman" w:cs="Times New Roman"/>
        </w:rPr>
        <w:t>8. Определение секвенции.</w:t>
      </w:r>
    </w:p>
    <w:p w14:paraId="0B13BDA5" w14:textId="77777777" w:rsidR="00F6029D" w:rsidRDefault="004048C2">
      <w:r>
        <w:rPr>
          <w:rFonts w:ascii="Times New Roman" w:hAnsi="Times New Roman" w:cs="Times New Roman"/>
        </w:rPr>
        <w:t>9. Определение вывода.</w:t>
      </w:r>
    </w:p>
    <w:p w14:paraId="0F5F0B7B" w14:textId="77777777" w:rsidR="00F6029D" w:rsidRDefault="004048C2">
      <w:r>
        <w:rPr>
          <w:rFonts w:ascii="Times New Roman" w:hAnsi="Times New Roman" w:cs="Times New Roman"/>
        </w:rPr>
        <w:t>10. Определение и минимальный список правил вывода.</w:t>
      </w:r>
    </w:p>
    <w:p w14:paraId="4C482B6D" w14:textId="77777777" w:rsidR="00F6029D" w:rsidRDefault="004048C2">
      <w:r>
        <w:rPr>
          <w:rFonts w:ascii="Times New Roman" w:hAnsi="Times New Roman" w:cs="Times New Roman"/>
        </w:rPr>
        <w:t>11. Выводимость формул.</w:t>
      </w:r>
    </w:p>
    <w:p w14:paraId="07B6C1DA" w14:textId="77777777" w:rsidR="00F6029D" w:rsidRDefault="004048C2">
      <w:r>
        <w:rPr>
          <w:rFonts w:ascii="Times New Roman" w:hAnsi="Times New Roman" w:cs="Times New Roman"/>
        </w:rPr>
        <w:t>12. Теории в языке исчисления предикатов: определение, противоречивость и непротиворечивость.</w:t>
      </w:r>
    </w:p>
    <w:p w14:paraId="09378617" w14:textId="77777777" w:rsidR="00F6029D" w:rsidRDefault="004048C2">
      <w:r>
        <w:rPr>
          <w:rFonts w:ascii="Times New Roman" w:hAnsi="Times New Roman" w:cs="Times New Roman"/>
        </w:rPr>
        <w:t>13. Элементарная аксиоматическая теория чисел (перечень аксиом).</w:t>
      </w:r>
    </w:p>
    <w:p w14:paraId="321FD52E" w14:textId="77777777" w:rsidR="00F6029D" w:rsidRDefault="00F6029D"/>
    <w:p w14:paraId="0A4221BA" w14:textId="77777777" w:rsidR="00F6029D" w:rsidRDefault="00F6029D"/>
    <w:p w14:paraId="26149225" w14:textId="77777777" w:rsidR="00F6029D" w:rsidRDefault="004048C2">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E376A68" w14:textId="77777777" w:rsidR="00F6029D" w:rsidRDefault="004048C2">
      <w:pPr>
        <w:rPr>
          <w:rFonts w:ascii="Times New Roman" w:hAnsi="Times New Roman" w:cs="Times New Roman"/>
        </w:rPr>
      </w:pPr>
      <w:r>
        <w:rPr>
          <w:rFonts w:ascii="Times New Roman" w:hAnsi="Times New Roman" w:cs="Times New Roman"/>
        </w:rPr>
        <w:t xml:space="preserve">Примерный список вопросов по курсу. </w:t>
      </w:r>
    </w:p>
    <w:p w14:paraId="2EFA173C" w14:textId="77777777" w:rsidR="00F6029D" w:rsidRDefault="004048C2">
      <w:pPr>
        <w:rPr>
          <w:rFonts w:ascii="Times New Roman" w:hAnsi="Times New Roman" w:cs="Times New Roman"/>
        </w:rPr>
      </w:pPr>
      <w:r>
        <w:rPr>
          <w:rFonts w:ascii="Times New Roman" w:hAnsi="Times New Roman" w:cs="Times New Roman"/>
        </w:rPr>
        <w:t>1. Алфавит, слово, формальный язык. Дерево разбора. Примеры.</w:t>
      </w:r>
    </w:p>
    <w:p w14:paraId="4B5A3196" w14:textId="77777777" w:rsidR="00F6029D" w:rsidRDefault="004048C2">
      <w:pPr>
        <w:rPr>
          <w:rFonts w:ascii="Times New Roman" w:hAnsi="Times New Roman" w:cs="Times New Roman"/>
        </w:rPr>
      </w:pPr>
      <w:r>
        <w:rPr>
          <w:rFonts w:ascii="Times New Roman" w:hAnsi="Times New Roman" w:cs="Times New Roman"/>
        </w:rPr>
        <w:t>2. Язык высказываний. Синтаксис и классическая семантика. Выполнимые формулы и тавтологии.</w:t>
      </w:r>
    </w:p>
    <w:p w14:paraId="5E2D2AB2" w14:textId="77777777" w:rsidR="00F6029D" w:rsidRDefault="004048C2">
      <w:pPr>
        <w:rPr>
          <w:rFonts w:ascii="Times New Roman" w:hAnsi="Times New Roman" w:cs="Times New Roman"/>
        </w:rPr>
      </w:pPr>
      <w:r>
        <w:rPr>
          <w:rFonts w:ascii="Times New Roman" w:hAnsi="Times New Roman" w:cs="Times New Roman"/>
        </w:rPr>
        <w:t>3. Представление булевой функции формулой. СКНФ/СДНФ. Теоремы о СКНФ/СДНФ.</w:t>
      </w:r>
    </w:p>
    <w:p w14:paraId="05CBDB64" w14:textId="77777777" w:rsidR="00F6029D" w:rsidRDefault="004048C2">
      <w:pPr>
        <w:rPr>
          <w:rFonts w:ascii="Times New Roman" w:hAnsi="Times New Roman" w:cs="Times New Roman"/>
        </w:rPr>
      </w:pPr>
      <w:r>
        <w:rPr>
          <w:rFonts w:ascii="Times New Roman" w:hAnsi="Times New Roman" w:cs="Times New Roman"/>
        </w:rPr>
        <w:t>4. Логическое следование. Теорема о логическом следовании. Логические законы.</w:t>
      </w:r>
    </w:p>
    <w:p w14:paraId="78AC2DF1" w14:textId="77777777" w:rsidR="00F6029D" w:rsidRDefault="004048C2">
      <w:pPr>
        <w:rPr>
          <w:rFonts w:ascii="Times New Roman" w:hAnsi="Times New Roman" w:cs="Times New Roman"/>
        </w:rPr>
      </w:pPr>
      <w:r>
        <w:rPr>
          <w:rFonts w:ascii="Times New Roman" w:hAnsi="Times New Roman" w:cs="Times New Roman"/>
        </w:rPr>
        <w:t>5. Теории в языке высказываний, виды теорий. Модели теорий. Примеры.</w:t>
      </w:r>
    </w:p>
    <w:p w14:paraId="006B739C" w14:textId="77777777" w:rsidR="00F6029D" w:rsidRDefault="004048C2">
      <w:pPr>
        <w:rPr>
          <w:rFonts w:ascii="Times New Roman" w:hAnsi="Times New Roman" w:cs="Times New Roman"/>
        </w:rPr>
      </w:pPr>
      <w:r>
        <w:rPr>
          <w:rFonts w:ascii="Times New Roman" w:hAnsi="Times New Roman" w:cs="Times New Roman"/>
        </w:rPr>
        <w:t>6. Исчисление. Общее понятие вывода. Пример исчисления палиндромов.</w:t>
      </w:r>
    </w:p>
    <w:p w14:paraId="353EE14B" w14:textId="77777777" w:rsidR="00F6029D" w:rsidRDefault="004048C2">
      <w:pPr>
        <w:rPr>
          <w:rFonts w:ascii="Times New Roman" w:hAnsi="Times New Roman" w:cs="Times New Roman"/>
        </w:rPr>
      </w:pPr>
      <w:r>
        <w:rPr>
          <w:rFonts w:ascii="Times New Roman" w:hAnsi="Times New Roman" w:cs="Times New Roman"/>
        </w:rPr>
        <w:t xml:space="preserve">7. Классическое </w:t>
      </w:r>
      <w:proofErr w:type="spellStart"/>
      <w:r>
        <w:rPr>
          <w:rFonts w:ascii="Times New Roman" w:hAnsi="Times New Roman" w:cs="Times New Roman"/>
        </w:rPr>
        <w:t>гильбертовское</w:t>
      </w:r>
      <w:proofErr w:type="spellEnd"/>
      <w:r>
        <w:rPr>
          <w:rFonts w:ascii="Times New Roman" w:hAnsi="Times New Roman" w:cs="Times New Roman"/>
        </w:rPr>
        <w:t xml:space="preserve"> исчисление высказываний (из аксиом достаточно привести пять). Вывод из гипотез.</w:t>
      </w:r>
    </w:p>
    <w:p w14:paraId="4855C7DF" w14:textId="77777777" w:rsidR="00F6029D" w:rsidRDefault="004048C2">
      <w:pPr>
        <w:rPr>
          <w:rFonts w:ascii="Times New Roman" w:hAnsi="Times New Roman" w:cs="Times New Roman"/>
        </w:rPr>
      </w:pPr>
      <w:r>
        <w:rPr>
          <w:rFonts w:ascii="Times New Roman" w:hAnsi="Times New Roman" w:cs="Times New Roman"/>
        </w:rPr>
        <w:t>8. Обобщенная теорема о корректности. Обобщенная теорема о дедукции. (Для высказываний)</w:t>
      </w:r>
    </w:p>
    <w:p w14:paraId="1DE1A23F" w14:textId="77777777" w:rsidR="00F6029D" w:rsidRDefault="004048C2">
      <w:pPr>
        <w:rPr>
          <w:rFonts w:ascii="Times New Roman" w:hAnsi="Times New Roman" w:cs="Times New Roman"/>
        </w:rPr>
      </w:pPr>
      <w:r>
        <w:rPr>
          <w:rFonts w:ascii="Times New Roman" w:hAnsi="Times New Roman" w:cs="Times New Roman"/>
        </w:rPr>
        <w:t xml:space="preserve">9. Лемма </w:t>
      </w:r>
      <w:proofErr w:type="spellStart"/>
      <w:r>
        <w:rPr>
          <w:rFonts w:ascii="Times New Roman" w:hAnsi="Times New Roman" w:cs="Times New Roman"/>
        </w:rPr>
        <w:t>Линденбаума</w:t>
      </w:r>
      <w:proofErr w:type="spellEnd"/>
      <w:r>
        <w:rPr>
          <w:rFonts w:ascii="Times New Roman" w:hAnsi="Times New Roman" w:cs="Times New Roman"/>
        </w:rPr>
        <w:t xml:space="preserve"> для счетного языка высказываний. Теорема о существовании модели.</w:t>
      </w:r>
    </w:p>
    <w:p w14:paraId="741A2027" w14:textId="77777777" w:rsidR="00F6029D" w:rsidRDefault="004048C2">
      <w:pPr>
        <w:rPr>
          <w:rFonts w:ascii="Times New Roman" w:hAnsi="Times New Roman" w:cs="Times New Roman"/>
        </w:rPr>
      </w:pPr>
      <w:r>
        <w:rPr>
          <w:rFonts w:ascii="Times New Roman" w:hAnsi="Times New Roman" w:cs="Times New Roman"/>
        </w:rPr>
        <w:t>10. Теорема о полноте. Теорема компактности. (Для высказываний)</w:t>
      </w:r>
    </w:p>
    <w:p w14:paraId="29506D22" w14:textId="77777777" w:rsidR="00F6029D" w:rsidRDefault="004048C2">
      <w:pPr>
        <w:rPr>
          <w:rFonts w:ascii="Times New Roman" w:hAnsi="Times New Roman" w:cs="Times New Roman"/>
        </w:rPr>
      </w:pPr>
      <w:r>
        <w:rPr>
          <w:rFonts w:ascii="Times New Roman" w:hAnsi="Times New Roman" w:cs="Times New Roman"/>
        </w:rPr>
        <w:t xml:space="preserve">11. Поиск контрпримера к формуле. </w:t>
      </w:r>
      <w:proofErr w:type="spellStart"/>
      <w:r>
        <w:rPr>
          <w:rFonts w:ascii="Times New Roman" w:hAnsi="Times New Roman" w:cs="Times New Roman"/>
        </w:rPr>
        <w:t>Секвенциальное</w:t>
      </w:r>
      <w:proofErr w:type="spellEnd"/>
      <w:r>
        <w:rPr>
          <w:rFonts w:ascii="Times New Roman" w:hAnsi="Times New Roman" w:cs="Times New Roman"/>
        </w:rPr>
        <w:t xml:space="preserve"> исчисление высказываний.</w:t>
      </w:r>
    </w:p>
    <w:p w14:paraId="0D7779A9" w14:textId="77777777" w:rsidR="00F6029D" w:rsidRDefault="004048C2">
      <w:pPr>
        <w:rPr>
          <w:rFonts w:ascii="Times New Roman" w:hAnsi="Times New Roman" w:cs="Times New Roman"/>
        </w:rPr>
      </w:pPr>
      <w:r>
        <w:rPr>
          <w:rFonts w:ascii="Times New Roman" w:hAnsi="Times New Roman" w:cs="Times New Roman"/>
        </w:rPr>
        <w:t xml:space="preserve">12. Частичный порядок. Порядки на формулах. Диаграмма Хассе. Булева алгебра (из аксиом достаточно привести три). Алгебра </w:t>
      </w:r>
      <w:proofErr w:type="spellStart"/>
      <w:r>
        <w:rPr>
          <w:rFonts w:ascii="Times New Roman" w:hAnsi="Times New Roman" w:cs="Times New Roman"/>
        </w:rPr>
        <w:t>Линденбаума</w:t>
      </w:r>
      <w:proofErr w:type="spellEnd"/>
      <w:r>
        <w:rPr>
          <w:rFonts w:ascii="Times New Roman" w:hAnsi="Times New Roman" w:cs="Times New Roman"/>
        </w:rPr>
        <w:t>.</w:t>
      </w:r>
    </w:p>
    <w:p w14:paraId="3B8306BC" w14:textId="77777777" w:rsidR="00F6029D" w:rsidRDefault="004048C2">
      <w:pPr>
        <w:rPr>
          <w:rFonts w:ascii="Times New Roman" w:hAnsi="Times New Roman" w:cs="Times New Roman"/>
        </w:rPr>
      </w:pPr>
      <w:r>
        <w:rPr>
          <w:rFonts w:ascii="Times New Roman" w:hAnsi="Times New Roman" w:cs="Times New Roman"/>
        </w:rPr>
        <w:t>13. Язык предикатов первого порядка с равенством. Сигнатура. Синтаксис. Подстановки термов вместо переменных.</w:t>
      </w:r>
    </w:p>
    <w:p w14:paraId="2CA638EF" w14:textId="77777777" w:rsidR="00F6029D" w:rsidRDefault="004048C2">
      <w:pPr>
        <w:rPr>
          <w:rFonts w:ascii="Times New Roman" w:hAnsi="Times New Roman" w:cs="Times New Roman"/>
        </w:rPr>
      </w:pPr>
      <w:r>
        <w:rPr>
          <w:rFonts w:ascii="Times New Roman" w:hAnsi="Times New Roman" w:cs="Times New Roman"/>
        </w:rPr>
        <w:t>14. Классическая семантика первого порядка. Индексы де Брауна. Конгруэнтные формулы.</w:t>
      </w:r>
    </w:p>
    <w:p w14:paraId="7FE2EC1B" w14:textId="77777777" w:rsidR="00F6029D" w:rsidRDefault="004048C2">
      <w:pPr>
        <w:rPr>
          <w:rFonts w:ascii="Times New Roman" w:hAnsi="Times New Roman" w:cs="Times New Roman"/>
        </w:rPr>
      </w:pPr>
      <w:r>
        <w:rPr>
          <w:rFonts w:ascii="Times New Roman" w:hAnsi="Times New Roman" w:cs="Times New Roman"/>
        </w:rPr>
        <w:lastRenderedPageBreak/>
        <w:t xml:space="preserve">15. Классическое </w:t>
      </w:r>
      <w:proofErr w:type="spellStart"/>
      <w:r>
        <w:rPr>
          <w:rFonts w:ascii="Times New Roman" w:hAnsi="Times New Roman" w:cs="Times New Roman"/>
        </w:rPr>
        <w:t>гильбертовское</w:t>
      </w:r>
      <w:proofErr w:type="spellEnd"/>
      <w:r>
        <w:rPr>
          <w:rFonts w:ascii="Times New Roman" w:hAnsi="Times New Roman" w:cs="Times New Roman"/>
        </w:rPr>
        <w:t xml:space="preserve"> исчисление предикатов первого порядка (новые аксиомы). Вывод из гипотез.</w:t>
      </w:r>
    </w:p>
    <w:p w14:paraId="3F88CC5B" w14:textId="77777777" w:rsidR="00F6029D" w:rsidRDefault="004048C2">
      <w:pPr>
        <w:rPr>
          <w:rFonts w:ascii="Times New Roman" w:hAnsi="Times New Roman" w:cs="Times New Roman"/>
        </w:rPr>
      </w:pPr>
      <w:r>
        <w:rPr>
          <w:rFonts w:ascii="Times New Roman" w:hAnsi="Times New Roman" w:cs="Times New Roman"/>
        </w:rPr>
        <w:t>16. Обобщенная теорема о корректности. Обобщенная теорема о дедукции. (Для предикатов)</w:t>
      </w:r>
    </w:p>
    <w:p w14:paraId="7E14A555" w14:textId="77777777" w:rsidR="00F6029D" w:rsidRDefault="004048C2">
      <w:pPr>
        <w:rPr>
          <w:rFonts w:ascii="Times New Roman" w:hAnsi="Times New Roman" w:cs="Times New Roman"/>
        </w:rPr>
      </w:pPr>
      <w:r>
        <w:rPr>
          <w:rFonts w:ascii="Times New Roman" w:hAnsi="Times New Roman" w:cs="Times New Roman"/>
        </w:rPr>
        <w:t>17. Теорема о полноте (формулировка). Теорема компактности. Применения. (Для предикатов)</w:t>
      </w:r>
    </w:p>
    <w:p w14:paraId="7917ABC1" w14:textId="77777777" w:rsidR="00F6029D" w:rsidRDefault="004048C2">
      <w:pPr>
        <w:rPr>
          <w:rFonts w:ascii="Times New Roman" w:hAnsi="Times New Roman" w:cs="Times New Roman"/>
        </w:rPr>
      </w:pPr>
      <w:r>
        <w:rPr>
          <w:rFonts w:ascii="Times New Roman" w:hAnsi="Times New Roman" w:cs="Times New Roman"/>
        </w:rPr>
        <w:t xml:space="preserve">18. Поиск контрпримера к формуле. </w:t>
      </w:r>
      <w:proofErr w:type="spellStart"/>
      <w:r>
        <w:rPr>
          <w:rFonts w:ascii="Times New Roman" w:hAnsi="Times New Roman" w:cs="Times New Roman"/>
        </w:rPr>
        <w:t>Секвенциальное</w:t>
      </w:r>
      <w:proofErr w:type="spellEnd"/>
      <w:r>
        <w:rPr>
          <w:rFonts w:ascii="Times New Roman" w:hAnsi="Times New Roman" w:cs="Times New Roman"/>
        </w:rPr>
        <w:t xml:space="preserve"> исчисление предикатов.</w:t>
      </w:r>
    </w:p>
    <w:p w14:paraId="1C251150" w14:textId="77777777" w:rsidR="00F6029D" w:rsidRDefault="004048C2">
      <w:pPr>
        <w:rPr>
          <w:rFonts w:ascii="Times New Roman" w:hAnsi="Times New Roman" w:cs="Times New Roman"/>
        </w:rPr>
      </w:pPr>
      <w:r>
        <w:rPr>
          <w:rFonts w:ascii="Times New Roman" w:hAnsi="Times New Roman" w:cs="Times New Roman"/>
        </w:rPr>
        <w:t>19. Формальные аксиоматические теории: группы, кольца, поля.</w:t>
      </w:r>
    </w:p>
    <w:p w14:paraId="5515E9D3" w14:textId="77777777" w:rsidR="00F6029D" w:rsidRDefault="004048C2">
      <w:pPr>
        <w:rPr>
          <w:rFonts w:ascii="Times New Roman" w:hAnsi="Times New Roman" w:cs="Times New Roman"/>
        </w:rPr>
      </w:pPr>
      <w:r>
        <w:rPr>
          <w:rFonts w:ascii="Times New Roman" w:hAnsi="Times New Roman" w:cs="Times New Roman"/>
        </w:rPr>
        <w:t xml:space="preserve">20. Формальные аксиоматические теории: арифметики </w:t>
      </w:r>
      <w:proofErr w:type="spellStart"/>
      <w:r>
        <w:rPr>
          <w:rFonts w:ascii="Times New Roman" w:hAnsi="Times New Roman" w:cs="Times New Roman"/>
        </w:rPr>
        <w:t>Пресбургера</w:t>
      </w:r>
      <w:proofErr w:type="spellEnd"/>
      <w:r>
        <w:rPr>
          <w:rFonts w:ascii="Times New Roman" w:hAnsi="Times New Roman" w:cs="Times New Roman"/>
        </w:rPr>
        <w:t>, Пеано, полная теория натуральных чисел.</w:t>
      </w:r>
    </w:p>
    <w:p w14:paraId="44B83398" w14:textId="77777777" w:rsidR="00F6029D" w:rsidRDefault="004048C2">
      <w:pPr>
        <w:rPr>
          <w:rFonts w:ascii="Times New Roman" w:hAnsi="Times New Roman" w:cs="Times New Roman"/>
        </w:rPr>
      </w:pPr>
      <w:r>
        <w:rPr>
          <w:rFonts w:ascii="Times New Roman" w:hAnsi="Times New Roman" w:cs="Times New Roman"/>
        </w:rPr>
        <w:t>21. Первая и вторая теоремы Геделя о неполноте.</w:t>
      </w:r>
    </w:p>
    <w:p w14:paraId="69A0364B" w14:textId="77777777" w:rsidR="00F6029D" w:rsidRDefault="004048C2">
      <w:pPr>
        <w:rPr>
          <w:rFonts w:ascii="Times New Roman" w:hAnsi="Times New Roman" w:cs="Times New Roman"/>
        </w:rPr>
      </w:pPr>
      <w:r>
        <w:rPr>
          <w:rFonts w:ascii="Times New Roman" w:hAnsi="Times New Roman" w:cs="Times New Roman"/>
        </w:rPr>
        <w:t xml:space="preserve">22. Отношение полного порядка. Формулировка теоремы Цермело. </w:t>
      </w:r>
      <w:proofErr w:type="spellStart"/>
      <w:r>
        <w:rPr>
          <w:rFonts w:ascii="Times New Roman" w:hAnsi="Times New Roman" w:cs="Times New Roman"/>
        </w:rPr>
        <w:t>Ординалы</w:t>
      </w:r>
      <w:proofErr w:type="spellEnd"/>
      <w:r>
        <w:rPr>
          <w:rFonts w:ascii="Times New Roman" w:hAnsi="Times New Roman" w:cs="Times New Roman"/>
        </w:rPr>
        <w:t>. Кардиналы.</w:t>
      </w:r>
    </w:p>
    <w:p w14:paraId="424FC08D" w14:textId="77777777" w:rsidR="00F6029D" w:rsidRDefault="004048C2">
      <w:pPr>
        <w:rPr>
          <w:rFonts w:ascii="Times New Roman" w:hAnsi="Times New Roman" w:cs="Times New Roman"/>
        </w:rPr>
      </w:pPr>
      <w:r>
        <w:rPr>
          <w:rFonts w:ascii="Times New Roman" w:hAnsi="Times New Roman" w:cs="Times New Roman"/>
        </w:rPr>
        <w:t>Континуум-гипотеза.</w:t>
      </w:r>
    </w:p>
    <w:p w14:paraId="089AAAE2" w14:textId="77777777" w:rsidR="00F6029D" w:rsidRDefault="004048C2">
      <w:pPr>
        <w:rPr>
          <w:rFonts w:ascii="Times New Roman" w:hAnsi="Times New Roman" w:cs="Times New Roman"/>
        </w:rPr>
      </w:pPr>
      <w:r>
        <w:rPr>
          <w:rFonts w:ascii="Times New Roman" w:hAnsi="Times New Roman" w:cs="Times New Roman"/>
        </w:rPr>
        <w:t>23. Трансфинитная индукция/рекурсия. Примеры.</w:t>
      </w:r>
    </w:p>
    <w:p w14:paraId="309A426C" w14:textId="77777777" w:rsidR="00F6029D" w:rsidRDefault="004048C2">
      <w:pPr>
        <w:rPr>
          <w:rFonts w:ascii="Times New Roman" w:hAnsi="Times New Roman" w:cs="Times New Roman"/>
        </w:rPr>
      </w:pPr>
      <w:r>
        <w:rPr>
          <w:rFonts w:ascii="Times New Roman" w:hAnsi="Times New Roman" w:cs="Times New Roman"/>
        </w:rPr>
        <w:t>24. Парадоксы теории множеств. Аксиоматическая теория множеств Цермело-Френкеля (несколько аксиом). Аксиома выбора.</w:t>
      </w:r>
    </w:p>
    <w:p w14:paraId="28F2E40E" w14:textId="77777777" w:rsidR="00F6029D" w:rsidRDefault="004048C2">
      <w:pPr>
        <w:rPr>
          <w:rFonts w:ascii="Times New Roman" w:hAnsi="Times New Roman" w:cs="Times New Roman"/>
        </w:rPr>
      </w:pPr>
      <w:r>
        <w:rPr>
          <w:rFonts w:ascii="Times New Roman" w:hAnsi="Times New Roman" w:cs="Times New Roman"/>
        </w:rPr>
        <w:t>25. Лямбда-исчисление. Термы и формулы. Альфа и бета преобразования.</w:t>
      </w:r>
    </w:p>
    <w:p w14:paraId="0923B71E" w14:textId="77777777" w:rsidR="00F6029D" w:rsidRDefault="004048C2">
      <w:pPr>
        <w:rPr>
          <w:rFonts w:ascii="Times New Roman" w:hAnsi="Times New Roman" w:cs="Times New Roman"/>
        </w:rPr>
      </w:pPr>
      <w:r>
        <w:rPr>
          <w:rFonts w:ascii="Times New Roman" w:hAnsi="Times New Roman" w:cs="Times New Roman"/>
        </w:rPr>
        <w:t xml:space="preserve">26. Нумералы </w:t>
      </w:r>
      <w:proofErr w:type="spellStart"/>
      <w:r>
        <w:rPr>
          <w:rFonts w:ascii="Times New Roman" w:hAnsi="Times New Roman" w:cs="Times New Roman"/>
        </w:rPr>
        <w:t>Чёрча</w:t>
      </w:r>
      <w:proofErr w:type="spellEnd"/>
      <w:r>
        <w:rPr>
          <w:rFonts w:ascii="Times New Roman" w:hAnsi="Times New Roman" w:cs="Times New Roman"/>
        </w:rPr>
        <w:t>. Лямбда-исчисление как модель вычислимости.</w:t>
      </w:r>
    </w:p>
    <w:p w14:paraId="3A34BF0F" w14:textId="77777777" w:rsidR="00F6029D" w:rsidRDefault="004048C2">
      <w:pPr>
        <w:rPr>
          <w:rFonts w:ascii="Times New Roman" w:hAnsi="Times New Roman" w:cs="Times New Roman"/>
        </w:rPr>
      </w:pPr>
      <w:r>
        <w:rPr>
          <w:rFonts w:ascii="Times New Roman" w:hAnsi="Times New Roman" w:cs="Times New Roman"/>
        </w:rPr>
        <w:t>27. SKI-исчисление. Термы и формулы.</w:t>
      </w:r>
    </w:p>
    <w:p w14:paraId="14926F07" w14:textId="77777777" w:rsidR="00F6029D" w:rsidRDefault="004048C2">
      <w:pPr>
        <w:snapToGrid w:val="0"/>
      </w:pPr>
      <w:r>
        <w:rPr>
          <w:rFonts w:ascii="Times New Roman" w:hAnsi="Times New Roman" w:cs="Times New Roman"/>
        </w:rPr>
        <w:t>28. Простые типы. Типизированное SKI исчисление.</w:t>
      </w:r>
    </w:p>
    <w:p w14:paraId="50BA2B72" w14:textId="77777777" w:rsidR="00F6029D" w:rsidRDefault="00F6029D">
      <w:pPr>
        <w:snapToGrid w:val="0"/>
        <w:rPr>
          <w:rFonts w:ascii="Times New Roman" w:hAnsi="Times New Roman" w:cs="Times New Roman"/>
        </w:rPr>
      </w:pPr>
    </w:p>
    <w:p w14:paraId="11218E55" w14:textId="77777777" w:rsidR="00F6029D" w:rsidRDefault="004048C2">
      <w:r>
        <w:t>Замечание. Список вопросов может варьироваться. Некоторые вопросы могут быть исключены, возможно добавление новых, изменение формулировки.</w:t>
      </w:r>
    </w:p>
    <w:p w14:paraId="4F5E0528" w14:textId="77777777" w:rsidR="00F6029D" w:rsidRDefault="00F6029D"/>
    <w:p w14:paraId="64F8A4CC" w14:textId="77777777" w:rsidR="00F6029D" w:rsidRDefault="004048C2">
      <w:r>
        <w:t>Темы задач для контрольной работы по исчислению высказываний и предикатов:</w:t>
      </w:r>
    </w:p>
    <w:p w14:paraId="31D71B13" w14:textId="77777777" w:rsidR="00F6029D" w:rsidRDefault="004048C2">
      <w:r>
        <w:t>1. Приведение пропозициональных формул к нормальным формам.</w:t>
      </w:r>
    </w:p>
    <w:p w14:paraId="24367023" w14:textId="77777777" w:rsidR="00F6029D" w:rsidRDefault="004048C2">
      <w:r>
        <w:t>2. Проверка логического следствия для пропозициональных выводов.</w:t>
      </w:r>
    </w:p>
    <w:p w14:paraId="5778A616" w14:textId="77777777" w:rsidR="00F6029D" w:rsidRDefault="004048C2">
      <w:r>
        <w:t xml:space="preserve">3. Построение вывода секвенции или предъявление </w:t>
      </w:r>
      <w:proofErr w:type="spellStart"/>
      <w:r>
        <w:t>контрпримера</w:t>
      </w:r>
      <w:proofErr w:type="spellEnd"/>
      <w:r>
        <w:t xml:space="preserve"> в случае </w:t>
      </w:r>
      <w:proofErr w:type="spellStart"/>
      <w:r>
        <w:t>невыводимости</w:t>
      </w:r>
      <w:proofErr w:type="spellEnd"/>
      <w:r>
        <w:t>. Предлагается две-три секвенции, одна из которых заведомо выводима, а одна нет.</w:t>
      </w:r>
    </w:p>
    <w:p w14:paraId="4A887CBF" w14:textId="3B952E65" w:rsidR="00F6029D" w:rsidRDefault="004048C2">
      <w:pPr>
        <w:snapToGrid w:val="0"/>
        <w:rPr>
          <w:rFonts w:ascii="Times New Roman" w:hAnsi="Times New Roman" w:cs="Times New Roman"/>
        </w:rPr>
      </w:pPr>
      <w:r>
        <w:rPr>
          <w:rFonts w:ascii="Times New Roman" w:hAnsi="Times New Roman" w:cs="Times New Roman"/>
        </w:rPr>
        <w:t>4. Формализация в некотором языке исчисления предикатов алгебраических, геометрических и общеязыковых понятий и фактов (3 задачи).</w:t>
      </w:r>
    </w:p>
    <w:p w14:paraId="6521B4C7" w14:textId="47C20A1F" w:rsidR="00633B38" w:rsidRDefault="00633B38">
      <w:pPr>
        <w:snapToGrid w:val="0"/>
        <w:rPr>
          <w:rFonts w:ascii="Times New Roman" w:hAnsi="Times New Roman" w:cs="Times New Roman"/>
        </w:rPr>
      </w:pPr>
    </w:p>
    <w:tbl>
      <w:tblPr>
        <w:tblStyle w:val="af5"/>
        <w:tblW w:w="0" w:type="auto"/>
        <w:tblInd w:w="-176" w:type="dxa"/>
        <w:tblLayout w:type="fixed"/>
        <w:tblLook w:val="04A0" w:firstRow="1" w:lastRow="0" w:firstColumn="1" w:lastColumn="0" w:noHBand="0" w:noVBand="1"/>
      </w:tblPr>
      <w:tblGrid>
        <w:gridCol w:w="426"/>
        <w:gridCol w:w="4536"/>
        <w:gridCol w:w="4678"/>
      </w:tblGrid>
      <w:tr w:rsidR="006E48E1" w:rsidRPr="007C3A0F" w14:paraId="097013B8" w14:textId="77777777" w:rsidTr="00F71202">
        <w:tc>
          <w:tcPr>
            <w:tcW w:w="426" w:type="dxa"/>
          </w:tcPr>
          <w:p w14:paraId="16FEFFC2" w14:textId="77777777" w:rsidR="006E48E1" w:rsidRPr="00B45F52" w:rsidRDefault="006E48E1" w:rsidP="00F71202">
            <w:pPr>
              <w:pStyle w:val="TableParagraph"/>
              <w:ind w:right="105"/>
              <w:jc w:val="center"/>
              <w:rPr>
                <w:sz w:val="22"/>
                <w:lang w:val="ru-RU"/>
              </w:rPr>
            </w:pPr>
            <w:bookmarkStart w:id="2" w:name="_Hlk81208482"/>
            <w:r>
              <w:rPr>
                <w:sz w:val="22"/>
                <w:lang w:val="ru-RU"/>
              </w:rPr>
              <w:t>№</w:t>
            </w:r>
          </w:p>
        </w:tc>
        <w:tc>
          <w:tcPr>
            <w:tcW w:w="4536" w:type="dxa"/>
          </w:tcPr>
          <w:p w14:paraId="4FA68221" w14:textId="77777777" w:rsidR="006E48E1" w:rsidRPr="00B45F52" w:rsidRDefault="006E48E1"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41DAFEDC" w14:textId="77777777" w:rsidR="006E48E1" w:rsidRPr="001B1892" w:rsidRDefault="006E48E1"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6E48E1" w14:paraId="2A59BBF9" w14:textId="77777777" w:rsidTr="00F71202">
        <w:tc>
          <w:tcPr>
            <w:tcW w:w="426" w:type="dxa"/>
          </w:tcPr>
          <w:p w14:paraId="2BB12C7F" w14:textId="77777777" w:rsidR="006E48E1" w:rsidRDefault="006E48E1" w:rsidP="00F71202">
            <w:pPr>
              <w:pStyle w:val="TableParagraph"/>
              <w:ind w:right="43"/>
              <w:jc w:val="center"/>
              <w:rPr>
                <w:sz w:val="22"/>
                <w:lang w:val="ru-RU"/>
              </w:rPr>
            </w:pPr>
          </w:p>
        </w:tc>
        <w:tc>
          <w:tcPr>
            <w:tcW w:w="4536" w:type="dxa"/>
          </w:tcPr>
          <w:p w14:paraId="4704D5E2" w14:textId="77777777" w:rsidR="006E48E1" w:rsidRPr="00B45F52" w:rsidRDefault="006E48E1" w:rsidP="00F71202">
            <w:pPr>
              <w:pStyle w:val="TableParagraph"/>
              <w:ind w:right="43"/>
              <w:jc w:val="center"/>
              <w:rPr>
                <w:sz w:val="22"/>
                <w:lang w:val="ru-RU"/>
              </w:rPr>
            </w:pPr>
            <w:r>
              <w:rPr>
                <w:sz w:val="22"/>
                <w:lang w:val="ru-RU"/>
              </w:rPr>
              <w:t>1</w:t>
            </w:r>
          </w:p>
        </w:tc>
        <w:tc>
          <w:tcPr>
            <w:tcW w:w="4678" w:type="dxa"/>
          </w:tcPr>
          <w:p w14:paraId="1F8E1F76" w14:textId="77777777" w:rsidR="006E48E1" w:rsidRDefault="006E48E1" w:rsidP="00F71202">
            <w:pPr>
              <w:jc w:val="center"/>
            </w:pPr>
            <w:r>
              <w:t>2</w:t>
            </w:r>
          </w:p>
        </w:tc>
      </w:tr>
      <w:tr w:rsidR="006E48E1" w14:paraId="2DC8C521" w14:textId="77777777" w:rsidTr="00F71202">
        <w:tc>
          <w:tcPr>
            <w:tcW w:w="426" w:type="dxa"/>
          </w:tcPr>
          <w:p w14:paraId="4F8D0B95" w14:textId="77777777" w:rsidR="006E48E1" w:rsidRDefault="006E48E1" w:rsidP="00F71202">
            <w:pPr>
              <w:pStyle w:val="TableParagraph"/>
              <w:ind w:right="43"/>
              <w:rPr>
                <w:sz w:val="22"/>
                <w:lang w:val="ru-RU"/>
              </w:rPr>
            </w:pPr>
            <w:r>
              <w:rPr>
                <w:sz w:val="22"/>
                <w:lang w:val="ru-RU"/>
              </w:rPr>
              <w:t>1</w:t>
            </w:r>
          </w:p>
        </w:tc>
        <w:tc>
          <w:tcPr>
            <w:tcW w:w="4536" w:type="dxa"/>
          </w:tcPr>
          <w:p w14:paraId="710241F2" w14:textId="72C17126" w:rsidR="006E48E1" w:rsidRDefault="006E48E1" w:rsidP="00F71202">
            <w:pPr>
              <w:pStyle w:val="TableParagraph"/>
              <w:ind w:right="43"/>
              <w:rPr>
                <w:sz w:val="22"/>
                <w:lang w:val="ru-RU"/>
              </w:rPr>
            </w:pPr>
            <w:r w:rsidRPr="006E48E1">
              <w:rPr>
                <w:sz w:val="22"/>
                <w:lang w:val="ru-RU"/>
              </w:rPr>
              <w:t>ОПК-1.1 Уметь идентифицировать возможные проблемы и пути их решения</w:t>
            </w:r>
          </w:p>
        </w:tc>
        <w:tc>
          <w:tcPr>
            <w:tcW w:w="4678" w:type="dxa"/>
          </w:tcPr>
          <w:p w14:paraId="1E69F6CC" w14:textId="77777777" w:rsidR="006E48E1" w:rsidRPr="00633B38" w:rsidRDefault="006E48E1" w:rsidP="006E48E1">
            <w:pPr>
              <w:ind w:right="-132"/>
              <w:rPr>
                <w:rFonts w:ascii="Times New Roman" w:hAnsi="Times New Roman" w:cs="Times New Roman"/>
                <w:bCs/>
              </w:rPr>
            </w:pPr>
            <w:r>
              <w:rPr>
                <w:rFonts w:ascii="Times New Roman" w:hAnsi="Times New Roman" w:cs="Times New Roman"/>
              </w:rPr>
              <w:t>Каждая из практических задач, каждый ответ на вопросы билета и каждый ответ на дополнительный вопрос оцениваются по шкале от 0 (нет ответа</w:t>
            </w:r>
            <w:r w:rsidRPr="00FF78A9">
              <w:rPr>
                <w:rFonts w:ascii="Times New Roman" w:hAnsi="Times New Roman" w:cs="Times New Roman"/>
              </w:rPr>
              <w:t>/</w:t>
            </w:r>
            <w:r>
              <w:rPr>
                <w:rFonts w:ascii="Times New Roman" w:hAnsi="Times New Roman" w:cs="Times New Roman"/>
              </w:rPr>
              <w:t>не сделано) до 10 (очень хорошо), затем баллы усредняются. Результат переводится в диапазон от 0 до 100.</w:t>
            </w:r>
          </w:p>
          <w:p w14:paraId="7EA8D38D" w14:textId="77777777" w:rsidR="006E48E1" w:rsidRDefault="006E48E1" w:rsidP="00F71202"/>
        </w:tc>
      </w:tr>
      <w:bookmarkEnd w:id="2"/>
    </w:tbl>
    <w:p w14:paraId="7A0B1A5B" w14:textId="77777777" w:rsidR="006E48E1" w:rsidRDefault="006E48E1">
      <w:pPr>
        <w:snapToGrid w:val="0"/>
        <w:rPr>
          <w:rFonts w:ascii="Times New Roman" w:hAnsi="Times New Roman" w:cs="Times New Roman"/>
        </w:rPr>
      </w:pPr>
    </w:p>
    <w:p w14:paraId="625E2EE3" w14:textId="77777777" w:rsidR="00F6029D" w:rsidRDefault="004048C2">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5239AF94" w14:textId="77777777" w:rsidR="00F6029D" w:rsidRDefault="004048C2">
      <w:pPr>
        <w:spacing w:before="120"/>
        <w:contextualSpacing/>
        <w:jc w:val="both"/>
        <w:rPr>
          <w:rFonts w:ascii="Times New Roman" w:hAnsi="Times New Roman" w:cs="Times New Roman"/>
        </w:rPr>
      </w:pPr>
      <w:r>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0A1196F0" w14:textId="77777777" w:rsidR="00F6029D" w:rsidRDefault="00F6029D"/>
    <w:p w14:paraId="5FD82451" w14:textId="77777777" w:rsidR="00F6029D" w:rsidRDefault="004048C2">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01F61AEF" w14:textId="77777777" w:rsidR="00F6029D" w:rsidRDefault="004048C2">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973FEB1" w14:textId="77777777" w:rsidR="00F6029D" w:rsidRDefault="004048C2">
      <w:r>
        <w:rPr>
          <w:rFonts w:ascii="Times New Roman" w:hAnsi="Times New Roman" w:cs="Times New Roman"/>
          <w:sz w:val="24"/>
          <w:szCs w:val="24"/>
        </w:rPr>
        <w:t xml:space="preserve"> К преподаванию дисциплины могут быть допущены преподаватели, имеющие диплом о высшем образовании по соответствующему направлению.</w:t>
      </w:r>
    </w:p>
    <w:p w14:paraId="51FEAB29" w14:textId="77777777" w:rsidR="00F6029D" w:rsidRDefault="004048C2">
      <w:proofErr w:type="gramStart"/>
      <w:r>
        <w:rPr>
          <w:rFonts w:ascii="Times New Roman" w:hAnsi="Times New Roman" w:cs="Times New Roman"/>
          <w:b/>
          <w:sz w:val="24"/>
          <w:szCs w:val="24"/>
        </w:rPr>
        <w:t>3.2.2  Обеспечение</w:t>
      </w:r>
      <w:proofErr w:type="gramEnd"/>
      <w:r>
        <w:rPr>
          <w:rFonts w:ascii="Times New Roman" w:hAnsi="Times New Roman" w:cs="Times New Roman"/>
          <w:b/>
          <w:sz w:val="24"/>
          <w:szCs w:val="24"/>
        </w:rPr>
        <w:t xml:space="preserve"> учебно-вспомогательным и (или) иным персоналом</w:t>
      </w:r>
    </w:p>
    <w:p w14:paraId="31F93317" w14:textId="77777777" w:rsidR="00F6029D" w:rsidRDefault="004048C2">
      <w:r>
        <w:rPr>
          <w:rFonts w:ascii="Times New Roman" w:hAnsi="Times New Roman" w:cs="Times New Roman"/>
          <w:sz w:val="24"/>
          <w:szCs w:val="24"/>
        </w:rPr>
        <w:t xml:space="preserve">  Специальных требований нет</w:t>
      </w:r>
    </w:p>
    <w:p w14:paraId="4029C21C" w14:textId="77777777" w:rsidR="00F6029D" w:rsidRDefault="004048C2">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7A427C28" w14:textId="77777777" w:rsidR="00633B38" w:rsidRDefault="00633B38" w:rsidP="00633B38">
      <w:bookmarkStart w:id="3" w:name="_Hlk67411746"/>
      <w:r>
        <w:rPr>
          <w:rFonts w:ascii="Times New Roman" w:hAnsi="Times New Roman" w:cs="Times New Roman"/>
          <w:b/>
        </w:rPr>
        <w:lastRenderedPageBreak/>
        <w:t>3.3.1</w:t>
      </w:r>
      <w:r>
        <w:rPr>
          <w:rFonts w:ascii="Times New Roman" w:hAnsi="Times New Roman" w:cs="Times New Roman"/>
          <w:b/>
        </w:rPr>
        <w:tab/>
        <w:t>Характеристики аудиторий (помещений, мест) для проведения занятий</w:t>
      </w:r>
    </w:p>
    <w:p w14:paraId="63A20E41" w14:textId="77777777" w:rsidR="00633B38" w:rsidRDefault="00633B38" w:rsidP="00633B38">
      <w:pPr>
        <w:pStyle w:val="PreformattedText"/>
        <w:ind w:firstLine="567"/>
        <w:jc w:val="both"/>
        <w:rPr>
          <w:rFonts w:ascii="Times New Roman" w:hAnsi="Times New Roman" w:cs="Times New Roman"/>
          <w:sz w:val="24"/>
          <w:szCs w:val="24"/>
        </w:rPr>
      </w:pPr>
      <w:r w:rsidRPr="00635659">
        <w:rPr>
          <w:rFonts w:ascii="Times New Roman" w:eastAsiaTheme="minorHAnsi" w:hAnsi="Times New Roman" w:cs="Times New Roman"/>
          <w:sz w:val="24"/>
          <w:szCs w:val="24"/>
        </w:rPr>
        <w:t>Учебные аудитории для проведения учебных занятий, оснащенные стандартным</w:t>
      </w:r>
      <w:r>
        <w:rPr>
          <w:rFonts w:ascii="Times New Roman" w:hAnsi="Times New Roman" w:cs="Times New Roman"/>
          <w:sz w:val="24"/>
          <w:szCs w:val="24"/>
        </w:rPr>
        <w:t xml:space="preserve"> оборудованием, используемым для обучения в СПбГУ в соответствии с требованиями материально-технического обеспечения.</w:t>
      </w:r>
    </w:p>
    <w:p w14:paraId="5B09BA0A" w14:textId="77777777" w:rsidR="00633B38" w:rsidRDefault="00633B38" w:rsidP="00633B38">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F32F717" w14:textId="77777777" w:rsidR="00633B38" w:rsidRDefault="00633B38" w:rsidP="00633B38">
      <w:pPr>
        <w:pStyle w:val="PreformattedText"/>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Стандартное оборудование, используемое для обучения в СПбГУ. </w:t>
      </w:r>
      <w:r w:rsidRPr="00C316FF">
        <w:rPr>
          <w:rFonts w:ascii="Times New Roman" w:hAnsi="Times New Roman" w:cs="Times New Roman"/>
          <w:sz w:val="24"/>
          <w:szCs w:val="24"/>
          <w:lang w:val="en-US"/>
        </w:rPr>
        <w:t xml:space="preserve">MS Windows, MS Office, Mozilla </w:t>
      </w:r>
      <w:proofErr w:type="spellStart"/>
      <w:r w:rsidRPr="00C316FF">
        <w:rPr>
          <w:rFonts w:ascii="Times New Roman" w:hAnsi="Times New Roman" w:cs="Times New Roman"/>
          <w:sz w:val="24"/>
          <w:szCs w:val="24"/>
          <w:lang w:val="en-US"/>
        </w:rPr>
        <w:t>FireFox</w:t>
      </w:r>
      <w:proofErr w:type="spellEnd"/>
      <w:r w:rsidRPr="00C316FF">
        <w:rPr>
          <w:rFonts w:ascii="Times New Roman" w:hAnsi="Times New Roman" w:cs="Times New Roman"/>
          <w:sz w:val="24"/>
          <w:szCs w:val="24"/>
          <w:lang w:val="en-US"/>
        </w:rPr>
        <w:t xml:space="preserve">, Google Chrome, Acrobat Reader DC, WinZip, </w:t>
      </w:r>
      <w:r>
        <w:rPr>
          <w:rFonts w:ascii="Times New Roman" w:hAnsi="Times New Roman" w:cs="Times New Roman"/>
          <w:sz w:val="24"/>
          <w:szCs w:val="24"/>
        </w:rPr>
        <w:t>Антивирус</w:t>
      </w:r>
      <w:r w:rsidRPr="00C316FF">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sidRPr="00C316FF">
        <w:rPr>
          <w:rFonts w:ascii="Times New Roman" w:hAnsi="Times New Roman" w:cs="Times New Roman"/>
          <w:sz w:val="24"/>
          <w:szCs w:val="24"/>
          <w:lang w:val="en-US"/>
        </w:rPr>
        <w:t>.</w:t>
      </w:r>
    </w:p>
    <w:bookmarkEnd w:id="3"/>
    <w:p w14:paraId="3E159BA0" w14:textId="77777777" w:rsidR="00F6029D" w:rsidRDefault="004048C2">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5E0024E9" w14:textId="77777777" w:rsidR="00F6029D" w:rsidRDefault="004048C2">
      <w:r>
        <w:rPr>
          <w:rFonts w:ascii="Times New Roman" w:hAnsi="Times New Roman" w:cs="Times New Roman"/>
          <w:sz w:val="24"/>
          <w:szCs w:val="24"/>
        </w:rPr>
        <w:t>Специальных требований нет.</w:t>
      </w:r>
    </w:p>
    <w:p w14:paraId="4694EC0A" w14:textId="77777777" w:rsidR="00F6029D" w:rsidRDefault="004048C2">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5A301CF7" w14:textId="77777777" w:rsidR="00F6029D" w:rsidRDefault="004048C2">
      <w:r>
        <w:rPr>
          <w:rFonts w:ascii="Times New Roman" w:hAnsi="Times New Roman" w:cs="Times New Roman"/>
          <w:sz w:val="24"/>
          <w:szCs w:val="24"/>
        </w:rPr>
        <w:t>Специальных требований нет.</w:t>
      </w:r>
    </w:p>
    <w:p w14:paraId="02D407B3" w14:textId="77777777" w:rsidR="00F6029D" w:rsidRDefault="004048C2">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1B381AF2" w14:textId="77777777" w:rsidR="00F6029D" w:rsidRDefault="004048C2">
      <w:r>
        <w:rPr>
          <w:rFonts w:ascii="Times New Roman" w:hAnsi="Times New Roman" w:cs="Times New Roman"/>
          <w:sz w:val="24"/>
          <w:szCs w:val="24"/>
        </w:rPr>
        <w:t>Требуется мел примерно 3 – 4 стандартных куска на 2 часа лекций и практических занятий, тряпки для вытирания досок – не менее трёх на 2 часа занятий.</w:t>
      </w:r>
    </w:p>
    <w:p w14:paraId="526E833E" w14:textId="77777777" w:rsidR="00F6029D" w:rsidRDefault="004048C2">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1E1D2BB4" w14:textId="77777777" w:rsidR="00633B38" w:rsidRDefault="00633B38" w:rsidP="00633B38">
      <w:r>
        <w:rPr>
          <w:rFonts w:ascii="Times New Roman" w:hAnsi="Times New Roman" w:cs="Times New Roman"/>
          <w:b/>
          <w:szCs w:val="24"/>
        </w:rPr>
        <w:t>3.4.1</w:t>
      </w:r>
      <w:r>
        <w:rPr>
          <w:rFonts w:ascii="Times New Roman" w:hAnsi="Times New Roman" w:cs="Times New Roman"/>
          <w:b/>
          <w:szCs w:val="24"/>
        </w:rPr>
        <w:tab/>
        <w:t>Список литературы</w:t>
      </w:r>
    </w:p>
    <w:p w14:paraId="60224DF6" w14:textId="77777777" w:rsidR="00633B38" w:rsidRPr="00B371C4" w:rsidRDefault="00633B38" w:rsidP="00633B38">
      <w:pPr>
        <w:rPr>
          <w:b/>
          <w:lang w:eastAsia="ru-RU"/>
        </w:rPr>
      </w:pPr>
      <w:r w:rsidRPr="00B371C4">
        <w:rPr>
          <w:rFonts w:ascii="Times New Roman" w:hAnsi="Times New Roman"/>
          <w:szCs w:val="24"/>
        </w:rPr>
        <w:t xml:space="preserve">1. Косовская Т.М. Обучение формализации и проверке правильности рассуждений средствами исчисления высказываний и предикатов: учебное пособие. – СПб: Изд-во СПбГУ, 2013. – 128 с.   </w:t>
      </w:r>
      <w:r w:rsidRPr="00B371C4">
        <w:rPr>
          <w:rFonts w:ascii="Times New Roman" w:hAnsi="Times New Roman"/>
          <w:b/>
          <w:szCs w:val="24"/>
        </w:rPr>
        <w:t>Мм – 117 экз.</w:t>
      </w:r>
    </w:p>
    <w:p w14:paraId="1F15D1B4" w14:textId="77777777" w:rsidR="00633B38" w:rsidRPr="00B371C4" w:rsidRDefault="00633B38" w:rsidP="00633B38">
      <w:pPr>
        <w:rPr>
          <w:rFonts w:ascii="Times New Roman" w:hAnsi="Times New Roman"/>
          <w:b/>
          <w:szCs w:val="24"/>
          <w:lang w:eastAsia="ru-RU"/>
        </w:rPr>
      </w:pPr>
      <w:r>
        <w:rPr>
          <w:rFonts w:ascii="Times New Roman" w:hAnsi="Times New Roman"/>
          <w:szCs w:val="24"/>
        </w:rPr>
        <w:t>2</w:t>
      </w:r>
      <w:r w:rsidRPr="00B371C4">
        <w:rPr>
          <w:rFonts w:ascii="Times New Roman" w:hAnsi="Times New Roman"/>
          <w:szCs w:val="24"/>
        </w:rPr>
        <w:t xml:space="preserve">. </w:t>
      </w:r>
      <w:r w:rsidRPr="00B371C4">
        <w:rPr>
          <w:rFonts w:ascii="Times New Roman" w:hAnsi="Times New Roman"/>
        </w:rPr>
        <w:t xml:space="preserve">Лавров И.А., Максимова Л.Л. Задачи по теории множеств, математической логике и теории алгоритмов. — 5-е изд., </w:t>
      </w:r>
      <w:proofErr w:type="spellStart"/>
      <w:r w:rsidRPr="00B371C4">
        <w:rPr>
          <w:rFonts w:ascii="Times New Roman" w:hAnsi="Times New Roman"/>
        </w:rPr>
        <w:t>испр</w:t>
      </w:r>
      <w:proofErr w:type="spellEnd"/>
      <w:r w:rsidRPr="00B371C4">
        <w:rPr>
          <w:rFonts w:ascii="Times New Roman" w:hAnsi="Times New Roman"/>
        </w:rPr>
        <w:t xml:space="preserve">. - М.: </w:t>
      </w:r>
      <w:proofErr w:type="spellStart"/>
      <w:r w:rsidRPr="00B371C4">
        <w:rPr>
          <w:rFonts w:ascii="Times New Roman" w:hAnsi="Times New Roman"/>
        </w:rPr>
        <w:t>Физматлит</w:t>
      </w:r>
      <w:proofErr w:type="spellEnd"/>
      <w:r w:rsidRPr="00B371C4">
        <w:rPr>
          <w:rFonts w:ascii="Times New Roman" w:hAnsi="Times New Roman"/>
        </w:rPr>
        <w:t xml:space="preserve">, 2004. — 256 с.  </w:t>
      </w:r>
      <w:r w:rsidRPr="00B371C4">
        <w:rPr>
          <w:rFonts w:ascii="Times New Roman" w:hAnsi="Times New Roman"/>
          <w:b/>
        </w:rPr>
        <w:t xml:space="preserve">Мм – 10 экз. + ЭБС «Лань» по подписке СПбГУ: </w:t>
      </w:r>
      <w:hyperlink r:id="rId6" w:anchor="book_name" w:history="1">
        <w:r w:rsidRPr="00B371C4">
          <w:rPr>
            <w:rStyle w:val="af4"/>
            <w:rFonts w:ascii="Times New Roman" w:hAnsi="Times New Roman"/>
            <w:b/>
          </w:rPr>
          <w:t>https://proxy.library.spbu.ru:2290/book/2242#book_name</w:t>
        </w:r>
      </w:hyperlink>
    </w:p>
    <w:p w14:paraId="231A991F" w14:textId="77777777" w:rsidR="00633B38" w:rsidRPr="00B371C4" w:rsidRDefault="00633B38" w:rsidP="00633B38">
      <w:pPr>
        <w:rPr>
          <w:rFonts w:ascii="Times New Roman" w:hAnsi="Times New Roman"/>
          <w:b/>
          <w:szCs w:val="24"/>
        </w:rPr>
      </w:pPr>
      <w:r w:rsidRPr="00B371C4">
        <w:rPr>
          <w:rFonts w:ascii="Times New Roman" w:hAnsi="Times New Roman"/>
          <w:szCs w:val="24"/>
        </w:rPr>
        <w:br/>
      </w:r>
      <w:r>
        <w:rPr>
          <w:rFonts w:ascii="Times New Roman" w:hAnsi="Times New Roman"/>
          <w:szCs w:val="24"/>
        </w:rPr>
        <w:t>3</w:t>
      </w:r>
      <w:r w:rsidRPr="00B371C4">
        <w:rPr>
          <w:rFonts w:ascii="Times New Roman" w:hAnsi="Times New Roman"/>
          <w:szCs w:val="24"/>
        </w:rPr>
        <w:t>.</w:t>
      </w:r>
      <w:r w:rsidRPr="00B371C4">
        <w:rPr>
          <w:rFonts w:ascii="Times New Roman" w:hAnsi="Times New Roman"/>
          <w:szCs w:val="24"/>
        </w:rPr>
        <w:tab/>
        <w:t xml:space="preserve">Клини С. Математическая логика. – М.: Наука, 1973-2005. - 391 с.  </w:t>
      </w:r>
      <w:r w:rsidRPr="00B371C4">
        <w:rPr>
          <w:rFonts w:ascii="Times New Roman" w:hAnsi="Times New Roman"/>
          <w:b/>
          <w:szCs w:val="24"/>
        </w:rPr>
        <w:t>Мм – 16 экз.</w:t>
      </w:r>
    </w:p>
    <w:p w14:paraId="4E70EC9D" w14:textId="77777777" w:rsidR="00633B38" w:rsidRPr="00B371C4" w:rsidRDefault="00633B38" w:rsidP="00633B38">
      <w:pPr>
        <w:rPr>
          <w:rFonts w:ascii="Times New Roman" w:hAnsi="Times New Roman"/>
          <w:b/>
          <w:szCs w:val="24"/>
        </w:rPr>
      </w:pPr>
      <w:r w:rsidRPr="00B371C4">
        <w:rPr>
          <w:rFonts w:ascii="Times New Roman" w:hAnsi="Times New Roman"/>
          <w:szCs w:val="24"/>
        </w:rPr>
        <w:br/>
      </w:r>
      <w:r>
        <w:rPr>
          <w:rFonts w:ascii="Times New Roman" w:hAnsi="Times New Roman"/>
          <w:szCs w:val="24"/>
        </w:rPr>
        <w:t>4</w:t>
      </w:r>
      <w:r w:rsidRPr="00B371C4">
        <w:rPr>
          <w:rFonts w:ascii="Times New Roman" w:hAnsi="Times New Roman"/>
          <w:szCs w:val="24"/>
        </w:rPr>
        <w:t>.</w:t>
      </w:r>
      <w:r w:rsidRPr="00B371C4">
        <w:rPr>
          <w:rFonts w:ascii="Times New Roman" w:hAnsi="Times New Roman"/>
          <w:szCs w:val="24"/>
        </w:rPr>
        <w:tab/>
        <w:t xml:space="preserve">Косовский Н.К. Элементы математической логики и ее приложения к теории </w:t>
      </w:r>
      <w:proofErr w:type="spellStart"/>
      <w:r w:rsidRPr="00B371C4">
        <w:rPr>
          <w:rFonts w:ascii="Times New Roman" w:hAnsi="Times New Roman"/>
          <w:szCs w:val="24"/>
        </w:rPr>
        <w:t>субрекурсивных</w:t>
      </w:r>
      <w:proofErr w:type="spellEnd"/>
      <w:r w:rsidRPr="00B371C4">
        <w:rPr>
          <w:rFonts w:ascii="Times New Roman" w:hAnsi="Times New Roman"/>
          <w:szCs w:val="24"/>
        </w:rPr>
        <w:t xml:space="preserve"> алгоритмов. – Л.: Изд-во ЛГУ, 1980-1981. - 192 с.   </w:t>
      </w:r>
      <w:r w:rsidRPr="00B371C4">
        <w:rPr>
          <w:rFonts w:ascii="Times New Roman" w:hAnsi="Times New Roman"/>
          <w:b/>
          <w:szCs w:val="24"/>
        </w:rPr>
        <w:t>Мм – 159 экз.</w:t>
      </w:r>
    </w:p>
    <w:p w14:paraId="5D321F45" w14:textId="77777777" w:rsidR="00633B38" w:rsidRPr="00B371C4" w:rsidRDefault="00633B38" w:rsidP="00633B38">
      <w:pPr>
        <w:rPr>
          <w:rFonts w:ascii="Times New Roman" w:hAnsi="Times New Roman"/>
          <w:b/>
          <w:szCs w:val="24"/>
        </w:rPr>
      </w:pPr>
      <w:r w:rsidRPr="00B371C4">
        <w:rPr>
          <w:rFonts w:ascii="Times New Roman" w:hAnsi="Times New Roman"/>
          <w:szCs w:val="24"/>
        </w:rPr>
        <w:br/>
      </w:r>
      <w:r>
        <w:rPr>
          <w:rFonts w:ascii="Times New Roman" w:hAnsi="Times New Roman"/>
          <w:szCs w:val="24"/>
        </w:rPr>
        <w:t>5</w:t>
      </w:r>
      <w:r w:rsidRPr="00B371C4">
        <w:rPr>
          <w:rFonts w:ascii="Times New Roman" w:hAnsi="Times New Roman"/>
          <w:szCs w:val="24"/>
        </w:rPr>
        <w:t>.</w:t>
      </w:r>
      <w:r w:rsidRPr="00B371C4">
        <w:rPr>
          <w:rFonts w:ascii="Times New Roman" w:hAnsi="Times New Roman"/>
          <w:szCs w:val="24"/>
        </w:rPr>
        <w:tab/>
        <w:t xml:space="preserve">Косовский Н.К., Тишков А.В. Логики </w:t>
      </w:r>
      <w:proofErr w:type="spellStart"/>
      <w:r w:rsidRPr="00B371C4">
        <w:rPr>
          <w:rFonts w:ascii="Times New Roman" w:hAnsi="Times New Roman"/>
          <w:szCs w:val="24"/>
        </w:rPr>
        <w:t>конечнозначных</w:t>
      </w:r>
      <w:proofErr w:type="spellEnd"/>
      <w:r w:rsidRPr="00B371C4">
        <w:rPr>
          <w:rFonts w:ascii="Times New Roman" w:hAnsi="Times New Roman"/>
          <w:szCs w:val="24"/>
        </w:rPr>
        <w:t xml:space="preserve"> предикатов на основе неравенств. – СПб: Изд-во С.-Петербургского университета, 2000. - 268 с.   </w:t>
      </w:r>
      <w:r w:rsidRPr="00B371C4">
        <w:rPr>
          <w:rFonts w:ascii="Times New Roman" w:hAnsi="Times New Roman"/>
          <w:b/>
          <w:szCs w:val="24"/>
        </w:rPr>
        <w:t>Мм – 21 экз.</w:t>
      </w:r>
    </w:p>
    <w:p w14:paraId="66E68AE8" w14:textId="77777777" w:rsidR="00633B38" w:rsidRPr="00B371C4" w:rsidRDefault="00633B38" w:rsidP="00633B38">
      <w:pPr>
        <w:rPr>
          <w:rFonts w:ascii="Times New Roman" w:hAnsi="Times New Roman"/>
          <w:b/>
          <w:szCs w:val="24"/>
        </w:rPr>
      </w:pPr>
      <w:r w:rsidRPr="00B371C4">
        <w:rPr>
          <w:rFonts w:ascii="Times New Roman" w:hAnsi="Times New Roman"/>
          <w:szCs w:val="24"/>
        </w:rPr>
        <w:br/>
      </w:r>
      <w:r>
        <w:rPr>
          <w:rFonts w:ascii="Times New Roman" w:hAnsi="Times New Roman"/>
          <w:szCs w:val="24"/>
        </w:rPr>
        <w:t>6</w:t>
      </w:r>
      <w:r w:rsidRPr="00B371C4">
        <w:rPr>
          <w:rFonts w:ascii="Times New Roman" w:hAnsi="Times New Roman"/>
          <w:szCs w:val="24"/>
        </w:rPr>
        <w:t>.</w:t>
      </w:r>
      <w:r w:rsidRPr="00B371C4">
        <w:rPr>
          <w:rFonts w:ascii="Times New Roman" w:hAnsi="Times New Roman"/>
          <w:szCs w:val="24"/>
        </w:rPr>
        <w:tab/>
        <w:t xml:space="preserve">Косовский Н.К. Основы теории элементарных алгоритмов. – Л.: Изд-во ЛГУ, 1987. - 152 с.   </w:t>
      </w:r>
      <w:r w:rsidRPr="00B371C4">
        <w:rPr>
          <w:rFonts w:ascii="Times New Roman" w:hAnsi="Times New Roman"/>
          <w:b/>
          <w:szCs w:val="24"/>
        </w:rPr>
        <w:t>Мм - 98 экз.</w:t>
      </w:r>
    </w:p>
    <w:p w14:paraId="356BD540" w14:textId="77777777" w:rsidR="00633B38" w:rsidRPr="00B371C4" w:rsidRDefault="00633B38" w:rsidP="00633B38">
      <w:pPr>
        <w:rPr>
          <w:rFonts w:ascii="Times New Roman" w:hAnsi="Times New Roman"/>
          <w:b/>
        </w:rPr>
      </w:pPr>
      <w:r w:rsidRPr="00B371C4">
        <w:rPr>
          <w:rFonts w:ascii="Times New Roman" w:hAnsi="Times New Roman"/>
          <w:szCs w:val="24"/>
        </w:rPr>
        <w:br/>
      </w:r>
      <w:r>
        <w:rPr>
          <w:rFonts w:ascii="Times New Roman" w:hAnsi="Times New Roman"/>
          <w:szCs w:val="24"/>
        </w:rPr>
        <w:t>7</w:t>
      </w:r>
      <w:r w:rsidRPr="00B371C4">
        <w:rPr>
          <w:rFonts w:ascii="Times New Roman" w:hAnsi="Times New Roman"/>
          <w:szCs w:val="24"/>
        </w:rPr>
        <w:t>.</w:t>
      </w:r>
      <w:r w:rsidRPr="00B371C4">
        <w:rPr>
          <w:rFonts w:ascii="Times New Roman" w:hAnsi="Times New Roman"/>
          <w:szCs w:val="24"/>
        </w:rPr>
        <w:tab/>
      </w:r>
      <w:r w:rsidRPr="00B371C4">
        <w:rPr>
          <w:rFonts w:ascii="Times New Roman" w:hAnsi="Times New Roman"/>
        </w:rPr>
        <w:t xml:space="preserve">Мальцев А.И. Алгоритмы и рекурсивные функции — 2-е изд. — М.: Наука, 1965-1986. — 368 с.                        </w:t>
      </w:r>
      <w:r w:rsidRPr="00B371C4">
        <w:rPr>
          <w:rFonts w:ascii="Times New Roman" w:hAnsi="Times New Roman"/>
          <w:b/>
        </w:rPr>
        <w:t>Мм – 16 экз.</w:t>
      </w:r>
    </w:p>
    <w:p w14:paraId="04E0D278" w14:textId="77777777" w:rsidR="00633B38" w:rsidRDefault="00633B38" w:rsidP="00633B38">
      <w:pPr>
        <w:rPr>
          <w:rFonts w:ascii="Times New Roman" w:hAnsi="Times New Roman"/>
          <w:b/>
          <w:szCs w:val="24"/>
        </w:rPr>
      </w:pPr>
      <w:r w:rsidRPr="00B371C4">
        <w:rPr>
          <w:rFonts w:ascii="Times New Roman" w:hAnsi="Times New Roman"/>
        </w:rPr>
        <w:br/>
      </w:r>
      <w:r>
        <w:rPr>
          <w:rFonts w:ascii="Times New Roman" w:hAnsi="Times New Roman"/>
          <w:szCs w:val="24"/>
        </w:rPr>
        <w:t>8</w:t>
      </w:r>
      <w:r w:rsidRPr="00B371C4">
        <w:rPr>
          <w:rFonts w:ascii="Times New Roman" w:hAnsi="Times New Roman"/>
          <w:szCs w:val="24"/>
        </w:rPr>
        <w:t>.</w:t>
      </w:r>
      <w:r w:rsidRPr="00B371C4">
        <w:rPr>
          <w:rFonts w:ascii="Times New Roman" w:hAnsi="Times New Roman"/>
          <w:szCs w:val="24"/>
        </w:rPr>
        <w:tab/>
        <w:t xml:space="preserve">Гэри М., Джонсон Д. Вычислительные машины и </w:t>
      </w:r>
      <w:proofErr w:type="spellStart"/>
      <w:r w:rsidRPr="00B371C4">
        <w:rPr>
          <w:rFonts w:ascii="Times New Roman" w:hAnsi="Times New Roman"/>
          <w:szCs w:val="24"/>
        </w:rPr>
        <w:t>труднорешаемые</w:t>
      </w:r>
      <w:proofErr w:type="spellEnd"/>
      <w:r w:rsidRPr="00B371C4">
        <w:rPr>
          <w:rFonts w:ascii="Times New Roman" w:hAnsi="Times New Roman"/>
          <w:szCs w:val="24"/>
        </w:rPr>
        <w:t xml:space="preserve"> задачи. – М., Мир, 1982. - 416 с.  </w:t>
      </w:r>
      <w:r w:rsidRPr="00B371C4">
        <w:rPr>
          <w:rFonts w:ascii="Times New Roman" w:hAnsi="Times New Roman"/>
          <w:b/>
          <w:szCs w:val="24"/>
        </w:rPr>
        <w:t>Мм – 14 экз.</w:t>
      </w:r>
    </w:p>
    <w:p w14:paraId="3FF6ED62" w14:textId="77777777" w:rsidR="00633B38" w:rsidRDefault="00633B38" w:rsidP="00633B38">
      <w:r>
        <w:rPr>
          <w:rFonts w:ascii="Times New Roman" w:hAnsi="Times New Roman" w:cs="Times New Roman"/>
          <w:b/>
          <w:szCs w:val="24"/>
        </w:rPr>
        <w:t>3.4.2</w:t>
      </w:r>
      <w:r>
        <w:rPr>
          <w:rFonts w:ascii="Times New Roman" w:hAnsi="Times New Roman" w:cs="Times New Roman"/>
          <w:b/>
          <w:szCs w:val="24"/>
        </w:rPr>
        <w:tab/>
        <w:t>Перечень иных информационных источников</w:t>
      </w:r>
    </w:p>
    <w:p w14:paraId="7EFD8D62" w14:textId="77777777" w:rsidR="00633B38" w:rsidRDefault="00633B38" w:rsidP="00633B38">
      <w:bookmarkStart w:id="4" w:name="_Hlk67293327"/>
      <w:bookmarkStart w:id="5" w:name="_Hlk67411755"/>
      <w:r>
        <w:rPr>
          <w:rFonts w:ascii="Times New Roman" w:hAnsi="Times New Roman" w:cs="Times New Roman"/>
        </w:rPr>
        <w:t xml:space="preserve">Сайт Научной библиотеки им. М. Горького СПбГУ: </w:t>
      </w:r>
      <w:hyperlink r:id="rId7">
        <w:r>
          <w:rPr>
            <w:rStyle w:val="InternetLink"/>
            <w:rFonts w:ascii="Times New Roman" w:hAnsi="Times New Roman"/>
          </w:rPr>
          <w:t>http://www.library.spbu.ru/</w:t>
        </w:r>
      </w:hyperlink>
    </w:p>
    <w:p w14:paraId="6025DF10" w14:textId="77777777" w:rsidR="00633B38" w:rsidRDefault="00633B38" w:rsidP="00633B38">
      <w:pPr>
        <w:pStyle w:val="PreformattedText"/>
      </w:pPr>
      <w:r>
        <w:rPr>
          <w:rFonts w:ascii="Times New Roman" w:hAnsi="Times New Roman" w:cs="Times New Roman"/>
          <w:sz w:val="24"/>
          <w:szCs w:val="24"/>
        </w:rPr>
        <w:t xml:space="preserve">Электронный каталог Научной библиотеки им. М. Горького СПбГУ: </w:t>
      </w:r>
      <w:hyperlink r:id="rId8">
        <w:r>
          <w:rPr>
            <w:rStyle w:val="InternetLink"/>
            <w:rFonts w:ascii="Times New Roman" w:hAnsi="Times New Roman"/>
          </w:rPr>
          <w:t>http://www.library.spbu.ru/cgi-bin/irbis64r/cgiirbis_64.exe?C21COM=F&amp;I21DBN=IBIS&amp;P21DBN=IBIS</w:t>
        </w:r>
      </w:hyperlink>
    </w:p>
    <w:p w14:paraId="27EB4966" w14:textId="77777777" w:rsidR="00633B38" w:rsidRDefault="00633B38" w:rsidP="00633B38">
      <w:pPr>
        <w:pStyle w:val="PreformattedText"/>
      </w:pPr>
      <w:r>
        <w:rPr>
          <w:rFonts w:ascii="Times New Roman" w:hAnsi="Times New Roman" w:cs="Times New Roman"/>
          <w:sz w:val="24"/>
          <w:szCs w:val="24"/>
        </w:rPr>
        <w:t xml:space="preserve">Перечень электронных ресурсов, находящихся в доступе СПбГУ: </w:t>
      </w:r>
      <w:hyperlink r:id="rId9">
        <w:r>
          <w:rPr>
            <w:rStyle w:val="InternetLink"/>
            <w:rFonts w:ascii="Times New Roman" w:hAnsi="Times New Roman"/>
          </w:rPr>
          <w:t>http://cufts.library.spbu.ru/CRDB/SPBGU/</w:t>
        </w:r>
      </w:hyperlink>
    </w:p>
    <w:p w14:paraId="086B86B4" w14:textId="77777777" w:rsidR="00633B38" w:rsidRDefault="00633B38" w:rsidP="00633B38">
      <w:pPr>
        <w:rPr>
          <w:rStyle w:val="InternetLink"/>
          <w:rFonts w:ascii="Times New Roman" w:hAnsi="Times New Roman"/>
        </w:rPr>
      </w:pPr>
      <w:r>
        <w:rPr>
          <w:rFonts w:ascii="Times New Roman" w:hAnsi="Times New Roman" w:cs="Times New Roman"/>
        </w:rPr>
        <w:t xml:space="preserve">Перечень ЭБС, на платформах которых представлены российские учебники, находящиеся в доступе СПбГУ: </w:t>
      </w:r>
      <w:hyperlink r:id="rId10" w:history="1">
        <w:r w:rsidRPr="008A39DF">
          <w:rPr>
            <w:rStyle w:val="af4"/>
            <w:rFonts w:ascii="Times New Roman" w:hAnsi="Times New Roman"/>
          </w:rPr>
          <w:t>http://cufts.library.spbu.ru/CRDB/SPBGU/browse?name=rures&amp;resource%20type=8</w:t>
        </w:r>
      </w:hyperlink>
      <w:bookmarkEnd w:id="4"/>
    </w:p>
    <w:bookmarkEnd w:id="5"/>
    <w:p w14:paraId="2E2ADFBD" w14:textId="77777777" w:rsidR="00F6029D" w:rsidRDefault="004048C2">
      <w:r>
        <w:rPr>
          <w:rFonts w:ascii="Times New Roman" w:hAnsi="Times New Roman" w:cs="Times New Roman"/>
          <w:b/>
          <w:sz w:val="24"/>
          <w:szCs w:val="24"/>
        </w:rPr>
        <w:t>Раздел 4. Разработчики программы</w:t>
      </w:r>
    </w:p>
    <w:p w14:paraId="3DD628C2" w14:textId="77777777" w:rsidR="00F6029D" w:rsidRDefault="004048C2">
      <w:r>
        <w:rPr>
          <w:rFonts w:ascii="Times New Roman" w:hAnsi="Times New Roman" w:cs="Times New Roman"/>
          <w:sz w:val="24"/>
          <w:szCs w:val="24"/>
        </w:rPr>
        <w:t xml:space="preserve">  Ловягин Юрий Никитич, кандидат физико-математических </w:t>
      </w:r>
      <w:proofErr w:type="spellStart"/>
      <w:r>
        <w:rPr>
          <w:rFonts w:ascii="Times New Roman" w:hAnsi="Times New Roman" w:cs="Times New Roman"/>
          <w:sz w:val="24"/>
          <w:szCs w:val="24"/>
        </w:rPr>
        <w:t>нак</w:t>
      </w:r>
      <w:proofErr w:type="spellEnd"/>
      <w:r>
        <w:rPr>
          <w:rFonts w:ascii="Times New Roman" w:hAnsi="Times New Roman" w:cs="Times New Roman"/>
          <w:sz w:val="24"/>
          <w:szCs w:val="24"/>
        </w:rPr>
        <w:t>, доцент кафедры информатики, +7 905 255 02 94</w:t>
      </w:r>
    </w:p>
    <w:sectPr w:rsidR="00F6029D">
      <w:headerReference w:type="default" r:id="rId11"/>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339A3" w14:textId="77777777" w:rsidR="00121AE7" w:rsidRDefault="00121AE7">
      <w:r>
        <w:separator/>
      </w:r>
    </w:p>
  </w:endnote>
  <w:endnote w:type="continuationSeparator" w:id="0">
    <w:p w14:paraId="6E6A40C9" w14:textId="77777777" w:rsidR="00121AE7" w:rsidRDefault="0012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Courier New">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85163" w14:textId="77777777" w:rsidR="00121AE7" w:rsidRDefault="00121AE7">
      <w:r>
        <w:separator/>
      </w:r>
    </w:p>
  </w:footnote>
  <w:footnote w:type="continuationSeparator" w:id="0">
    <w:p w14:paraId="792B8AB7" w14:textId="77777777" w:rsidR="00121AE7" w:rsidRDefault="00121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1A364" w14:textId="77777777" w:rsidR="00F6029D" w:rsidRDefault="00F602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029D"/>
    <w:rsid w:val="00121AE7"/>
    <w:rsid w:val="0022307C"/>
    <w:rsid w:val="00355A5C"/>
    <w:rsid w:val="004048C2"/>
    <w:rsid w:val="00633B38"/>
    <w:rsid w:val="006E48E1"/>
    <w:rsid w:val="007F0778"/>
    <w:rsid w:val="008769D9"/>
    <w:rsid w:val="00915622"/>
    <w:rsid w:val="00F6029D"/>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2624"/>
  <w15:docId w15:val="{2C813CEA-FB29-42CA-852F-678D27C0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9EB"/>
  </w:style>
  <w:style w:type="paragraph" w:styleId="1">
    <w:name w:val="heading 1"/>
    <w:basedOn w:val="a"/>
    <w:next w:val="a"/>
    <w:link w:val="10"/>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next w:val="a"/>
    <w:link w:val="20"/>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7962B2"/>
    <w:pPr>
      <w:keepNext/>
      <w:ind w:left="360"/>
      <w:outlineLvl w:val="3"/>
    </w:pPr>
    <w:rPr>
      <w:szCs w:val="20"/>
    </w:rPr>
  </w:style>
  <w:style w:type="paragraph" w:styleId="5">
    <w:name w:val="heading 5"/>
    <w:basedOn w:val="a"/>
    <w:next w:val="a"/>
    <w:link w:val="50"/>
    <w:uiPriority w:val="99"/>
    <w:qFormat/>
    <w:rsid w:val="007962B2"/>
    <w:pPr>
      <w:keepNext/>
      <w:keepLines/>
      <w:spacing w:before="200"/>
      <w:outlineLvl w:val="4"/>
    </w:pPr>
    <w:rPr>
      <w:rFonts w:ascii="Cambria" w:hAnsi="Cambria"/>
      <w:color w:val="243F60"/>
    </w:rPr>
  </w:style>
  <w:style w:type="paragraph" w:styleId="6">
    <w:name w:val="heading 6"/>
    <w:basedOn w:val="a"/>
    <w:next w:val="a"/>
    <w:link w:val="60"/>
    <w:uiPriority w:val="99"/>
    <w:qFormat/>
    <w:rsid w:val="007962B2"/>
    <w:pPr>
      <w:keepNext/>
      <w:outlineLvl w:val="5"/>
    </w:pPr>
    <w:rPr>
      <w:szCs w:val="20"/>
    </w:rPr>
  </w:style>
  <w:style w:type="paragraph" w:styleId="7">
    <w:name w:val="heading 7"/>
    <w:basedOn w:val="a"/>
    <w:next w:val="a"/>
    <w:link w:val="70"/>
    <w:uiPriority w:val="99"/>
    <w:qFormat/>
    <w:rsid w:val="007962B2"/>
    <w:pPr>
      <w:keepNext/>
      <w:jc w:val="both"/>
      <w:outlineLvl w:val="6"/>
    </w:pPr>
    <w:rPr>
      <w:b/>
      <w:bCs/>
      <w:sz w:val="16"/>
      <w:szCs w:val="26"/>
    </w:rPr>
  </w:style>
  <w:style w:type="paragraph" w:styleId="8">
    <w:name w:val="heading 8"/>
    <w:basedOn w:val="a"/>
    <w:next w:val="a"/>
    <w:link w:val="80"/>
    <w:uiPriority w:val="99"/>
    <w:qFormat/>
    <w:rsid w:val="007962B2"/>
    <w:pPr>
      <w:keepNext/>
      <w:outlineLvl w:val="7"/>
    </w:pPr>
    <w:rPr>
      <w:b/>
      <w:bCs/>
      <w:sz w:val="16"/>
    </w:rPr>
  </w:style>
  <w:style w:type="paragraph" w:styleId="9">
    <w:name w:val="heading 9"/>
    <w:basedOn w:val="a"/>
    <w:next w:val="a"/>
    <w:link w:val="90"/>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10">
    <w:name w:val="Заголовок 1 Знак"/>
    <w:link w:val="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
    <w:uiPriority w:val="99"/>
    <w:qFormat/>
    <w:locked/>
    <w:rsid w:val="007962B2"/>
    <w:rPr>
      <w:rFonts w:ascii="Arial" w:eastAsia="Times New Roman" w:hAnsi="Arial" w:cs="Arial"/>
      <w:b/>
      <w:bCs/>
      <w:sz w:val="26"/>
      <w:szCs w:val="26"/>
      <w:lang w:eastAsia="ru-RU"/>
    </w:rPr>
  </w:style>
  <w:style w:type="character" w:customStyle="1" w:styleId="40">
    <w:name w:val="Заголовок 4 Знак"/>
    <w:link w:val="4"/>
    <w:uiPriority w:val="99"/>
    <w:qFormat/>
    <w:locked/>
    <w:rsid w:val="007962B2"/>
    <w:rPr>
      <w:rFonts w:eastAsia="Times New Roman" w:cs="Times New Roman"/>
      <w:sz w:val="20"/>
      <w:szCs w:val="20"/>
      <w:lang w:eastAsia="ru-RU"/>
    </w:rPr>
  </w:style>
  <w:style w:type="character" w:customStyle="1" w:styleId="50">
    <w:name w:val="Заголовок 5 Знак"/>
    <w:link w:val="5"/>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link w:val="6"/>
    <w:uiPriority w:val="99"/>
    <w:qFormat/>
    <w:locked/>
    <w:rsid w:val="007962B2"/>
    <w:rPr>
      <w:rFonts w:eastAsia="Times New Roman" w:cs="Times New Roman"/>
      <w:sz w:val="20"/>
      <w:szCs w:val="20"/>
      <w:lang w:eastAsia="ru-RU"/>
    </w:rPr>
  </w:style>
  <w:style w:type="character" w:customStyle="1" w:styleId="70">
    <w:name w:val="Заголовок 7 Знак"/>
    <w:link w:val="7"/>
    <w:uiPriority w:val="99"/>
    <w:qFormat/>
    <w:locked/>
    <w:rsid w:val="007962B2"/>
    <w:rPr>
      <w:rFonts w:eastAsia="Times New Roman" w:cs="Times New Roman"/>
      <w:b/>
      <w:bCs/>
      <w:sz w:val="26"/>
      <w:szCs w:val="26"/>
      <w:lang w:eastAsia="ru-RU"/>
    </w:rPr>
  </w:style>
  <w:style w:type="character" w:customStyle="1" w:styleId="80">
    <w:name w:val="Заголовок 8 Знак"/>
    <w:link w:val="8"/>
    <w:uiPriority w:val="99"/>
    <w:qFormat/>
    <w:locked/>
    <w:rsid w:val="007962B2"/>
    <w:rPr>
      <w:rFonts w:eastAsia="Times New Roman" w:cs="Times New Roman"/>
      <w:b/>
      <w:bCs/>
      <w:sz w:val="24"/>
      <w:szCs w:val="24"/>
      <w:lang w:eastAsia="ru-RU"/>
    </w:rPr>
  </w:style>
  <w:style w:type="character" w:customStyle="1" w:styleId="90">
    <w:name w:val="Заголовок 9 Знак"/>
    <w:link w:val="9"/>
    <w:uiPriority w:val="99"/>
    <w:qFormat/>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a4">
    <w:name w:val="Верхний колонтитул Знак"/>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a5">
    <w:name w:val="Нижний колонтитул Знак"/>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a6">
    <w:name w:val="Основной текст Знак"/>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a7">
    <w:name w:val="Текст сноски Знак"/>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8">
    <w:name w:val="Название Знак"/>
    <w:uiPriority w:val="99"/>
    <w:qFormat/>
    <w:locked/>
    <w:rsid w:val="007962B2"/>
    <w:rPr>
      <w:rFonts w:eastAsia="Times New Roman" w:cs="Times New Roman"/>
      <w:sz w:val="28"/>
      <w:szCs w:val="28"/>
      <w:lang w:eastAsia="ru-RU"/>
    </w:rPr>
  </w:style>
  <w:style w:type="character" w:customStyle="1" w:styleId="a9">
    <w:name w:val="Основной текст с отступом Знак"/>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1">
    <w:name w:val="Основной текст с отступом 2 Знак"/>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1">
    <w:name w:val="Основной текст с отступом 3 Знак"/>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1">
    <w:name w:val="Текст выноски Знак1"/>
    <w:link w:val="aa"/>
    <w:uiPriority w:val="99"/>
    <w:semiHidden/>
    <w:qFormat/>
    <w:locked/>
    <w:rsid w:val="007962B2"/>
    <w:rPr>
      <w:rFonts w:ascii="Tahoma" w:eastAsia="Times New Roman" w:hAnsi="Tahoma" w:cs="Tahoma"/>
      <w:sz w:val="16"/>
      <w:szCs w:val="16"/>
      <w:lang w:eastAsia="ru-RU"/>
    </w:rPr>
  </w:style>
  <w:style w:type="character" w:customStyle="1" w:styleId="12">
    <w:name w:val="Верхний колонтитул Знак1"/>
    <w:link w:val="ab"/>
    <w:uiPriority w:val="99"/>
    <w:qFormat/>
    <w:locked/>
    <w:rsid w:val="007962B2"/>
    <w:rPr>
      <w:rFonts w:eastAsia="Times New Roman" w:cs="Times New Roman"/>
      <w:sz w:val="24"/>
      <w:szCs w:val="24"/>
      <w:lang w:eastAsia="ru-RU"/>
    </w:rPr>
  </w:style>
  <w:style w:type="character" w:customStyle="1" w:styleId="13">
    <w:name w:val="Нижний колонтитул Знак1"/>
    <w:link w:val="ac"/>
    <w:uiPriority w:val="99"/>
    <w:qFormat/>
    <w:locked/>
    <w:rsid w:val="007962B2"/>
    <w:rPr>
      <w:rFonts w:eastAsia="Times New Roman" w:cs="Times New Roman"/>
      <w:sz w:val="24"/>
      <w:szCs w:val="24"/>
      <w:lang w:eastAsia="ru-RU"/>
    </w:rPr>
  </w:style>
  <w:style w:type="character" w:customStyle="1" w:styleId="14">
    <w:name w:val="Основной текст Знак1"/>
    <w:link w:val="ad"/>
    <w:uiPriority w:val="99"/>
    <w:qFormat/>
    <w:locked/>
    <w:rsid w:val="007962B2"/>
    <w:rPr>
      <w:rFonts w:eastAsia="Times New Roman" w:cs="Times New Roman"/>
      <w:sz w:val="20"/>
      <w:szCs w:val="20"/>
      <w:lang w:eastAsia="ru-RU"/>
    </w:rPr>
  </w:style>
  <w:style w:type="character" w:customStyle="1" w:styleId="15">
    <w:name w:val="Текст сноски Знак1"/>
    <w:link w:val="ae"/>
    <w:uiPriority w:val="99"/>
    <w:qFormat/>
    <w:locked/>
    <w:rsid w:val="007962B2"/>
    <w:rPr>
      <w:rFonts w:eastAsia="Times New Roman" w:cs="Times New Roman"/>
      <w:sz w:val="20"/>
      <w:szCs w:val="20"/>
      <w:lang w:eastAsia="ru-RU"/>
    </w:rPr>
  </w:style>
  <w:style w:type="character" w:customStyle="1" w:styleId="16">
    <w:name w:val="Основной текст с отступом Знак1"/>
    <w:uiPriority w:val="99"/>
    <w:qFormat/>
    <w:locked/>
    <w:rsid w:val="007962B2"/>
    <w:rPr>
      <w:rFonts w:eastAsia="Times New Roman" w:cs="Times New Roman"/>
      <w:b/>
      <w:bCs/>
      <w:sz w:val="28"/>
      <w:szCs w:val="28"/>
      <w:lang w:eastAsia="ru-RU"/>
    </w:rPr>
  </w:style>
  <w:style w:type="character" w:customStyle="1" w:styleId="210">
    <w:name w:val="Основной текст с отступом 2 Знак1"/>
    <w:uiPriority w:val="99"/>
    <w:qFormat/>
    <w:locked/>
    <w:rsid w:val="007962B2"/>
    <w:rPr>
      <w:rFonts w:eastAsia="Times New Roman" w:cs="Times New Roman"/>
      <w:sz w:val="24"/>
      <w:szCs w:val="24"/>
      <w:lang w:eastAsia="ru-RU"/>
    </w:rPr>
  </w:style>
  <w:style w:type="character" w:customStyle="1" w:styleId="310">
    <w:name w:val="Основной текст с отступом 3 Знак1"/>
    <w:uiPriority w:val="99"/>
    <w:qFormat/>
    <w:locked/>
    <w:rsid w:val="007962B2"/>
    <w:rPr>
      <w:rFonts w:eastAsia="Times New Roman" w:cs="Times New Roman"/>
      <w:sz w:val="16"/>
      <w:szCs w:val="16"/>
      <w:lang w:eastAsia="ru-RU"/>
    </w:rPr>
  </w:style>
  <w:style w:type="character" w:customStyle="1" w:styleId="110">
    <w:name w:val="Заголовок 1 Знак1"/>
    <w:uiPriority w:val="99"/>
    <w:qFormat/>
    <w:locked/>
    <w:rsid w:val="007962B2"/>
    <w:rPr>
      <w:rFonts w:ascii="Arial" w:eastAsia="Times New Roman" w:hAnsi="Arial" w:cs="Arial"/>
      <w:b/>
      <w:bCs/>
      <w:kern w:val="2"/>
      <w:sz w:val="32"/>
      <w:szCs w:val="32"/>
      <w:lang w:eastAsia="ru-RU"/>
    </w:rPr>
  </w:style>
  <w:style w:type="character" w:customStyle="1" w:styleId="211">
    <w:name w:val="Заголовок 2 Знак1"/>
    <w:uiPriority w:val="99"/>
    <w:qFormat/>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uiPriority w:val="99"/>
    <w:qFormat/>
    <w:locked/>
    <w:rsid w:val="007962B2"/>
    <w:rPr>
      <w:rFonts w:eastAsia="Times New Roman" w:cs="Times New Roman"/>
      <w:sz w:val="20"/>
      <w:szCs w:val="20"/>
      <w:lang w:eastAsia="ru-RU"/>
    </w:rPr>
  </w:style>
  <w:style w:type="character" w:customStyle="1" w:styleId="51">
    <w:name w:val="Заголовок 5 Знак1"/>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uiPriority w:val="99"/>
    <w:qFormat/>
    <w:locked/>
    <w:rsid w:val="007962B2"/>
    <w:rPr>
      <w:rFonts w:eastAsia="Times New Roman" w:cs="Times New Roman"/>
      <w:sz w:val="20"/>
      <w:szCs w:val="20"/>
      <w:lang w:eastAsia="ru-RU"/>
    </w:rPr>
  </w:style>
  <w:style w:type="character" w:customStyle="1" w:styleId="71">
    <w:name w:val="Заголовок 7 Знак1"/>
    <w:uiPriority w:val="99"/>
    <w:qFormat/>
    <w:locked/>
    <w:rsid w:val="007962B2"/>
    <w:rPr>
      <w:rFonts w:eastAsia="Times New Roman" w:cs="Times New Roman"/>
      <w:b/>
      <w:bCs/>
      <w:sz w:val="26"/>
      <w:szCs w:val="26"/>
      <w:lang w:eastAsia="ru-RU"/>
    </w:rPr>
  </w:style>
  <w:style w:type="character" w:customStyle="1" w:styleId="81">
    <w:name w:val="Заголовок 8 Знак1"/>
    <w:uiPriority w:val="99"/>
    <w:qFormat/>
    <w:locked/>
    <w:rsid w:val="007962B2"/>
    <w:rPr>
      <w:rFonts w:eastAsia="Times New Roman" w:cs="Times New Roman"/>
      <w:b/>
      <w:bCs/>
      <w:sz w:val="24"/>
      <w:szCs w:val="24"/>
      <w:lang w:eastAsia="ru-RU"/>
    </w:rPr>
  </w:style>
  <w:style w:type="character" w:customStyle="1" w:styleId="91">
    <w:name w:val="Заголовок 9 Знак1"/>
    <w:uiPriority w:val="99"/>
    <w:qFormat/>
    <w:locked/>
    <w:rsid w:val="007962B2"/>
    <w:rPr>
      <w:rFonts w:ascii="Cambria" w:eastAsia="Times New Roman" w:hAnsi="Cambria" w:cs="Times New Roman"/>
      <w:i/>
      <w:iCs/>
      <w:color w:val="404040"/>
      <w:sz w:val="20"/>
      <w:szCs w:val="20"/>
      <w:lang w:eastAsia="ru-RU"/>
    </w:rPr>
  </w:style>
  <w:style w:type="character" w:customStyle="1" w:styleId="17">
    <w:name w:val="Название Знак1"/>
    <w:uiPriority w:val="99"/>
    <w:qFormat/>
    <w:locked/>
    <w:rsid w:val="007962B2"/>
    <w:rPr>
      <w:rFonts w:eastAsia="Times New Roman" w:cs="Times New Roman"/>
      <w:sz w:val="28"/>
      <w:szCs w:val="28"/>
      <w:lang w:eastAsia="ru-RU"/>
    </w:rPr>
  </w:style>
  <w:style w:type="paragraph" w:customStyle="1" w:styleId="18">
    <w:name w:val="Заголовок1"/>
    <w:basedOn w:val="a"/>
    <w:next w:val="ad"/>
    <w:qFormat/>
    <w:pPr>
      <w:keepNext/>
      <w:spacing w:before="240" w:after="120"/>
    </w:pPr>
    <w:rPr>
      <w:rFonts w:ascii="Liberation Sans" w:eastAsia="Source Han Sans CN" w:hAnsi="Liberation Sans" w:cs="Lohit Devanagari"/>
      <w:sz w:val="28"/>
      <w:szCs w:val="28"/>
    </w:rPr>
  </w:style>
  <w:style w:type="paragraph" w:styleId="ad">
    <w:name w:val="Body Text"/>
    <w:basedOn w:val="a"/>
    <w:link w:val="14"/>
    <w:uiPriority w:val="99"/>
    <w:rsid w:val="007962B2"/>
    <w:rPr>
      <w:szCs w:val="20"/>
    </w:rPr>
  </w:style>
  <w:style w:type="paragraph" w:styleId="af">
    <w:name w:val="List"/>
    <w:basedOn w:val="ad"/>
    <w:rPr>
      <w:rFonts w:cs="Lohit Devanagari"/>
    </w:rPr>
  </w:style>
  <w:style w:type="paragraph" w:styleId="af0">
    <w:name w:val="caption"/>
    <w:basedOn w:val="a"/>
    <w:next w:val="a"/>
    <w:uiPriority w:val="99"/>
    <w:qFormat/>
    <w:rsid w:val="007962B2"/>
    <w:rPr>
      <w:szCs w:val="20"/>
    </w:rPr>
  </w:style>
  <w:style w:type="paragraph" w:styleId="af1">
    <w:name w:val="index heading"/>
    <w:basedOn w:val="a"/>
    <w:qFormat/>
    <w:pPr>
      <w:suppressLineNumbers/>
    </w:pPr>
    <w:rPr>
      <w:rFonts w:cs="Lohit Devanagari"/>
    </w:rPr>
  </w:style>
  <w:style w:type="paragraph" w:styleId="aa">
    <w:name w:val="Balloon Text"/>
    <w:basedOn w:val="a"/>
    <w:link w:val="11"/>
    <w:uiPriority w:val="99"/>
    <w:semiHidden/>
    <w:qFormat/>
    <w:rsid w:val="007962B2"/>
    <w:rPr>
      <w:rFonts w:ascii="Tahoma" w:hAnsi="Tahoma" w:cs="Tahoma"/>
      <w:sz w:val="16"/>
      <w:szCs w:val="16"/>
    </w:rPr>
  </w:style>
  <w:style w:type="paragraph" w:styleId="ab">
    <w:name w:val="header"/>
    <w:basedOn w:val="a"/>
    <w:link w:val="12"/>
    <w:uiPriority w:val="99"/>
    <w:rsid w:val="007962B2"/>
    <w:pPr>
      <w:tabs>
        <w:tab w:val="center" w:pos="4677"/>
        <w:tab w:val="right" w:pos="9355"/>
      </w:tabs>
    </w:pPr>
  </w:style>
  <w:style w:type="paragraph" w:styleId="ac">
    <w:name w:val="footer"/>
    <w:basedOn w:val="a"/>
    <w:link w:val="13"/>
    <w:uiPriority w:val="99"/>
    <w:rsid w:val="007962B2"/>
    <w:pPr>
      <w:tabs>
        <w:tab w:val="center" w:pos="4677"/>
        <w:tab w:val="right" w:pos="9355"/>
      </w:tabs>
    </w:pPr>
  </w:style>
  <w:style w:type="paragraph" w:styleId="ae">
    <w:name w:val="footnote text"/>
    <w:basedOn w:val="a"/>
    <w:link w:val="15"/>
    <w:uiPriority w:val="99"/>
    <w:rsid w:val="007962B2"/>
    <w:rPr>
      <w:sz w:val="20"/>
      <w:szCs w:val="20"/>
    </w:rPr>
  </w:style>
  <w:style w:type="paragraph" w:customStyle="1" w:styleId="22">
    <w:name w:val="Название Знак2"/>
    <w:basedOn w:val="a"/>
    <w:link w:val="af2"/>
    <w:uiPriority w:val="99"/>
    <w:qFormat/>
    <w:rsid w:val="007962B2"/>
    <w:pPr>
      <w:spacing w:after="200" w:line="276" w:lineRule="auto"/>
      <w:ind w:left="720"/>
      <w:contextualSpacing/>
    </w:pPr>
    <w:rPr>
      <w:rFonts w:ascii="Calibri" w:hAnsi="Calibri"/>
    </w:rPr>
  </w:style>
  <w:style w:type="paragraph" w:customStyle="1" w:styleId="19">
    <w:name w:val="Без интервала1"/>
    <w:uiPriority w:val="99"/>
    <w:qFormat/>
    <w:rsid w:val="007962B2"/>
  </w:style>
  <w:style w:type="paragraph" w:styleId="af2">
    <w:name w:val="Title"/>
    <w:basedOn w:val="a"/>
    <w:link w:val="22"/>
    <w:uiPriority w:val="99"/>
    <w:qFormat/>
    <w:rsid w:val="007962B2"/>
    <w:pPr>
      <w:jc w:val="center"/>
    </w:pPr>
    <w:rPr>
      <w:sz w:val="28"/>
      <w:szCs w:val="28"/>
    </w:rPr>
  </w:style>
  <w:style w:type="paragraph" w:styleId="af3">
    <w:name w:val="Body Text Indent"/>
    <w:basedOn w:val="a"/>
    <w:uiPriority w:val="99"/>
    <w:rsid w:val="007962B2"/>
    <w:pPr>
      <w:jc w:val="both"/>
    </w:pPr>
    <w:rPr>
      <w:b/>
      <w:bCs/>
      <w:sz w:val="28"/>
      <w:szCs w:val="28"/>
    </w:rPr>
  </w:style>
  <w:style w:type="paragraph" w:styleId="23">
    <w:name w:val="Body Text Indent 2"/>
    <w:basedOn w:val="a"/>
    <w:uiPriority w:val="99"/>
    <w:qFormat/>
    <w:rsid w:val="007962B2"/>
    <w:pPr>
      <w:spacing w:after="120" w:line="480" w:lineRule="auto"/>
      <w:ind w:left="283"/>
    </w:pPr>
  </w:style>
  <w:style w:type="paragraph" w:styleId="32">
    <w:name w:val="Body Text Indent 3"/>
    <w:basedOn w:val="a"/>
    <w:uiPriority w:val="99"/>
    <w:qFormat/>
    <w:rsid w:val="007962B2"/>
    <w:pPr>
      <w:spacing w:after="120"/>
      <w:ind w:left="283"/>
    </w:pPr>
    <w:rPr>
      <w:sz w:val="16"/>
      <w:szCs w:val="16"/>
    </w:rPr>
  </w:style>
  <w:style w:type="paragraph" w:customStyle="1" w:styleId="PreformattedText">
    <w:name w:val="Preformatted Text"/>
    <w:basedOn w:val="a"/>
    <w:qFormat/>
    <w:rsid w:val="00633B38"/>
    <w:rPr>
      <w:rFonts w:ascii="Liberation Mono;Courier New" w:eastAsia="Liberation Mono;Courier New" w:hAnsi="Liberation Mono;Courier New" w:cs="Liberation Mono;Courier New"/>
      <w:sz w:val="20"/>
      <w:szCs w:val="20"/>
    </w:rPr>
  </w:style>
  <w:style w:type="character" w:styleId="af4">
    <w:name w:val="Hyperlink"/>
    <w:unhideWhenUsed/>
    <w:rsid w:val="00633B38"/>
    <w:rPr>
      <w:color w:val="0000FF"/>
      <w:u w:val="single"/>
    </w:rPr>
  </w:style>
  <w:style w:type="character" w:customStyle="1" w:styleId="InternetLink">
    <w:name w:val="Internet Link"/>
    <w:rsid w:val="00633B38"/>
    <w:rPr>
      <w:color w:val="000080"/>
      <w:u w:val="single"/>
    </w:rPr>
  </w:style>
  <w:style w:type="table" w:styleId="af5">
    <w:name w:val="Table Grid"/>
    <w:basedOn w:val="a1"/>
    <w:uiPriority w:val="59"/>
    <w:rsid w:val="006E4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rsid w:val="006E48E1"/>
    <w:pPr>
      <w:widowControl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ibrary.spbu.ru/cgi-bin/irbis64r/cgiirbis_64.exe?C21COM=F&amp;I21DBN=IBIS&amp;P21DBN=IBI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ibrary.spbu.r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xy.library.spbu.ru:2290/book/2242"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cufts.library.spbu.ru/CRDB/SPBGU/browse?name=rures&amp;resource%20type=8" TargetMode="External"/><Relationship Id="rId4" Type="http://schemas.openxmlformats.org/officeDocument/2006/relationships/footnotes" Target="footnote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1369</TotalTime>
  <Pages>11</Pages>
  <Words>3105</Words>
  <Characters>17703</Characters>
  <Application>Microsoft Office Word</Application>
  <DocSecurity>0</DocSecurity>
  <Lines>147</Lines>
  <Paragraphs>41</Paragraphs>
  <ScaleCrop>false</ScaleCrop>
  <Company>OEM</Company>
  <LinksUpToDate>false</LinksUpToDate>
  <CharactersWithSpaces>20767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Кальницкая Марина Алексеевна</dc:creator>
  <dc:description/>
  <cp:lastModifiedBy>User</cp:lastModifiedBy>
  <cp:revision>10</cp:revision>
  <dcterms:created xsi:type="dcterms:W3CDTF">2020-07-22T14:21:00Z</dcterms:created>
  <dcterms:modified xsi:type="dcterms:W3CDTF">2021-08-30T17:38:00Z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