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187" w:rsidRDefault="00F74E3D">
      <w:pPr>
        <w:jc w:val="right"/>
      </w:pPr>
      <w:bookmarkStart w:id="0" w:name="_GoBack"/>
      <w:bookmarkEnd w:id="0"/>
      <w:r>
        <w:rPr>
          <w:rFonts w:ascii="Times New Roman" w:hAnsi="Times New Roman" w:cs="Times New Roman"/>
          <w:sz w:val="24"/>
          <w:szCs w:val="24"/>
          <w:lang w:val="ru-RU"/>
        </w:rPr>
        <w:t xml:space="preserve"> </w:t>
      </w:r>
    </w:p>
    <w:p w:rsidR="00A27187" w:rsidRDefault="00A27187">
      <w:pPr>
        <w:jc w:val="right"/>
      </w:pPr>
    </w:p>
    <w:p w:rsidR="00A27187" w:rsidRDefault="00F74E3D">
      <w:pPr>
        <w:jc w:val="right"/>
      </w:pPr>
      <w:r>
        <w:rPr>
          <w:rFonts w:ascii="Times New Roman" w:hAnsi="Times New Roman" w:cs="Times New Roman"/>
          <w:sz w:val="24"/>
          <w:szCs w:val="24"/>
          <w:lang w:val="ru-RU"/>
        </w:rPr>
        <w:t xml:space="preserve"> </w:t>
      </w:r>
    </w:p>
    <w:p w:rsidR="00A27187" w:rsidRPr="00472C83" w:rsidRDefault="00F74E3D">
      <w:pPr>
        <w:jc w:val="center"/>
        <w:rPr>
          <w:lang w:val="ru-RU"/>
        </w:rPr>
      </w:pPr>
      <w:r>
        <w:rPr>
          <w:rFonts w:ascii="Times New Roman" w:hAnsi="Times New Roman" w:cs="Times New Roman"/>
          <w:b/>
          <w:spacing w:val="20"/>
          <w:sz w:val="24"/>
          <w:szCs w:val="24"/>
          <w:lang w:val="ru-RU"/>
        </w:rPr>
        <w:t>Санкт-Петербургский государственный университет</w:t>
      </w:r>
    </w:p>
    <w:p w:rsidR="00A27187" w:rsidRPr="00472C83" w:rsidRDefault="00A27187">
      <w:pPr>
        <w:jc w:val="center"/>
        <w:rPr>
          <w:spacing w:val="20"/>
          <w:lang w:val="ru-RU"/>
        </w:rPr>
      </w:pPr>
    </w:p>
    <w:p w:rsidR="00A27187" w:rsidRDefault="00F74E3D">
      <w:pPr>
        <w:jc w:val="center"/>
        <w:rPr>
          <w:rFonts w:ascii="Times New Roman" w:hAnsi="Times New Roman" w:cs="Times New Roman"/>
          <w:b/>
          <w:spacing w:val="20"/>
          <w:sz w:val="24"/>
          <w:szCs w:val="24"/>
          <w:lang w:val="ru-RU"/>
        </w:rPr>
      </w:pPr>
      <w:r>
        <w:rPr>
          <w:rFonts w:ascii="Times New Roman" w:hAnsi="Times New Roman" w:cs="Times New Roman"/>
          <w:b/>
          <w:spacing w:val="20"/>
          <w:sz w:val="24"/>
          <w:szCs w:val="24"/>
          <w:lang w:val="ru-RU"/>
        </w:rPr>
        <w:t xml:space="preserve"> </w:t>
      </w:r>
    </w:p>
    <w:p w:rsidR="00472C83" w:rsidRDefault="00472C83">
      <w:pPr>
        <w:jc w:val="center"/>
        <w:rPr>
          <w:rFonts w:ascii="Times New Roman" w:hAnsi="Times New Roman" w:cs="Times New Roman"/>
          <w:b/>
          <w:spacing w:val="20"/>
          <w:sz w:val="24"/>
          <w:szCs w:val="24"/>
          <w:lang w:val="ru-RU"/>
        </w:rPr>
      </w:pPr>
    </w:p>
    <w:p w:rsidR="00472C83" w:rsidRDefault="00472C83">
      <w:pPr>
        <w:jc w:val="center"/>
        <w:rPr>
          <w:rFonts w:ascii="Times New Roman" w:hAnsi="Times New Roman" w:cs="Times New Roman"/>
          <w:b/>
          <w:spacing w:val="20"/>
          <w:sz w:val="24"/>
          <w:szCs w:val="24"/>
          <w:lang w:val="ru-RU"/>
        </w:rPr>
      </w:pPr>
    </w:p>
    <w:p w:rsidR="00472C83" w:rsidRPr="00472C83" w:rsidRDefault="00472C83">
      <w:pPr>
        <w:jc w:val="center"/>
        <w:rPr>
          <w:lang w:val="ru-RU"/>
        </w:rPr>
      </w:pPr>
    </w:p>
    <w:p w:rsidR="00A27187" w:rsidRPr="00472C83" w:rsidRDefault="00F74E3D">
      <w:pPr>
        <w:jc w:val="center"/>
        <w:rPr>
          <w:lang w:val="ru-RU"/>
        </w:rPr>
      </w:pPr>
      <w:r>
        <w:rPr>
          <w:rFonts w:ascii="Times New Roman" w:hAnsi="Times New Roman" w:cs="Times New Roman"/>
          <w:b/>
          <w:spacing w:val="20"/>
          <w:sz w:val="24"/>
          <w:szCs w:val="24"/>
          <w:lang w:val="ru-RU"/>
        </w:rPr>
        <w:br/>
      </w:r>
    </w:p>
    <w:p w:rsidR="00A27187" w:rsidRPr="00472C83" w:rsidRDefault="00F74E3D">
      <w:pPr>
        <w:jc w:val="center"/>
        <w:rPr>
          <w:lang w:val="ru-RU"/>
        </w:rPr>
      </w:pPr>
      <w:r>
        <w:rPr>
          <w:rFonts w:ascii="Times New Roman" w:hAnsi="Times New Roman" w:cs="Times New Roman"/>
          <w:b/>
          <w:spacing w:val="20"/>
          <w:sz w:val="24"/>
          <w:szCs w:val="24"/>
          <w:lang w:val="ru-RU"/>
        </w:rPr>
        <w:t xml:space="preserve">Р А Б О Ч А Я   П Р О Г Р А М </w:t>
      </w:r>
      <w:proofErr w:type="spellStart"/>
      <w:proofErr w:type="gramStart"/>
      <w:r>
        <w:rPr>
          <w:rFonts w:ascii="Times New Roman" w:hAnsi="Times New Roman" w:cs="Times New Roman"/>
          <w:b/>
          <w:spacing w:val="20"/>
          <w:sz w:val="24"/>
          <w:szCs w:val="24"/>
          <w:lang w:val="ru-RU"/>
        </w:rPr>
        <w:t>М</w:t>
      </w:r>
      <w:proofErr w:type="spellEnd"/>
      <w:proofErr w:type="gramEnd"/>
      <w:r>
        <w:rPr>
          <w:rFonts w:ascii="Times New Roman" w:hAnsi="Times New Roman" w:cs="Times New Roman"/>
          <w:b/>
          <w:spacing w:val="20"/>
          <w:sz w:val="24"/>
          <w:szCs w:val="24"/>
          <w:lang w:val="ru-RU"/>
        </w:rPr>
        <w:t xml:space="preserve"> А</w:t>
      </w:r>
    </w:p>
    <w:p w:rsidR="00A27187" w:rsidRPr="00472C83" w:rsidRDefault="00F74E3D">
      <w:pPr>
        <w:jc w:val="center"/>
        <w:rPr>
          <w:lang w:val="ru-RU"/>
        </w:rPr>
      </w:pPr>
      <w:r>
        <w:rPr>
          <w:rFonts w:ascii="Times New Roman" w:hAnsi="Times New Roman" w:cs="Times New Roman"/>
          <w:b/>
          <w:spacing w:val="20"/>
          <w:sz w:val="24"/>
          <w:szCs w:val="24"/>
          <w:lang w:val="ru-RU"/>
        </w:rPr>
        <w:t>УЧЕБНОЙ ДИСЦИПЛИНЫ</w:t>
      </w:r>
    </w:p>
    <w:p w:rsidR="00A27187" w:rsidRDefault="00F74E3D">
      <w:pPr>
        <w:jc w:val="center"/>
        <w:rPr>
          <w:lang w:val="ru-RU"/>
        </w:rPr>
      </w:pPr>
      <w:r>
        <w:rPr>
          <w:rFonts w:ascii="Times New Roman" w:hAnsi="Times New Roman" w:cs="Times New Roman"/>
          <w:spacing w:val="20"/>
          <w:sz w:val="24"/>
          <w:szCs w:val="24"/>
          <w:lang w:val="ru-RU"/>
        </w:rPr>
        <w:br/>
      </w:r>
    </w:p>
    <w:p w:rsidR="00472C83" w:rsidRDefault="00472C83">
      <w:pPr>
        <w:jc w:val="center"/>
        <w:rPr>
          <w:lang w:val="ru-RU"/>
        </w:rPr>
      </w:pPr>
    </w:p>
    <w:p w:rsidR="00472C83" w:rsidRDefault="00472C83">
      <w:pPr>
        <w:jc w:val="center"/>
        <w:rPr>
          <w:lang w:val="ru-RU"/>
        </w:rPr>
      </w:pPr>
    </w:p>
    <w:p w:rsidR="00472C83" w:rsidRPr="00472C83" w:rsidRDefault="00472C83">
      <w:pPr>
        <w:jc w:val="center"/>
        <w:rPr>
          <w:lang w:val="ru-RU"/>
        </w:rPr>
      </w:pPr>
    </w:p>
    <w:p w:rsidR="00A27187" w:rsidRPr="00472C83" w:rsidRDefault="00F74E3D">
      <w:pPr>
        <w:jc w:val="center"/>
        <w:rPr>
          <w:lang w:val="ru-RU"/>
        </w:rPr>
      </w:pPr>
      <w:proofErr w:type="gramStart"/>
      <w:r>
        <w:rPr>
          <w:rFonts w:ascii="Times New Roman" w:hAnsi="Times New Roman" w:cs="Times New Roman"/>
          <w:spacing w:val="20"/>
          <w:sz w:val="24"/>
          <w:szCs w:val="24"/>
          <w:lang w:val="ru-RU"/>
        </w:rPr>
        <w:t>Алгебраическая</w:t>
      </w:r>
      <w:proofErr w:type="gramEnd"/>
      <w:r>
        <w:rPr>
          <w:rFonts w:ascii="Times New Roman" w:hAnsi="Times New Roman" w:cs="Times New Roman"/>
          <w:spacing w:val="20"/>
          <w:sz w:val="24"/>
          <w:szCs w:val="24"/>
          <w:lang w:val="ru-RU"/>
        </w:rPr>
        <w:t xml:space="preserve"> К-теория</w:t>
      </w:r>
    </w:p>
    <w:p w:rsidR="00A27187" w:rsidRPr="00472C83" w:rsidRDefault="00F74E3D">
      <w:pPr>
        <w:jc w:val="center"/>
        <w:rPr>
          <w:lang w:val="ru-RU"/>
        </w:rPr>
      </w:pPr>
      <w:proofErr w:type="spellStart"/>
      <w:r>
        <w:rPr>
          <w:rFonts w:ascii="Times New Roman" w:hAnsi="Times New Roman" w:cs="Times New Roman"/>
          <w:spacing w:val="20"/>
          <w:sz w:val="24"/>
          <w:szCs w:val="24"/>
          <w:lang w:val="ru-RU"/>
        </w:rPr>
        <w:t>Algebraic</w:t>
      </w:r>
      <w:proofErr w:type="spellEnd"/>
      <w:r>
        <w:rPr>
          <w:rFonts w:ascii="Times New Roman" w:hAnsi="Times New Roman" w:cs="Times New Roman"/>
          <w:spacing w:val="20"/>
          <w:sz w:val="24"/>
          <w:szCs w:val="24"/>
          <w:lang w:val="ru-RU"/>
        </w:rPr>
        <w:t xml:space="preserve"> </w:t>
      </w:r>
      <w:proofErr w:type="spellStart"/>
      <w:r>
        <w:rPr>
          <w:rFonts w:ascii="Times New Roman" w:hAnsi="Times New Roman" w:cs="Times New Roman"/>
          <w:spacing w:val="20"/>
          <w:sz w:val="24"/>
          <w:szCs w:val="24"/>
          <w:lang w:val="ru-RU"/>
        </w:rPr>
        <w:t>K-Theory</w:t>
      </w:r>
      <w:proofErr w:type="spellEnd"/>
    </w:p>
    <w:p w:rsidR="00A27187" w:rsidRDefault="00F74E3D">
      <w:pPr>
        <w:jc w:val="center"/>
        <w:rPr>
          <w:lang w:val="ru-RU"/>
        </w:rPr>
      </w:pPr>
      <w:r>
        <w:rPr>
          <w:rFonts w:ascii="Times New Roman" w:hAnsi="Times New Roman" w:cs="Times New Roman"/>
          <w:spacing w:val="20"/>
          <w:sz w:val="24"/>
          <w:szCs w:val="24"/>
          <w:lang w:val="ru-RU"/>
        </w:rPr>
        <w:br/>
      </w:r>
    </w:p>
    <w:p w:rsidR="00472C83" w:rsidRDefault="00472C83">
      <w:pPr>
        <w:jc w:val="center"/>
        <w:rPr>
          <w:lang w:val="ru-RU"/>
        </w:rPr>
      </w:pPr>
    </w:p>
    <w:p w:rsidR="00472C83" w:rsidRDefault="00472C83">
      <w:pPr>
        <w:jc w:val="center"/>
        <w:rPr>
          <w:lang w:val="ru-RU"/>
        </w:rPr>
      </w:pPr>
    </w:p>
    <w:p w:rsidR="00472C83" w:rsidRPr="00472C83" w:rsidRDefault="00472C83">
      <w:pPr>
        <w:jc w:val="center"/>
        <w:rPr>
          <w:lang w:val="ru-RU"/>
        </w:rPr>
      </w:pPr>
    </w:p>
    <w:p w:rsidR="00A27187" w:rsidRPr="00472C83" w:rsidRDefault="00F74E3D">
      <w:pPr>
        <w:jc w:val="center"/>
        <w:rPr>
          <w:lang w:val="ru-RU"/>
        </w:rPr>
      </w:pPr>
      <w:r>
        <w:rPr>
          <w:rFonts w:ascii="Times New Roman" w:hAnsi="Times New Roman" w:cs="Times New Roman"/>
          <w:b/>
          <w:sz w:val="24"/>
          <w:szCs w:val="24"/>
          <w:lang w:val="ru-RU"/>
        </w:rPr>
        <w:t>Язы</w:t>
      </w:r>
      <w:proofErr w:type="gramStart"/>
      <w:r>
        <w:rPr>
          <w:rFonts w:ascii="Times New Roman" w:hAnsi="Times New Roman" w:cs="Times New Roman"/>
          <w:b/>
          <w:sz w:val="24"/>
          <w:szCs w:val="24"/>
          <w:lang w:val="ru-RU"/>
        </w:rPr>
        <w:t>к(</w:t>
      </w:r>
      <w:proofErr w:type="gramEnd"/>
      <w:r>
        <w:rPr>
          <w:rFonts w:ascii="Times New Roman" w:hAnsi="Times New Roman" w:cs="Times New Roman"/>
          <w:b/>
          <w:sz w:val="24"/>
          <w:szCs w:val="24"/>
          <w:lang w:val="ru-RU"/>
        </w:rPr>
        <w:t>и) обучения</w:t>
      </w:r>
    </w:p>
    <w:p w:rsidR="00A27187" w:rsidRPr="00472C83" w:rsidRDefault="00F74E3D">
      <w:pPr>
        <w:jc w:val="center"/>
        <w:rPr>
          <w:lang w:val="ru-RU"/>
        </w:rPr>
      </w:pPr>
      <w:r>
        <w:rPr>
          <w:rFonts w:ascii="Times New Roman" w:hAnsi="Times New Roman" w:cs="Times New Roman"/>
          <w:b/>
          <w:sz w:val="24"/>
          <w:szCs w:val="24"/>
          <w:lang w:val="ru-RU"/>
        </w:rPr>
        <w:t xml:space="preserve"> </w:t>
      </w:r>
    </w:p>
    <w:p w:rsidR="00A27187" w:rsidRPr="00472C83" w:rsidRDefault="00F74E3D">
      <w:pPr>
        <w:jc w:val="center"/>
        <w:rPr>
          <w:lang w:val="ru-RU"/>
        </w:rPr>
      </w:pPr>
      <w:r>
        <w:rPr>
          <w:rFonts w:ascii="Times New Roman" w:hAnsi="Times New Roman" w:cs="Times New Roman"/>
          <w:sz w:val="24"/>
          <w:szCs w:val="24"/>
          <w:lang w:val="ru-RU"/>
        </w:rPr>
        <w:t>русский</w:t>
      </w:r>
    </w:p>
    <w:p w:rsidR="00A27187" w:rsidRPr="00472C83" w:rsidRDefault="00A27187">
      <w:pPr>
        <w:rPr>
          <w:lang w:val="ru-RU"/>
        </w:rPr>
      </w:pPr>
    </w:p>
    <w:p w:rsidR="00A27187" w:rsidRDefault="00A27187">
      <w:pPr>
        <w:rPr>
          <w:lang w:val="ru-RU"/>
        </w:rPr>
      </w:pPr>
    </w:p>
    <w:p w:rsidR="00472C83" w:rsidRDefault="00472C83">
      <w:pPr>
        <w:rPr>
          <w:lang w:val="ru-RU"/>
        </w:rPr>
      </w:pPr>
    </w:p>
    <w:p w:rsidR="00472C83" w:rsidRDefault="00472C83">
      <w:pPr>
        <w:rPr>
          <w:lang w:val="ru-RU"/>
        </w:rPr>
      </w:pPr>
    </w:p>
    <w:p w:rsidR="00472C83" w:rsidRDefault="00472C83">
      <w:pPr>
        <w:rPr>
          <w:lang w:val="ru-RU"/>
        </w:rPr>
      </w:pPr>
    </w:p>
    <w:p w:rsidR="00472C83" w:rsidRPr="00472C83" w:rsidRDefault="00472C83">
      <w:pPr>
        <w:rPr>
          <w:lang w:val="ru-RU"/>
        </w:rPr>
      </w:pPr>
    </w:p>
    <w:p w:rsidR="00A27187" w:rsidRPr="00472C83" w:rsidRDefault="00F74E3D">
      <w:pPr>
        <w:jc w:val="right"/>
        <w:rPr>
          <w:lang w:val="ru-RU"/>
        </w:rPr>
      </w:pPr>
      <w:r>
        <w:rPr>
          <w:rFonts w:ascii="Times New Roman" w:hAnsi="Times New Roman" w:cs="Times New Roman"/>
          <w:sz w:val="24"/>
          <w:szCs w:val="24"/>
          <w:lang w:val="ru-RU"/>
        </w:rPr>
        <w:t>Трудоемкость в зачетных единицах: 2</w:t>
      </w:r>
    </w:p>
    <w:p w:rsidR="00A27187" w:rsidRPr="00472C83" w:rsidRDefault="00F74E3D">
      <w:pPr>
        <w:rPr>
          <w:lang w:val="ru-RU"/>
        </w:rPr>
      </w:pPr>
      <w:r>
        <w:rPr>
          <w:rFonts w:ascii="Times New Roman" w:hAnsi="Times New Roman" w:cs="Times New Roman"/>
          <w:sz w:val="24"/>
          <w:szCs w:val="24"/>
          <w:lang w:val="ru-RU"/>
        </w:rPr>
        <w:t xml:space="preserve"> </w:t>
      </w:r>
    </w:p>
    <w:p w:rsidR="00A27187" w:rsidRPr="00472C83" w:rsidRDefault="00F74E3D">
      <w:pPr>
        <w:jc w:val="right"/>
        <w:rPr>
          <w:lang w:val="ru-RU"/>
        </w:rPr>
      </w:pPr>
      <w:r>
        <w:rPr>
          <w:rFonts w:ascii="Times New Roman" w:hAnsi="Times New Roman" w:cs="Times New Roman"/>
          <w:sz w:val="24"/>
          <w:szCs w:val="24"/>
          <w:lang w:val="ru-RU"/>
        </w:rPr>
        <w:t>Регистрационный номер рабочей программы: 001270</w:t>
      </w:r>
    </w:p>
    <w:p w:rsidR="00A27187" w:rsidRPr="00472C83" w:rsidRDefault="00F74E3D">
      <w:pPr>
        <w:rPr>
          <w:lang w:val="ru-RU"/>
        </w:rPr>
      </w:pPr>
      <w:r>
        <w:rPr>
          <w:rFonts w:ascii="Times New Roman" w:hAnsi="Times New Roman" w:cs="Times New Roman"/>
          <w:sz w:val="24"/>
          <w:szCs w:val="24"/>
          <w:lang w:val="ru-RU"/>
        </w:rPr>
        <w:t xml:space="preserve"> </w:t>
      </w:r>
    </w:p>
    <w:p w:rsidR="00A27187" w:rsidRPr="00472C83" w:rsidRDefault="00F74E3D">
      <w:pPr>
        <w:jc w:val="center"/>
        <w:rPr>
          <w:lang w:val="ru-RU"/>
        </w:rPr>
      </w:pPr>
      <w:r>
        <w:rPr>
          <w:rFonts w:ascii="Times New Roman" w:hAnsi="Times New Roman" w:cs="Times New Roman"/>
          <w:sz w:val="24"/>
          <w:szCs w:val="24"/>
          <w:lang w:val="ru-RU"/>
        </w:rPr>
        <w:t xml:space="preserve"> </w:t>
      </w:r>
    </w:p>
    <w:p w:rsidR="00A27187" w:rsidRPr="00472C83" w:rsidRDefault="00F74E3D">
      <w:pPr>
        <w:rPr>
          <w:lang w:val="ru-RU"/>
        </w:rPr>
      </w:pPr>
      <w:r w:rsidRPr="00472C83">
        <w:rPr>
          <w:lang w:val="ru-RU"/>
        </w:rPr>
        <w:br w:type="page"/>
      </w:r>
    </w:p>
    <w:p w:rsidR="00A27187" w:rsidRPr="00472C83" w:rsidRDefault="00F74E3D">
      <w:pPr>
        <w:rPr>
          <w:lang w:val="ru-RU"/>
        </w:rPr>
      </w:pPr>
      <w:r>
        <w:rPr>
          <w:rFonts w:ascii="Times New Roman" w:hAnsi="Times New Roman" w:cs="Times New Roman"/>
          <w:b/>
          <w:sz w:val="24"/>
          <w:szCs w:val="24"/>
          <w:lang w:val="ru-RU"/>
        </w:rPr>
        <w:lastRenderedPageBreak/>
        <w:t>Раздел 1.</w:t>
      </w:r>
      <w:r>
        <w:rPr>
          <w:rFonts w:ascii="Times New Roman" w:hAnsi="Times New Roman" w:cs="Times New Roman"/>
          <w:b/>
          <w:sz w:val="24"/>
          <w:szCs w:val="24"/>
          <w:lang w:val="ru-RU"/>
        </w:rPr>
        <w:tab/>
        <w:t>Характеристики учебных занятий</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1.1.</w:t>
      </w:r>
      <w:r>
        <w:rPr>
          <w:rFonts w:ascii="Times New Roman" w:hAnsi="Times New Roman" w:cs="Times New Roman"/>
          <w:b/>
          <w:sz w:val="24"/>
          <w:szCs w:val="24"/>
          <w:lang w:val="ru-RU"/>
        </w:rPr>
        <w:tab/>
        <w:t>Цели и задачи учебных занятий</w:t>
      </w:r>
    </w:p>
    <w:p w:rsidR="00A27187" w:rsidRPr="00472C83" w:rsidRDefault="00F74E3D" w:rsidP="00472C83">
      <w:pPr>
        <w:ind w:firstLine="720"/>
        <w:jc w:val="both"/>
        <w:rPr>
          <w:lang w:val="ru-RU"/>
        </w:rPr>
      </w:pPr>
      <w:r>
        <w:rPr>
          <w:rFonts w:ascii="Times New Roman" w:hAnsi="Times New Roman" w:cs="Times New Roman"/>
          <w:sz w:val="24"/>
          <w:szCs w:val="24"/>
          <w:lang w:val="ru-RU"/>
        </w:rPr>
        <w:t xml:space="preserve">Обучение </w:t>
      </w:r>
      <w:proofErr w:type="gramStart"/>
      <w:r>
        <w:rPr>
          <w:rFonts w:ascii="Times New Roman" w:hAnsi="Times New Roman" w:cs="Times New Roman"/>
          <w:sz w:val="24"/>
          <w:szCs w:val="24"/>
          <w:lang w:val="ru-RU"/>
        </w:rPr>
        <w:t>обучающихся</w:t>
      </w:r>
      <w:proofErr w:type="gramEnd"/>
      <w:r>
        <w:rPr>
          <w:rFonts w:ascii="Times New Roman" w:hAnsi="Times New Roman" w:cs="Times New Roman"/>
          <w:sz w:val="24"/>
          <w:szCs w:val="24"/>
          <w:lang w:val="ru-RU"/>
        </w:rPr>
        <w:t xml:space="preserve"> основным методам алгебраической К-теории; понимание единства алгебраической и топологической К-теории. </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1.2.</w:t>
      </w:r>
      <w:r>
        <w:rPr>
          <w:rFonts w:ascii="Times New Roman" w:hAnsi="Times New Roman" w:cs="Times New Roman"/>
          <w:b/>
          <w:sz w:val="24"/>
          <w:szCs w:val="24"/>
          <w:lang w:val="ru-RU"/>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lang w:val="ru-RU"/>
        </w:rPr>
        <w:t>пререквизиты</w:t>
      </w:r>
      <w:proofErr w:type="spellEnd"/>
      <w:r>
        <w:rPr>
          <w:rFonts w:ascii="Times New Roman" w:hAnsi="Times New Roman" w:cs="Times New Roman"/>
          <w:b/>
          <w:sz w:val="24"/>
          <w:szCs w:val="24"/>
          <w:lang w:val="ru-RU"/>
        </w:rPr>
        <w:t>)</w:t>
      </w:r>
    </w:p>
    <w:p w:rsidR="00A27187" w:rsidRPr="00472C83" w:rsidRDefault="00F74E3D" w:rsidP="00472C83">
      <w:pPr>
        <w:ind w:firstLine="720"/>
        <w:jc w:val="both"/>
        <w:rPr>
          <w:lang w:val="ru-RU"/>
        </w:rPr>
      </w:pPr>
      <w:r>
        <w:rPr>
          <w:rFonts w:ascii="Times New Roman" w:hAnsi="Times New Roman" w:cs="Times New Roman"/>
          <w:sz w:val="24"/>
          <w:szCs w:val="24"/>
          <w:lang w:val="ru-RU"/>
        </w:rPr>
        <w:t>Предполагается владение инструментарием линейной алгебры и теории групп на уровне общего курса «Алгебра и теория чисел».</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1.3.</w:t>
      </w:r>
      <w:r>
        <w:rPr>
          <w:rFonts w:ascii="Times New Roman" w:hAnsi="Times New Roman" w:cs="Times New Roman"/>
          <w:b/>
          <w:sz w:val="24"/>
          <w:szCs w:val="24"/>
          <w:lang w:val="ru-RU"/>
        </w:rPr>
        <w:tab/>
        <w:t>Перечень результатов обучения (</w:t>
      </w:r>
      <w:proofErr w:type="spellStart"/>
      <w:r>
        <w:rPr>
          <w:rFonts w:ascii="Times New Roman" w:hAnsi="Times New Roman" w:cs="Times New Roman"/>
          <w:b/>
          <w:sz w:val="24"/>
          <w:szCs w:val="24"/>
          <w:lang w:val="ru-RU"/>
        </w:rPr>
        <w:t>learning</w:t>
      </w:r>
      <w:proofErr w:type="spellEnd"/>
      <w:r>
        <w:rPr>
          <w:rFonts w:ascii="Times New Roman" w:hAnsi="Times New Roman" w:cs="Times New Roman"/>
          <w:b/>
          <w:sz w:val="24"/>
          <w:szCs w:val="24"/>
          <w:lang w:val="ru-RU"/>
        </w:rPr>
        <w:t xml:space="preserve"> </w:t>
      </w:r>
      <w:proofErr w:type="spellStart"/>
      <w:r>
        <w:rPr>
          <w:rFonts w:ascii="Times New Roman" w:hAnsi="Times New Roman" w:cs="Times New Roman"/>
          <w:b/>
          <w:sz w:val="24"/>
          <w:szCs w:val="24"/>
          <w:lang w:val="ru-RU"/>
        </w:rPr>
        <w:t>outcomes</w:t>
      </w:r>
      <w:proofErr w:type="spellEnd"/>
      <w:r>
        <w:rPr>
          <w:rFonts w:ascii="Times New Roman" w:hAnsi="Times New Roman" w:cs="Times New Roman"/>
          <w:b/>
          <w:sz w:val="24"/>
          <w:szCs w:val="24"/>
          <w:lang w:val="ru-RU"/>
        </w:rPr>
        <w:t>)</w:t>
      </w:r>
    </w:p>
    <w:p w:rsidR="00A27187" w:rsidRPr="00472C83" w:rsidRDefault="00F74E3D" w:rsidP="00472C83">
      <w:pPr>
        <w:ind w:firstLine="720"/>
        <w:jc w:val="both"/>
        <w:rPr>
          <w:lang w:val="ru-RU"/>
        </w:rPr>
      </w:pPr>
      <w:r>
        <w:rPr>
          <w:rFonts w:ascii="Times New Roman" w:hAnsi="Times New Roman" w:cs="Times New Roman"/>
          <w:sz w:val="24"/>
          <w:szCs w:val="24"/>
          <w:lang w:val="ru-RU"/>
        </w:rPr>
        <w:t xml:space="preserve">Умение вычислять К-теорию простейших </w:t>
      </w:r>
      <w:proofErr w:type="spellStart"/>
      <w:r>
        <w:rPr>
          <w:rFonts w:ascii="Times New Roman" w:hAnsi="Times New Roman" w:cs="Times New Roman"/>
          <w:sz w:val="24"/>
          <w:szCs w:val="24"/>
          <w:lang w:val="ru-RU"/>
        </w:rPr>
        <w:t>флаговых</w:t>
      </w:r>
      <w:proofErr w:type="spellEnd"/>
      <w:r>
        <w:rPr>
          <w:rFonts w:ascii="Times New Roman" w:hAnsi="Times New Roman" w:cs="Times New Roman"/>
          <w:sz w:val="24"/>
          <w:szCs w:val="24"/>
          <w:lang w:val="ru-RU"/>
        </w:rPr>
        <w:t xml:space="preserve"> многообразий, представление о связях К-теории и арифметики, понимание фундаментального значения пионерских работ </w:t>
      </w:r>
      <w:proofErr w:type="spellStart"/>
      <w:r>
        <w:rPr>
          <w:rFonts w:ascii="Times New Roman" w:hAnsi="Times New Roman" w:cs="Times New Roman"/>
          <w:sz w:val="24"/>
          <w:szCs w:val="24"/>
          <w:lang w:val="ru-RU"/>
        </w:rPr>
        <w:t>Квиллена</w:t>
      </w:r>
      <w:proofErr w:type="spellEnd"/>
      <w:r>
        <w:rPr>
          <w:rFonts w:ascii="Times New Roman" w:hAnsi="Times New Roman" w:cs="Times New Roman"/>
          <w:sz w:val="24"/>
          <w:szCs w:val="24"/>
          <w:lang w:val="ru-RU"/>
        </w:rPr>
        <w:t xml:space="preserve">, неразрывно связавших топологические и </w:t>
      </w:r>
      <w:proofErr w:type="spellStart"/>
      <w:r>
        <w:rPr>
          <w:rFonts w:ascii="Times New Roman" w:hAnsi="Times New Roman" w:cs="Times New Roman"/>
          <w:sz w:val="24"/>
          <w:szCs w:val="24"/>
          <w:lang w:val="ru-RU"/>
        </w:rPr>
        <w:t>алгебро-геометрические</w:t>
      </w:r>
      <w:proofErr w:type="spellEnd"/>
      <w:r>
        <w:rPr>
          <w:rFonts w:ascii="Times New Roman" w:hAnsi="Times New Roman" w:cs="Times New Roman"/>
          <w:sz w:val="24"/>
          <w:szCs w:val="24"/>
          <w:lang w:val="ru-RU"/>
        </w:rPr>
        <w:t xml:space="preserve"> методы.</w:t>
      </w:r>
    </w:p>
    <w:p w:rsidR="00A27187" w:rsidRPr="00472C83" w:rsidRDefault="00A27187">
      <w:pPr>
        <w:rPr>
          <w:lang w:val="ru-RU"/>
        </w:rPr>
      </w:pPr>
    </w:p>
    <w:p w:rsidR="00A27187" w:rsidRPr="00472C83" w:rsidRDefault="00F74E3D">
      <w:pPr>
        <w:rPr>
          <w:rFonts w:ascii="Times New Roman" w:hAnsi="Times New Roman" w:cs="Times New Roman"/>
          <w:lang w:val="ru-RU"/>
        </w:rPr>
      </w:pPr>
      <w:r w:rsidRPr="00472C83">
        <w:rPr>
          <w:rFonts w:ascii="Times New Roman" w:hAnsi="Times New Roman" w:cs="Times New Roman"/>
          <w:b/>
          <w:sz w:val="24"/>
          <w:szCs w:val="24"/>
          <w:lang w:val="ru-RU"/>
        </w:rPr>
        <w:t>1.4.</w:t>
      </w:r>
      <w:r w:rsidRPr="00472C83">
        <w:rPr>
          <w:rFonts w:ascii="Times New Roman" w:hAnsi="Times New Roman" w:cs="Times New Roman"/>
          <w:b/>
          <w:sz w:val="24"/>
          <w:szCs w:val="24"/>
          <w:lang w:val="ru-RU"/>
        </w:rPr>
        <w:tab/>
        <w:t>Перечень и объём активных и интерактивных форм учебных занятий</w:t>
      </w:r>
    </w:p>
    <w:p w:rsidR="00A27187" w:rsidRPr="00472C83" w:rsidRDefault="00A27187">
      <w:pPr>
        <w:rPr>
          <w:lang w:val="ru-RU"/>
        </w:rPr>
      </w:pPr>
    </w:p>
    <w:p w:rsidR="00A27187" w:rsidRPr="00472C83" w:rsidRDefault="00472C83" w:rsidP="00472C83">
      <w:pPr>
        <w:ind w:firstLine="720"/>
        <w:jc w:val="both"/>
        <w:rPr>
          <w:sz w:val="24"/>
          <w:szCs w:val="24"/>
          <w:lang w:val="ru-RU"/>
        </w:rPr>
      </w:pPr>
      <w:r w:rsidRPr="00472C83">
        <w:rPr>
          <w:rFonts w:ascii="Times New Roman" w:hAnsi="Times New Roman" w:cs="Times New Roman"/>
          <w:sz w:val="24"/>
          <w:szCs w:val="24"/>
          <w:lang w:val="ru-RU"/>
        </w:rPr>
        <w:t>В качестве основных форм аудиторной работы в рамках курса в 8 семестре предполагается проведение практических занятий (22 часа) и самостоятельная работа с использованием методических материалов (44 часа). Практические занятия подразумевают решение различных задач по темам курса. Самостоятельная работа, помимо решения задач, подразумевает подробное изучение теоретического материала по соответствующим темам дисциплины с использованием источников из списков основной и дополнительной литературы к курсу. Объём занятий в активных и интерактивных формах - 20 часов. Промежуточная аттестация: зачет в 8 учебном семестре 4 курса.</w:t>
      </w:r>
      <w:r w:rsidRPr="00472C83">
        <w:rPr>
          <w:rFonts w:ascii="Times New Roman" w:hAnsi="Times New Roman" w:cs="Times New Roman"/>
          <w:sz w:val="24"/>
          <w:szCs w:val="24"/>
          <w:lang w:val="ru-RU"/>
        </w:rPr>
        <w:tab/>
      </w:r>
      <w:r w:rsidR="00F74E3D" w:rsidRPr="00472C83">
        <w:rPr>
          <w:sz w:val="24"/>
          <w:szCs w:val="24"/>
          <w:lang w:val="ru-RU"/>
        </w:rPr>
        <w:br w:type="page"/>
      </w:r>
    </w:p>
    <w:p w:rsidR="00A27187" w:rsidRPr="00472C83" w:rsidRDefault="00F74E3D">
      <w:pPr>
        <w:rPr>
          <w:lang w:val="ru-RU"/>
        </w:rPr>
      </w:pPr>
      <w:r>
        <w:rPr>
          <w:rFonts w:ascii="Times New Roman" w:hAnsi="Times New Roman" w:cs="Times New Roman"/>
          <w:b/>
          <w:sz w:val="24"/>
          <w:szCs w:val="24"/>
          <w:lang w:val="ru-RU"/>
        </w:rPr>
        <w:lastRenderedPageBreak/>
        <w:t>Раздел 2.</w:t>
      </w:r>
      <w:r>
        <w:rPr>
          <w:rFonts w:ascii="Times New Roman" w:hAnsi="Times New Roman" w:cs="Times New Roman"/>
          <w:b/>
          <w:sz w:val="24"/>
          <w:szCs w:val="24"/>
          <w:lang w:val="ru-RU"/>
        </w:rPr>
        <w:tab/>
        <w:t>Организация, структура и содержание учебных занятий</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2.1.</w:t>
      </w:r>
      <w:r>
        <w:rPr>
          <w:rFonts w:ascii="Times New Roman" w:hAnsi="Times New Roman" w:cs="Times New Roman"/>
          <w:b/>
          <w:sz w:val="24"/>
          <w:szCs w:val="24"/>
          <w:lang w:val="ru-RU"/>
        </w:rPr>
        <w:tab/>
        <w:t>Организация учебных занятий</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2.1.1 Основной курс</w:t>
      </w:r>
      <w:r>
        <w:rPr>
          <w:rFonts w:ascii="Times New Roman" w:hAnsi="Times New Roman" w:cs="Times New Roman"/>
          <w:b/>
          <w:sz w:val="24"/>
          <w:szCs w:val="24"/>
          <w:lang w:val="ru-RU"/>
        </w:rPr>
        <w:br/>
      </w:r>
    </w:p>
    <w:tbl>
      <w:tblPr>
        <w:tblW w:w="9781" w:type="dxa"/>
        <w:tblInd w:w="108" w:type="dxa"/>
        <w:tblLayout w:type="fixed"/>
        <w:tblLook w:val="00A0"/>
      </w:tblPr>
      <w:tblGrid>
        <w:gridCol w:w="1134"/>
        <w:gridCol w:w="142"/>
        <w:gridCol w:w="425"/>
        <w:gridCol w:w="567"/>
        <w:gridCol w:w="426"/>
        <w:gridCol w:w="567"/>
        <w:gridCol w:w="141"/>
        <w:gridCol w:w="426"/>
        <w:gridCol w:w="425"/>
        <w:gridCol w:w="425"/>
        <w:gridCol w:w="425"/>
        <w:gridCol w:w="567"/>
        <w:gridCol w:w="426"/>
        <w:gridCol w:w="425"/>
        <w:gridCol w:w="425"/>
        <w:gridCol w:w="567"/>
        <w:gridCol w:w="425"/>
        <w:gridCol w:w="142"/>
        <w:gridCol w:w="567"/>
        <w:gridCol w:w="425"/>
        <w:gridCol w:w="426"/>
        <w:gridCol w:w="283"/>
      </w:tblGrid>
      <w:tr w:rsidR="00622C8E" w:rsidRPr="00472C83" w:rsidTr="00472C83">
        <w:trPr>
          <w:trHeight w:val="315"/>
        </w:trPr>
        <w:tc>
          <w:tcPr>
            <w:tcW w:w="9781" w:type="dxa"/>
            <w:gridSpan w:val="22"/>
            <w:tcBorders>
              <w:top w:val="single" w:sz="4" w:space="0" w:color="auto"/>
              <w:left w:val="single" w:sz="4" w:space="0" w:color="auto"/>
              <w:bottom w:val="single" w:sz="4" w:space="0" w:color="auto"/>
              <w:right w:val="single" w:sz="4" w:space="0" w:color="auto"/>
            </w:tcBorders>
            <w:vAlign w:val="center"/>
          </w:tcPr>
          <w:p w:rsidR="00622C8E" w:rsidRPr="00472C83" w:rsidRDefault="00F74E3D">
            <w:pPr>
              <w:jc w:val="center"/>
              <w:rPr>
                <w:lang w:val="ru-RU"/>
              </w:rPr>
            </w:pPr>
            <w:r w:rsidRPr="00472C83">
              <w:rPr>
                <w:lang w:val="ru-RU"/>
              </w:rPr>
              <w:t xml:space="preserve">Трудоёмкость, объёмы учебной работы и наполняемость групп обучающихся </w:t>
            </w:r>
          </w:p>
        </w:tc>
      </w:tr>
      <w:tr w:rsidR="002B7191" w:rsidRPr="00552C40" w:rsidTr="00472C83">
        <w:trPr>
          <w:trHeight w:val="255"/>
        </w:trPr>
        <w:tc>
          <w:tcPr>
            <w:tcW w:w="1276" w:type="dxa"/>
            <w:gridSpan w:val="2"/>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472C83" w:rsidRDefault="00F74E3D">
            <w:pPr>
              <w:jc w:val="center"/>
              <w:rPr>
                <w:sz w:val="16"/>
                <w:szCs w:val="16"/>
                <w:lang w:val="ru-RU"/>
              </w:rPr>
            </w:pPr>
            <w:r w:rsidRPr="00472C83">
              <w:rPr>
                <w:sz w:val="16"/>
                <w:szCs w:val="16"/>
                <w:lang w:val="ru-RU"/>
              </w:rPr>
              <w:t xml:space="preserve">Код модуля в составе дисциплины, </w:t>
            </w:r>
          </w:p>
          <w:p w:rsidR="002B7191" w:rsidRPr="00552C40" w:rsidRDefault="00F74E3D">
            <w:pPr>
              <w:jc w:val="center"/>
              <w:rPr>
                <w:sz w:val="16"/>
                <w:szCs w:val="16"/>
              </w:rPr>
            </w:pPr>
            <w:r w:rsidRPr="00472C83">
              <w:rPr>
                <w:sz w:val="16"/>
                <w:szCs w:val="16"/>
                <w:lang w:val="ru-RU"/>
              </w:rPr>
              <w:t xml:space="preserve"> </w:t>
            </w:r>
            <w:proofErr w:type="spellStart"/>
            <w:r w:rsidRPr="00552C40">
              <w:rPr>
                <w:sz w:val="16"/>
                <w:szCs w:val="16"/>
              </w:rPr>
              <w:t>практики</w:t>
            </w:r>
            <w:proofErr w:type="spellEnd"/>
            <w:r w:rsidRPr="00552C40">
              <w:rPr>
                <w:sz w:val="16"/>
                <w:szCs w:val="16"/>
              </w:rPr>
              <w:t xml:space="preserve"> и </w:t>
            </w:r>
            <w:proofErr w:type="spellStart"/>
            <w:r w:rsidRPr="00552C40">
              <w:rPr>
                <w:sz w:val="16"/>
                <w:szCs w:val="16"/>
              </w:rPr>
              <w:t>т.п</w:t>
            </w:r>
            <w:proofErr w:type="spellEnd"/>
            <w:r w:rsidRPr="00552C40">
              <w:rPr>
                <w:sz w:val="16"/>
                <w:szCs w:val="16"/>
              </w:rPr>
              <w:t>.</w:t>
            </w:r>
          </w:p>
        </w:tc>
        <w:tc>
          <w:tcPr>
            <w:tcW w:w="5670" w:type="dxa"/>
            <w:gridSpan w:val="13"/>
            <w:tcBorders>
              <w:top w:val="single" w:sz="4" w:space="0" w:color="auto"/>
              <w:left w:val="nil"/>
              <w:bottom w:val="single" w:sz="4" w:space="0" w:color="auto"/>
              <w:right w:val="single" w:sz="4" w:space="0" w:color="000000"/>
            </w:tcBorders>
          </w:tcPr>
          <w:p w:rsidR="002B7191" w:rsidRPr="00472C83" w:rsidRDefault="00F74E3D" w:rsidP="002B7191">
            <w:pPr>
              <w:jc w:val="center"/>
              <w:rPr>
                <w:sz w:val="16"/>
                <w:szCs w:val="16"/>
                <w:lang w:val="ru-RU"/>
              </w:rPr>
            </w:pPr>
            <w:r w:rsidRPr="00472C83">
              <w:rPr>
                <w:sz w:val="16"/>
                <w:szCs w:val="16"/>
                <w:lang w:val="ru-RU"/>
              </w:rPr>
              <w:t xml:space="preserve">Контактная работа </w:t>
            </w:r>
            <w:proofErr w:type="gramStart"/>
            <w:r w:rsidRPr="00472C83">
              <w:rPr>
                <w:sz w:val="16"/>
                <w:szCs w:val="16"/>
                <w:lang w:val="ru-RU"/>
              </w:rPr>
              <w:t>обучающихся</w:t>
            </w:r>
            <w:proofErr w:type="gramEnd"/>
            <w:r w:rsidRPr="00472C83">
              <w:rPr>
                <w:sz w:val="16"/>
                <w:szCs w:val="16"/>
                <w:lang w:val="ru-RU"/>
              </w:rPr>
              <w:t xml:space="preserve"> с преподавателем</w:t>
            </w:r>
          </w:p>
        </w:tc>
        <w:tc>
          <w:tcPr>
            <w:tcW w:w="2126" w:type="dxa"/>
            <w:gridSpan w:val="5"/>
            <w:tcBorders>
              <w:top w:val="single" w:sz="4" w:space="0" w:color="auto"/>
              <w:left w:val="nil"/>
              <w:bottom w:val="single" w:sz="4" w:space="0" w:color="auto"/>
              <w:right w:val="single" w:sz="4" w:space="0" w:color="000000"/>
            </w:tcBorders>
          </w:tcPr>
          <w:p w:rsidR="002B7191" w:rsidRPr="00552C40" w:rsidRDefault="00F74E3D">
            <w:pPr>
              <w:rPr>
                <w:sz w:val="16"/>
                <w:szCs w:val="16"/>
              </w:rPr>
            </w:pPr>
            <w:proofErr w:type="spellStart"/>
            <w:r w:rsidRPr="00552C40">
              <w:rPr>
                <w:sz w:val="16"/>
                <w:szCs w:val="16"/>
              </w:rPr>
              <w:t>Самостоятельная</w:t>
            </w:r>
            <w:proofErr w:type="spellEnd"/>
            <w:r w:rsidRPr="00552C40">
              <w:rPr>
                <w:sz w:val="16"/>
                <w:szCs w:val="16"/>
              </w:rPr>
              <w:t xml:space="preserve"> </w:t>
            </w:r>
            <w:proofErr w:type="spellStart"/>
            <w:r w:rsidRPr="00552C40">
              <w:rPr>
                <w:sz w:val="16"/>
                <w:szCs w:val="16"/>
              </w:rPr>
              <w:t>работа</w:t>
            </w:r>
            <w:proofErr w:type="spellEnd"/>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472C83" w:rsidRDefault="00F74E3D">
            <w:pPr>
              <w:jc w:val="center"/>
              <w:rPr>
                <w:sz w:val="16"/>
                <w:szCs w:val="16"/>
                <w:lang w:val="ru-RU"/>
              </w:rPr>
            </w:pPr>
            <w:r w:rsidRPr="00472C83">
              <w:rPr>
                <w:sz w:val="16"/>
                <w:szCs w:val="16"/>
                <w:lang w:val="ru-RU"/>
              </w:rPr>
              <w:t xml:space="preserve">Объём </w:t>
            </w:r>
            <w:proofErr w:type="gramStart"/>
            <w:r w:rsidRPr="00472C83">
              <w:rPr>
                <w:sz w:val="16"/>
                <w:szCs w:val="16"/>
                <w:lang w:val="ru-RU"/>
              </w:rPr>
              <w:t>активных</w:t>
            </w:r>
            <w:proofErr w:type="gramEnd"/>
            <w:r w:rsidRPr="00472C83">
              <w:rPr>
                <w:sz w:val="16"/>
                <w:szCs w:val="16"/>
                <w:lang w:val="ru-RU"/>
              </w:rPr>
              <w:t xml:space="preserve"> и интерактивных  </w:t>
            </w:r>
          </w:p>
          <w:p w:rsidR="002B7191" w:rsidRPr="00472C83" w:rsidRDefault="00F74E3D">
            <w:pPr>
              <w:jc w:val="center"/>
              <w:rPr>
                <w:sz w:val="16"/>
                <w:szCs w:val="16"/>
                <w:lang w:val="ru-RU"/>
              </w:rPr>
            </w:pPr>
            <w:r w:rsidRPr="00472C83">
              <w:rPr>
                <w:sz w:val="16"/>
                <w:szCs w:val="16"/>
                <w:lang w:val="ru-RU"/>
              </w:rPr>
              <w:t>форм учебных занятий</w:t>
            </w:r>
          </w:p>
        </w:tc>
        <w:tc>
          <w:tcPr>
            <w:tcW w:w="28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74E3D">
            <w:pPr>
              <w:jc w:val="center"/>
              <w:rPr>
                <w:sz w:val="16"/>
                <w:szCs w:val="16"/>
              </w:rPr>
            </w:pPr>
            <w:proofErr w:type="spellStart"/>
            <w:r w:rsidRPr="00552C40">
              <w:rPr>
                <w:sz w:val="16"/>
                <w:szCs w:val="16"/>
              </w:rPr>
              <w:t>Трудоёмкость</w:t>
            </w:r>
            <w:proofErr w:type="spellEnd"/>
          </w:p>
        </w:tc>
      </w:tr>
      <w:tr w:rsidR="00472C83" w:rsidRPr="00552C40" w:rsidTr="00472C83">
        <w:trPr>
          <w:trHeight w:val="2128"/>
        </w:trPr>
        <w:tc>
          <w:tcPr>
            <w:tcW w:w="1276" w:type="dxa"/>
            <w:gridSpan w:val="2"/>
            <w:vMerge/>
            <w:tcBorders>
              <w:top w:val="nil"/>
              <w:left w:val="single" w:sz="4" w:space="0" w:color="auto"/>
              <w:bottom w:val="single" w:sz="4" w:space="0" w:color="auto"/>
              <w:right w:val="single" w:sz="4" w:space="0" w:color="auto"/>
            </w:tcBorders>
            <w:vAlign w:val="center"/>
          </w:tcPr>
          <w:p w:rsidR="002B7191" w:rsidRPr="00552C40" w:rsidRDefault="00E4100D">
            <w:pPr>
              <w:rPr>
                <w:sz w:val="16"/>
                <w:szCs w:val="16"/>
              </w:rPr>
            </w:pPr>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лекции</w:t>
            </w:r>
            <w:proofErr w:type="spellEnd"/>
          </w:p>
        </w:tc>
        <w:tc>
          <w:tcPr>
            <w:tcW w:w="567"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семинары</w:t>
            </w:r>
            <w:proofErr w:type="spellEnd"/>
          </w:p>
        </w:tc>
        <w:tc>
          <w:tcPr>
            <w:tcW w:w="426"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консультации</w:t>
            </w:r>
            <w:proofErr w:type="spellEnd"/>
          </w:p>
        </w:tc>
        <w:tc>
          <w:tcPr>
            <w:tcW w:w="708" w:type="dxa"/>
            <w:gridSpan w:val="2"/>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практические</w:t>
            </w:r>
            <w:proofErr w:type="spellEnd"/>
            <w:r w:rsidRPr="00552C40">
              <w:rPr>
                <w:sz w:val="16"/>
                <w:szCs w:val="16"/>
              </w:rPr>
              <w:t xml:space="preserve"> </w:t>
            </w:r>
            <w:r w:rsidRPr="00552C40">
              <w:rPr>
                <w:sz w:val="16"/>
                <w:szCs w:val="16"/>
              </w:rPr>
              <w:br/>
            </w:r>
            <w:proofErr w:type="spellStart"/>
            <w:r w:rsidRPr="00552C40">
              <w:rPr>
                <w:sz w:val="16"/>
                <w:szCs w:val="16"/>
              </w:rPr>
              <w:t>занятия</w:t>
            </w:r>
            <w:proofErr w:type="spellEnd"/>
          </w:p>
        </w:tc>
        <w:tc>
          <w:tcPr>
            <w:tcW w:w="426"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лабораторные</w:t>
            </w:r>
            <w:proofErr w:type="spellEnd"/>
            <w:r w:rsidRPr="00552C40">
              <w:rPr>
                <w:sz w:val="16"/>
                <w:szCs w:val="16"/>
              </w:rPr>
              <w:t xml:space="preserve"> </w:t>
            </w:r>
            <w:proofErr w:type="spellStart"/>
            <w:r w:rsidRPr="00552C40">
              <w:rPr>
                <w:sz w:val="16"/>
                <w:szCs w:val="16"/>
              </w:rPr>
              <w:t>работы</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контрольные</w:t>
            </w:r>
            <w:proofErr w:type="spellEnd"/>
            <w:r w:rsidRPr="00552C40">
              <w:rPr>
                <w:sz w:val="16"/>
                <w:szCs w:val="16"/>
              </w:rPr>
              <w:t xml:space="preserve"> </w:t>
            </w:r>
            <w:proofErr w:type="spellStart"/>
            <w:r w:rsidRPr="00552C40">
              <w:rPr>
                <w:sz w:val="16"/>
                <w:szCs w:val="16"/>
              </w:rPr>
              <w:t>работы</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коллоквиумы</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текущий</w:t>
            </w:r>
            <w:proofErr w:type="spellEnd"/>
            <w:r w:rsidRPr="00552C40">
              <w:rPr>
                <w:sz w:val="16"/>
                <w:szCs w:val="16"/>
              </w:rPr>
              <w:t xml:space="preserve"> </w:t>
            </w:r>
            <w:proofErr w:type="spellStart"/>
            <w:r w:rsidRPr="00552C40">
              <w:rPr>
                <w:sz w:val="16"/>
                <w:szCs w:val="16"/>
              </w:rPr>
              <w:t>контроль</w:t>
            </w:r>
            <w:proofErr w:type="spellEnd"/>
          </w:p>
        </w:tc>
        <w:tc>
          <w:tcPr>
            <w:tcW w:w="567"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промежуточная</w:t>
            </w:r>
            <w:proofErr w:type="spellEnd"/>
            <w:r w:rsidRPr="00552C40">
              <w:rPr>
                <w:sz w:val="16"/>
                <w:szCs w:val="16"/>
              </w:rPr>
              <w:t xml:space="preserve"> </w:t>
            </w:r>
            <w:r w:rsidRPr="00552C40">
              <w:rPr>
                <w:sz w:val="16"/>
                <w:szCs w:val="16"/>
              </w:rPr>
              <w:br/>
            </w:r>
            <w:proofErr w:type="spellStart"/>
            <w:r w:rsidRPr="00552C40">
              <w:rPr>
                <w:sz w:val="16"/>
                <w:szCs w:val="16"/>
              </w:rPr>
              <w:t>аттестация</w:t>
            </w:r>
            <w:proofErr w:type="spellEnd"/>
          </w:p>
        </w:tc>
        <w:tc>
          <w:tcPr>
            <w:tcW w:w="426" w:type="dxa"/>
            <w:tcBorders>
              <w:top w:val="nil"/>
              <w:left w:val="nil"/>
              <w:bottom w:val="single" w:sz="4" w:space="0" w:color="auto"/>
              <w:right w:val="single" w:sz="4" w:space="0" w:color="auto"/>
            </w:tcBorders>
            <w:textDirection w:val="btLr"/>
            <w:vAlign w:val="center"/>
          </w:tcPr>
          <w:p w:rsidR="002B7191" w:rsidRPr="002B7191" w:rsidRDefault="00F74E3D" w:rsidP="002B7191">
            <w:pPr>
              <w:jc w:val="center"/>
              <w:rPr>
                <w:sz w:val="16"/>
                <w:szCs w:val="16"/>
              </w:rPr>
            </w:pPr>
            <w:proofErr w:type="spellStart"/>
            <w:r>
              <w:rPr>
                <w:sz w:val="16"/>
                <w:szCs w:val="16"/>
              </w:rPr>
              <w:t>итоговая</w:t>
            </w:r>
            <w:proofErr w:type="spellEnd"/>
            <w:r>
              <w:rPr>
                <w:sz w:val="16"/>
                <w:szCs w:val="16"/>
              </w:rPr>
              <w:t xml:space="preserve"> </w:t>
            </w:r>
            <w:proofErr w:type="spellStart"/>
            <w:r>
              <w:rPr>
                <w:sz w:val="16"/>
                <w:szCs w:val="16"/>
              </w:rPr>
              <w:t>аттестация</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r w:rsidRPr="00552C40">
              <w:rPr>
                <w:sz w:val="16"/>
                <w:szCs w:val="16"/>
              </w:rPr>
              <w:t>под</w:t>
            </w:r>
            <w:proofErr w:type="spellEnd"/>
            <w:r w:rsidRPr="00552C40">
              <w:rPr>
                <w:sz w:val="16"/>
                <w:szCs w:val="16"/>
              </w:rPr>
              <w:t xml:space="preserve"> </w:t>
            </w:r>
            <w:proofErr w:type="spellStart"/>
            <w:r w:rsidRPr="00552C40">
              <w:rPr>
                <w:sz w:val="16"/>
                <w:szCs w:val="16"/>
              </w:rPr>
              <w:t>руководством</w:t>
            </w:r>
            <w:proofErr w:type="spellEnd"/>
            <w:r w:rsidRPr="00552C40">
              <w:rPr>
                <w:sz w:val="16"/>
                <w:szCs w:val="16"/>
              </w:rPr>
              <w:br/>
            </w:r>
            <w:proofErr w:type="spellStart"/>
            <w:r w:rsidRPr="00552C40">
              <w:rPr>
                <w:sz w:val="16"/>
                <w:szCs w:val="16"/>
              </w:rPr>
              <w:t>преподавателя</w:t>
            </w:r>
            <w:proofErr w:type="spellEnd"/>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r w:rsidRPr="00552C40">
              <w:rPr>
                <w:sz w:val="16"/>
                <w:szCs w:val="16"/>
              </w:rPr>
              <w:t xml:space="preserve">в </w:t>
            </w:r>
            <w:proofErr w:type="spellStart"/>
            <w:r w:rsidRPr="00552C40">
              <w:rPr>
                <w:sz w:val="16"/>
                <w:szCs w:val="16"/>
              </w:rPr>
              <w:t>присутствии</w:t>
            </w:r>
            <w:proofErr w:type="spellEnd"/>
            <w:r w:rsidRPr="00552C40">
              <w:rPr>
                <w:sz w:val="16"/>
                <w:szCs w:val="16"/>
              </w:rPr>
              <w:t xml:space="preserve"> </w:t>
            </w:r>
            <w:r w:rsidRPr="00552C40">
              <w:rPr>
                <w:sz w:val="16"/>
                <w:szCs w:val="16"/>
              </w:rPr>
              <w:br/>
            </w:r>
            <w:proofErr w:type="spellStart"/>
            <w:r w:rsidRPr="00552C40">
              <w:rPr>
                <w:sz w:val="16"/>
                <w:szCs w:val="16"/>
              </w:rPr>
              <w:t>преподавателя</w:t>
            </w:r>
            <w:proofErr w:type="spellEnd"/>
          </w:p>
        </w:tc>
        <w:tc>
          <w:tcPr>
            <w:tcW w:w="567" w:type="dxa"/>
            <w:tcBorders>
              <w:top w:val="nil"/>
              <w:left w:val="nil"/>
              <w:bottom w:val="single" w:sz="4" w:space="0" w:color="auto"/>
              <w:right w:val="single" w:sz="4" w:space="0" w:color="auto"/>
            </w:tcBorders>
            <w:textDirection w:val="btLr"/>
            <w:vAlign w:val="center"/>
          </w:tcPr>
          <w:p w:rsidR="002B7191" w:rsidRPr="00472C83" w:rsidRDefault="00F74E3D" w:rsidP="002B7191">
            <w:pPr>
              <w:jc w:val="center"/>
              <w:rPr>
                <w:sz w:val="16"/>
                <w:szCs w:val="16"/>
                <w:lang w:val="ru-RU"/>
              </w:rPr>
            </w:pPr>
            <w:r w:rsidRPr="00472C83">
              <w:rPr>
                <w:sz w:val="16"/>
                <w:szCs w:val="16"/>
                <w:lang w:val="ru-RU"/>
              </w:rPr>
              <w:t>сам</w:t>
            </w:r>
            <w:proofErr w:type="gramStart"/>
            <w:r w:rsidRPr="00472C83">
              <w:rPr>
                <w:sz w:val="16"/>
                <w:szCs w:val="16"/>
                <w:lang w:val="ru-RU"/>
              </w:rPr>
              <w:t>.</w:t>
            </w:r>
            <w:proofErr w:type="gramEnd"/>
            <w:r w:rsidRPr="00472C83">
              <w:rPr>
                <w:sz w:val="16"/>
                <w:szCs w:val="16"/>
                <w:lang w:val="ru-RU"/>
              </w:rPr>
              <w:t xml:space="preserve"> </w:t>
            </w:r>
            <w:proofErr w:type="gramStart"/>
            <w:r w:rsidRPr="00472C83">
              <w:rPr>
                <w:sz w:val="16"/>
                <w:szCs w:val="16"/>
                <w:lang w:val="ru-RU"/>
              </w:rPr>
              <w:t>р</w:t>
            </w:r>
            <w:proofErr w:type="gramEnd"/>
            <w:r w:rsidRPr="00472C83">
              <w:rPr>
                <w:sz w:val="16"/>
                <w:szCs w:val="16"/>
                <w:lang w:val="ru-RU"/>
              </w:rPr>
              <w:t>аб. с использованием</w:t>
            </w:r>
          </w:p>
          <w:p w:rsidR="002B7191" w:rsidRPr="00472C83" w:rsidRDefault="00F74E3D" w:rsidP="002B7191">
            <w:pPr>
              <w:jc w:val="center"/>
              <w:rPr>
                <w:sz w:val="16"/>
                <w:szCs w:val="16"/>
                <w:lang w:val="ru-RU"/>
              </w:rPr>
            </w:pPr>
            <w:r w:rsidRPr="00472C83">
              <w:rPr>
                <w:sz w:val="16"/>
                <w:szCs w:val="16"/>
                <w:lang w:val="ru-RU"/>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proofErr w:type="gramStart"/>
            <w:r w:rsidRPr="001D24DE">
              <w:rPr>
                <w:sz w:val="16"/>
                <w:szCs w:val="16"/>
              </w:rPr>
              <w:t>текущий</w:t>
            </w:r>
            <w:proofErr w:type="spellEnd"/>
            <w:proofErr w:type="gramEnd"/>
            <w:r w:rsidRPr="001D24DE">
              <w:rPr>
                <w:sz w:val="16"/>
                <w:szCs w:val="16"/>
              </w:rPr>
              <w:t xml:space="preserve"> </w:t>
            </w:r>
            <w:proofErr w:type="spellStart"/>
            <w:r w:rsidRPr="001D24DE">
              <w:rPr>
                <w:sz w:val="16"/>
                <w:szCs w:val="16"/>
              </w:rPr>
              <w:t>контроль</w:t>
            </w:r>
            <w:proofErr w:type="spellEnd"/>
            <w:r>
              <w:rPr>
                <w:sz w:val="16"/>
                <w:szCs w:val="16"/>
              </w:rPr>
              <w:t xml:space="preserve"> (</w:t>
            </w:r>
            <w:proofErr w:type="spellStart"/>
            <w:r>
              <w:rPr>
                <w:sz w:val="16"/>
                <w:szCs w:val="16"/>
              </w:rPr>
              <w:t>сам.раб</w:t>
            </w:r>
            <w:proofErr w:type="spellEnd"/>
            <w:r>
              <w:rPr>
                <w:sz w:val="16"/>
                <w:szCs w:val="16"/>
              </w:rPr>
              <w:t>.)</w:t>
            </w:r>
          </w:p>
        </w:tc>
        <w:tc>
          <w:tcPr>
            <w:tcW w:w="709" w:type="dxa"/>
            <w:gridSpan w:val="2"/>
            <w:tcBorders>
              <w:top w:val="nil"/>
              <w:left w:val="nil"/>
              <w:bottom w:val="single" w:sz="4" w:space="0" w:color="auto"/>
              <w:right w:val="single" w:sz="4" w:space="0" w:color="auto"/>
            </w:tcBorders>
            <w:textDirection w:val="btLr"/>
            <w:vAlign w:val="center"/>
          </w:tcPr>
          <w:p w:rsidR="002B7191" w:rsidRPr="00552C40" w:rsidRDefault="00F74E3D" w:rsidP="002B7191">
            <w:pPr>
              <w:jc w:val="center"/>
              <w:rPr>
                <w:sz w:val="16"/>
                <w:szCs w:val="16"/>
              </w:rPr>
            </w:pPr>
            <w:proofErr w:type="spellStart"/>
            <w:proofErr w:type="gramStart"/>
            <w:r>
              <w:rPr>
                <w:sz w:val="16"/>
                <w:szCs w:val="16"/>
              </w:rPr>
              <w:t>п</w:t>
            </w:r>
            <w:r w:rsidRPr="001D24DE">
              <w:rPr>
                <w:sz w:val="16"/>
                <w:szCs w:val="16"/>
              </w:rPr>
              <w:t>ромежуточная</w:t>
            </w:r>
            <w:proofErr w:type="spellEnd"/>
            <w:proofErr w:type="gramEnd"/>
            <w:r w:rsidRPr="001D24DE">
              <w:rPr>
                <w:sz w:val="16"/>
                <w:szCs w:val="16"/>
              </w:rPr>
              <w:t xml:space="preserve"> </w:t>
            </w:r>
            <w:proofErr w:type="spellStart"/>
            <w:r w:rsidRPr="001D24DE">
              <w:rPr>
                <w:sz w:val="16"/>
                <w:szCs w:val="16"/>
              </w:rPr>
              <w:t>аттестация</w:t>
            </w:r>
            <w:proofErr w:type="spellEnd"/>
            <w:r>
              <w:rPr>
                <w:sz w:val="16"/>
                <w:szCs w:val="16"/>
              </w:rPr>
              <w:t xml:space="preserve"> (</w:t>
            </w:r>
            <w:proofErr w:type="spellStart"/>
            <w:r>
              <w:rPr>
                <w:sz w:val="16"/>
                <w:szCs w:val="16"/>
              </w:rPr>
              <w:t>сам.раб</w:t>
            </w:r>
            <w:proofErr w:type="spellEnd"/>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F74E3D" w:rsidP="00C34FCC">
            <w:pPr>
              <w:jc w:val="center"/>
              <w:rPr>
                <w:sz w:val="16"/>
                <w:szCs w:val="16"/>
              </w:rPr>
            </w:pPr>
            <w:proofErr w:type="spellStart"/>
            <w:r w:rsidRPr="001D24DE">
              <w:rPr>
                <w:sz w:val="16"/>
                <w:szCs w:val="16"/>
              </w:rPr>
              <w:t>итоговая</w:t>
            </w:r>
            <w:proofErr w:type="spellEnd"/>
            <w:r w:rsidRPr="001D24DE">
              <w:rPr>
                <w:sz w:val="16"/>
                <w:szCs w:val="16"/>
              </w:rPr>
              <w:t xml:space="preserve">  </w:t>
            </w:r>
            <w:proofErr w:type="spellStart"/>
            <w:r w:rsidRPr="001D24DE">
              <w:rPr>
                <w:sz w:val="16"/>
                <w:szCs w:val="16"/>
              </w:rPr>
              <w:t>аттестация</w:t>
            </w:r>
            <w:proofErr w:type="spellEnd"/>
            <w:r>
              <w:rPr>
                <w:sz w:val="16"/>
                <w:szCs w:val="16"/>
              </w:rPr>
              <w:t xml:space="preserve"> </w:t>
            </w:r>
          </w:p>
          <w:p w:rsidR="002B7191" w:rsidRPr="00552C40" w:rsidRDefault="00F74E3D" w:rsidP="00C34FCC">
            <w:pPr>
              <w:jc w:val="center"/>
              <w:rPr>
                <w:sz w:val="16"/>
                <w:szCs w:val="16"/>
              </w:rPr>
            </w:pPr>
            <w:r>
              <w:rPr>
                <w:sz w:val="16"/>
                <w:szCs w:val="16"/>
              </w:rPr>
              <w:t>(</w:t>
            </w:r>
            <w:proofErr w:type="spellStart"/>
            <w:r>
              <w:rPr>
                <w:sz w:val="16"/>
                <w:szCs w:val="16"/>
              </w:rPr>
              <w:t>сам.раб</w:t>
            </w:r>
            <w:proofErr w:type="spellEnd"/>
            <w:r>
              <w:rPr>
                <w:sz w:val="16"/>
                <w:szCs w:val="16"/>
              </w:rPr>
              <w:t>.)</w:t>
            </w:r>
          </w:p>
        </w:tc>
        <w:tc>
          <w:tcPr>
            <w:tcW w:w="426" w:type="dxa"/>
            <w:vMerge/>
            <w:tcBorders>
              <w:top w:val="nil"/>
              <w:left w:val="single" w:sz="4" w:space="0" w:color="auto"/>
              <w:bottom w:val="single" w:sz="4" w:space="0" w:color="auto"/>
              <w:right w:val="single" w:sz="4" w:space="0" w:color="auto"/>
            </w:tcBorders>
            <w:vAlign w:val="center"/>
          </w:tcPr>
          <w:p w:rsidR="002B7191" w:rsidRPr="00552C40" w:rsidRDefault="00E4100D">
            <w:pPr>
              <w:rPr>
                <w:sz w:val="16"/>
                <w:szCs w:val="16"/>
              </w:rPr>
            </w:pPr>
          </w:p>
        </w:tc>
        <w:tc>
          <w:tcPr>
            <w:tcW w:w="283" w:type="dxa"/>
            <w:vMerge/>
            <w:tcBorders>
              <w:top w:val="nil"/>
              <w:left w:val="single" w:sz="4" w:space="0" w:color="auto"/>
              <w:bottom w:val="single" w:sz="4" w:space="0" w:color="auto"/>
              <w:right w:val="single" w:sz="4" w:space="0" w:color="auto"/>
            </w:tcBorders>
            <w:vAlign w:val="center"/>
          </w:tcPr>
          <w:p w:rsidR="002B7191" w:rsidRPr="00552C40" w:rsidRDefault="00E4100D">
            <w:pPr>
              <w:rPr>
                <w:sz w:val="16"/>
                <w:szCs w:val="16"/>
              </w:rPr>
            </w:pPr>
          </w:p>
        </w:tc>
      </w:tr>
      <w:tr w:rsidR="00A27187" w:rsidTr="00472C83">
        <w:tc>
          <w:tcPr>
            <w:tcW w:w="9781" w:type="dxa"/>
            <w:gridSpan w:val="22"/>
            <w:tcBorders>
              <w:top w:val="single" w:sz="4" w:space="0" w:color="auto"/>
              <w:left w:val="single" w:sz="4" w:space="0" w:color="auto"/>
              <w:bottom w:val="single" w:sz="4" w:space="0" w:color="auto"/>
              <w:right w:val="single" w:sz="4" w:space="0" w:color="auto"/>
            </w:tcBorders>
            <w:vAlign w:val="center"/>
          </w:tcPr>
          <w:p w:rsidR="003A1C88" w:rsidRPr="00552C40" w:rsidRDefault="00F74E3D">
            <w:pPr>
              <w:jc w:val="center"/>
              <w:rPr>
                <w:sz w:val="16"/>
                <w:szCs w:val="16"/>
              </w:rPr>
            </w:pPr>
            <w:r>
              <w:rPr>
                <w:lang w:val="ru-RU"/>
              </w:rPr>
              <w:t>ОСНОВНАЯ ТРАЕКТОРИЯ</w:t>
            </w:r>
          </w:p>
        </w:tc>
      </w:tr>
      <w:tr w:rsidR="00A27187" w:rsidTr="00472C83">
        <w:tc>
          <w:tcPr>
            <w:tcW w:w="9781" w:type="dxa"/>
            <w:gridSpan w:val="22"/>
            <w:tcBorders>
              <w:top w:val="single" w:sz="4" w:space="0" w:color="auto"/>
              <w:left w:val="single" w:sz="4" w:space="0" w:color="auto"/>
              <w:bottom w:val="single" w:sz="4" w:space="0" w:color="auto"/>
              <w:right w:val="single" w:sz="4" w:space="0" w:color="auto"/>
            </w:tcBorders>
            <w:vAlign w:val="center"/>
          </w:tcPr>
          <w:p w:rsidR="003A1C88" w:rsidRPr="00552C40" w:rsidRDefault="00F74E3D">
            <w:pPr>
              <w:jc w:val="center"/>
              <w:rPr>
                <w:sz w:val="16"/>
                <w:szCs w:val="16"/>
              </w:rPr>
            </w:pPr>
            <w:r>
              <w:rPr>
                <w:lang w:val="ru-RU"/>
              </w:rPr>
              <w:t>Форма обучения: очная</w:t>
            </w:r>
          </w:p>
        </w:tc>
      </w:tr>
      <w:tr w:rsidR="00472C83" w:rsidTr="00472C83">
        <w:tc>
          <w:tcPr>
            <w:tcW w:w="1134" w:type="dxa"/>
            <w:tcBorders>
              <w:top w:val="single" w:sz="4" w:space="0" w:color="auto"/>
              <w:left w:val="single" w:sz="4" w:space="0" w:color="auto"/>
              <w:bottom w:val="single" w:sz="4" w:space="0" w:color="auto"/>
              <w:right w:val="single" w:sz="4" w:space="0" w:color="auto"/>
            </w:tcBorders>
            <w:vAlign w:val="center"/>
          </w:tcPr>
          <w:p w:rsidR="002B7191" w:rsidRPr="00552C40" w:rsidRDefault="00F74E3D">
            <w:pPr>
              <w:rPr>
                <w:sz w:val="16"/>
                <w:szCs w:val="16"/>
              </w:rPr>
            </w:pPr>
            <w:r>
              <w:rPr>
                <w:sz w:val="16"/>
                <w:szCs w:val="16"/>
                <w:lang w:val="ru-RU"/>
              </w:rPr>
              <w:t>Семестр 8</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22</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w:t>
            </w:r>
          </w:p>
        </w:tc>
        <w:tc>
          <w:tcPr>
            <w:tcW w:w="426"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44</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4</w:t>
            </w: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20</w:t>
            </w:r>
          </w:p>
        </w:tc>
        <w:tc>
          <w:tcPr>
            <w:tcW w:w="283" w:type="dxa"/>
            <w:tcBorders>
              <w:top w:val="single" w:sz="4" w:space="0" w:color="auto"/>
              <w:left w:val="single" w:sz="4" w:space="0" w:color="auto"/>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w:t>
            </w:r>
          </w:p>
        </w:tc>
      </w:tr>
      <w:tr w:rsidR="00472C83" w:rsidTr="00472C83">
        <w:tc>
          <w:tcPr>
            <w:tcW w:w="1134" w:type="dxa"/>
            <w:tcBorders>
              <w:top w:val="single" w:sz="4" w:space="0" w:color="auto"/>
              <w:left w:val="single" w:sz="4" w:space="0" w:color="auto"/>
              <w:bottom w:val="single" w:sz="4" w:space="0" w:color="auto"/>
              <w:right w:val="single" w:sz="4" w:space="0" w:color="auto"/>
            </w:tcBorders>
            <w:vAlign w:val="center"/>
          </w:tcPr>
          <w:p w:rsidR="002B7191" w:rsidRPr="00552C40" w:rsidRDefault="00E4100D">
            <w:pPr>
              <w:rPr>
                <w:sz w:val="16"/>
                <w:szCs w:val="16"/>
              </w:rPr>
            </w:pP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2-25</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2-25</w:t>
            </w:r>
          </w:p>
        </w:tc>
        <w:tc>
          <w:tcPr>
            <w:tcW w:w="426"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1-1</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rsidR="002B7191" w:rsidRPr="00552C40" w:rsidRDefault="00E4100D">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vAlign w:val="center"/>
          </w:tcPr>
          <w:p w:rsidR="002B7191" w:rsidRPr="00552C40" w:rsidRDefault="00E4100D">
            <w:pPr>
              <w:jc w:val="center"/>
              <w:rPr>
                <w:sz w:val="16"/>
                <w:szCs w:val="16"/>
              </w:rPr>
            </w:pPr>
          </w:p>
        </w:tc>
      </w:tr>
      <w:tr w:rsidR="00472C83" w:rsidTr="00472C83">
        <w:tc>
          <w:tcPr>
            <w:tcW w:w="1134" w:type="dxa"/>
            <w:tcBorders>
              <w:top w:val="single" w:sz="4" w:space="0" w:color="auto"/>
              <w:left w:val="single" w:sz="4" w:space="0" w:color="auto"/>
              <w:bottom w:val="single" w:sz="4" w:space="0" w:color="auto"/>
              <w:right w:val="single" w:sz="4" w:space="0" w:color="auto"/>
            </w:tcBorders>
            <w:vAlign w:val="center"/>
          </w:tcPr>
          <w:p w:rsidR="002B7191" w:rsidRPr="00552C40" w:rsidRDefault="00F74E3D">
            <w:pPr>
              <w:rPr>
                <w:sz w:val="16"/>
                <w:szCs w:val="16"/>
              </w:rPr>
            </w:pPr>
            <w:r>
              <w:rPr>
                <w:sz w:val="16"/>
                <w:szCs w:val="16"/>
                <w:lang w:val="ru-RU"/>
              </w:rPr>
              <w:t>ИТОГО</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22</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w:t>
            </w:r>
          </w:p>
        </w:tc>
        <w:tc>
          <w:tcPr>
            <w:tcW w:w="426"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44</w:t>
            </w:r>
          </w:p>
        </w:tc>
        <w:tc>
          <w:tcPr>
            <w:tcW w:w="567" w:type="dxa"/>
            <w:gridSpan w:val="2"/>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4</w:t>
            </w:r>
          </w:p>
        </w:tc>
        <w:tc>
          <w:tcPr>
            <w:tcW w:w="425" w:type="dxa"/>
            <w:tcBorders>
              <w:top w:val="single" w:sz="4" w:space="0" w:color="auto"/>
              <w:left w:val="nil"/>
              <w:bottom w:val="single" w:sz="4" w:space="0" w:color="auto"/>
              <w:right w:val="single" w:sz="4" w:space="0" w:color="auto"/>
            </w:tcBorders>
            <w:vAlign w:val="center"/>
          </w:tcPr>
          <w:p w:rsidR="002B7191" w:rsidRPr="00552C40" w:rsidRDefault="00E4100D">
            <w:pPr>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rsidR="002B7191" w:rsidRPr="00552C40" w:rsidRDefault="00E4100D">
            <w:pPr>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vAlign w:val="center"/>
          </w:tcPr>
          <w:p w:rsidR="002B7191" w:rsidRPr="00552C40" w:rsidRDefault="00F74E3D">
            <w:pPr>
              <w:jc w:val="center"/>
              <w:rPr>
                <w:sz w:val="16"/>
                <w:szCs w:val="16"/>
              </w:rPr>
            </w:pPr>
            <w:r>
              <w:rPr>
                <w:sz w:val="16"/>
                <w:szCs w:val="16"/>
                <w:lang w:val="ru-RU"/>
              </w:rPr>
              <w:t>2</w:t>
            </w:r>
          </w:p>
        </w:tc>
      </w:tr>
    </w:tbl>
    <w:p w:rsidR="00622C8E" w:rsidRPr="00B21255" w:rsidRDefault="00E4100D"/>
    <w:p w:rsidR="00A27187" w:rsidRDefault="00A27187"/>
    <w:p w:rsidR="00A27187" w:rsidRDefault="00A27187"/>
    <w:tbl>
      <w:tblPr>
        <w:tblW w:w="9639" w:type="dxa"/>
        <w:tblInd w:w="108" w:type="dxa"/>
        <w:tblLayout w:type="fixed"/>
        <w:tblLook w:val="00A0"/>
      </w:tblPr>
      <w:tblGrid>
        <w:gridCol w:w="1418"/>
        <w:gridCol w:w="142"/>
        <w:gridCol w:w="948"/>
        <w:gridCol w:w="1036"/>
        <w:gridCol w:w="1559"/>
        <w:gridCol w:w="424"/>
        <w:gridCol w:w="1277"/>
        <w:gridCol w:w="1418"/>
        <w:gridCol w:w="1417"/>
      </w:tblGrid>
      <w:tr w:rsidR="00853E25" w:rsidRPr="00472C83" w:rsidTr="00472C83">
        <w:trPr>
          <w:trHeight w:val="50"/>
        </w:trPr>
        <w:tc>
          <w:tcPr>
            <w:tcW w:w="9639" w:type="dxa"/>
            <w:gridSpan w:val="9"/>
            <w:tcBorders>
              <w:top w:val="single" w:sz="4" w:space="0" w:color="auto"/>
              <w:left w:val="single" w:sz="4" w:space="0" w:color="auto"/>
              <w:bottom w:val="single" w:sz="4" w:space="0" w:color="000000"/>
              <w:right w:val="single" w:sz="4" w:space="0" w:color="000000"/>
            </w:tcBorders>
            <w:vAlign w:val="bottom"/>
          </w:tcPr>
          <w:p w:rsidR="00853E25" w:rsidRPr="00472C83" w:rsidRDefault="00F74E3D">
            <w:pPr>
              <w:jc w:val="center"/>
              <w:rPr>
                <w:bCs/>
                <w:lang w:val="ru-RU"/>
              </w:rPr>
            </w:pPr>
            <w:r w:rsidRPr="00472C83">
              <w:rPr>
                <w:bCs/>
                <w:lang w:val="ru-RU"/>
              </w:rPr>
              <w:t>Виды, формы и сроки текущего контроля успеваемости и промежуточной аттестации</w:t>
            </w:r>
          </w:p>
        </w:tc>
      </w:tr>
      <w:tr w:rsidR="00853E25" w:rsidRPr="00472C83" w:rsidTr="00472C83">
        <w:trPr>
          <w:trHeight w:val="303"/>
        </w:trPr>
        <w:tc>
          <w:tcPr>
            <w:tcW w:w="1560" w:type="dxa"/>
            <w:gridSpan w:val="2"/>
            <w:vMerge w:val="restart"/>
            <w:tcBorders>
              <w:top w:val="single" w:sz="4" w:space="0" w:color="auto"/>
              <w:left w:val="single" w:sz="4" w:space="0" w:color="auto"/>
              <w:bottom w:val="single" w:sz="4" w:space="0" w:color="000000"/>
              <w:right w:val="single" w:sz="4" w:space="0" w:color="000000"/>
            </w:tcBorders>
            <w:vAlign w:val="bottom"/>
          </w:tcPr>
          <w:p w:rsidR="00853E25" w:rsidRPr="00472C83" w:rsidRDefault="00F74E3D">
            <w:pPr>
              <w:jc w:val="center"/>
              <w:rPr>
                <w:lang w:val="ru-RU"/>
              </w:rPr>
            </w:pPr>
            <w:r w:rsidRPr="00472C83">
              <w:rPr>
                <w:lang w:val="ru-RU"/>
              </w:rPr>
              <w:t>Код модуля  в составе дисциплины, практики и т.п.</w:t>
            </w:r>
          </w:p>
        </w:tc>
        <w:tc>
          <w:tcPr>
            <w:tcW w:w="1984" w:type="dxa"/>
            <w:gridSpan w:val="2"/>
            <w:tcBorders>
              <w:top w:val="single" w:sz="4" w:space="0" w:color="auto"/>
              <w:left w:val="nil"/>
              <w:bottom w:val="single" w:sz="4" w:space="0" w:color="auto"/>
              <w:right w:val="single" w:sz="4" w:space="0" w:color="000000"/>
            </w:tcBorders>
            <w:noWrap/>
            <w:vAlign w:val="center"/>
          </w:tcPr>
          <w:p w:rsidR="00853E25" w:rsidRPr="00474C4B" w:rsidRDefault="00F74E3D" w:rsidP="00853E25">
            <w:pPr>
              <w:jc w:val="center"/>
            </w:pPr>
            <w:proofErr w:type="spellStart"/>
            <w:r w:rsidRPr="004C1E53">
              <w:t>Формы</w:t>
            </w:r>
            <w:proofErr w:type="spellEnd"/>
            <w:r w:rsidRPr="004C1E53">
              <w:t xml:space="preserve"> </w:t>
            </w:r>
            <w:proofErr w:type="spellStart"/>
            <w:r w:rsidRPr="004C1E53">
              <w:t>текущего</w:t>
            </w:r>
            <w:proofErr w:type="spellEnd"/>
            <w:r w:rsidRPr="004C1E53">
              <w:t xml:space="preserve"> </w:t>
            </w:r>
            <w:proofErr w:type="spellStart"/>
            <w:r w:rsidRPr="004C1E53">
              <w:t>контроля</w:t>
            </w:r>
            <w:proofErr w:type="spellEnd"/>
            <w:r w:rsidRPr="004C1E53">
              <w:t xml:space="preserve"> </w:t>
            </w:r>
            <w:proofErr w:type="spellStart"/>
            <w:r w:rsidRPr="004C1E53">
              <w:t>успеваемости</w:t>
            </w:r>
            <w:proofErr w:type="spellEnd"/>
          </w:p>
        </w:tc>
        <w:tc>
          <w:tcPr>
            <w:tcW w:w="3260" w:type="dxa"/>
            <w:gridSpan w:val="3"/>
            <w:tcBorders>
              <w:top w:val="single" w:sz="4" w:space="0" w:color="auto"/>
              <w:left w:val="nil"/>
              <w:bottom w:val="single" w:sz="4" w:space="0" w:color="auto"/>
              <w:right w:val="single" w:sz="4" w:space="0" w:color="000000"/>
            </w:tcBorders>
            <w:noWrap/>
            <w:vAlign w:val="center"/>
          </w:tcPr>
          <w:p w:rsidR="00853E25" w:rsidRPr="00474C4B" w:rsidRDefault="00F74E3D" w:rsidP="00853E25">
            <w:pPr>
              <w:jc w:val="center"/>
            </w:pPr>
            <w:proofErr w:type="spellStart"/>
            <w:r w:rsidRPr="004C1E53">
              <w:t>Виды</w:t>
            </w:r>
            <w:proofErr w:type="spellEnd"/>
            <w:r w:rsidRPr="004C1E53">
              <w:t xml:space="preserve"> </w:t>
            </w:r>
            <w:proofErr w:type="spellStart"/>
            <w:r w:rsidRPr="004C1E53">
              <w:t>промежуточной</w:t>
            </w:r>
            <w:proofErr w:type="spellEnd"/>
            <w:r w:rsidRPr="004C1E53">
              <w:t xml:space="preserve"> </w:t>
            </w:r>
            <w:proofErr w:type="spellStart"/>
            <w:r w:rsidRPr="004C1E53">
              <w:t>аттестации</w:t>
            </w:r>
            <w:proofErr w:type="spellEnd"/>
          </w:p>
        </w:tc>
        <w:tc>
          <w:tcPr>
            <w:tcW w:w="2835" w:type="dxa"/>
            <w:gridSpan w:val="2"/>
            <w:tcBorders>
              <w:top w:val="single" w:sz="4" w:space="0" w:color="auto"/>
              <w:left w:val="nil"/>
              <w:bottom w:val="single" w:sz="4" w:space="0" w:color="auto"/>
              <w:right w:val="single" w:sz="4" w:space="0" w:color="000000"/>
            </w:tcBorders>
          </w:tcPr>
          <w:p w:rsidR="00853E25" w:rsidRPr="00472C83" w:rsidRDefault="00F74E3D" w:rsidP="00853E25">
            <w:pPr>
              <w:jc w:val="center"/>
              <w:rPr>
                <w:lang w:val="ru-RU"/>
              </w:rPr>
            </w:pPr>
            <w:r w:rsidRPr="00472C83">
              <w:rPr>
                <w:lang w:val="ru-RU"/>
              </w:rPr>
              <w:t>Виды итоговой аттестации</w:t>
            </w:r>
          </w:p>
          <w:p w:rsidR="00853E25" w:rsidRPr="00472C83" w:rsidRDefault="00F74E3D" w:rsidP="00853E25">
            <w:pPr>
              <w:jc w:val="center"/>
              <w:rPr>
                <w:lang w:val="ru-RU"/>
              </w:rPr>
            </w:pPr>
            <w:r w:rsidRPr="00472C83">
              <w:rPr>
                <w:sz w:val="16"/>
                <w:szCs w:val="16"/>
                <w:lang w:val="ru-RU"/>
              </w:rPr>
              <w:t>(только для программ итоговой аттестации и дополнительных образовательных программ)</w:t>
            </w:r>
          </w:p>
        </w:tc>
      </w:tr>
      <w:tr w:rsidR="009353FE" w:rsidRPr="006E2282" w:rsidTr="00472C83">
        <w:trPr>
          <w:trHeight w:val="303"/>
        </w:trPr>
        <w:tc>
          <w:tcPr>
            <w:tcW w:w="1560" w:type="dxa"/>
            <w:gridSpan w:val="2"/>
            <w:vMerge/>
            <w:tcBorders>
              <w:top w:val="single" w:sz="4" w:space="0" w:color="auto"/>
              <w:left w:val="single" w:sz="4" w:space="0" w:color="auto"/>
              <w:bottom w:val="single" w:sz="4" w:space="0" w:color="auto"/>
              <w:right w:val="single" w:sz="4" w:space="0" w:color="000000"/>
            </w:tcBorders>
            <w:vAlign w:val="center"/>
          </w:tcPr>
          <w:p w:rsidR="009353FE" w:rsidRPr="00472C83" w:rsidRDefault="00E4100D">
            <w:pPr>
              <w:rPr>
                <w:lang w:val="ru-RU"/>
              </w:rPr>
            </w:pPr>
          </w:p>
        </w:tc>
        <w:tc>
          <w:tcPr>
            <w:tcW w:w="948" w:type="dxa"/>
            <w:tcBorders>
              <w:top w:val="single" w:sz="4" w:space="0" w:color="auto"/>
              <w:left w:val="nil"/>
              <w:bottom w:val="single" w:sz="4" w:space="0" w:color="auto"/>
              <w:right w:val="single" w:sz="4" w:space="0" w:color="000000"/>
            </w:tcBorders>
            <w:noWrap/>
          </w:tcPr>
          <w:p w:rsidR="009353FE" w:rsidRPr="00474C4B" w:rsidRDefault="00F74E3D" w:rsidP="009353FE">
            <w:pPr>
              <w:jc w:val="center"/>
            </w:pPr>
            <w:proofErr w:type="spellStart"/>
            <w:r w:rsidRPr="00474C4B">
              <w:t>Формы</w:t>
            </w:r>
            <w:proofErr w:type="spellEnd"/>
            <w:r w:rsidRPr="00474C4B">
              <w:t xml:space="preserve"> </w:t>
            </w:r>
          </w:p>
        </w:tc>
        <w:tc>
          <w:tcPr>
            <w:tcW w:w="1036" w:type="dxa"/>
            <w:tcBorders>
              <w:top w:val="single" w:sz="4" w:space="0" w:color="auto"/>
              <w:left w:val="nil"/>
              <w:bottom w:val="single" w:sz="4" w:space="0" w:color="auto"/>
              <w:right w:val="single" w:sz="4" w:space="0" w:color="000000"/>
            </w:tcBorders>
            <w:noWrap/>
          </w:tcPr>
          <w:p w:rsidR="009353FE" w:rsidRPr="00474C4B" w:rsidRDefault="00F74E3D">
            <w:pPr>
              <w:jc w:val="center"/>
            </w:pPr>
            <w:proofErr w:type="spellStart"/>
            <w:r w:rsidRPr="00474C4B">
              <w:t>Сроки</w:t>
            </w:r>
            <w:proofErr w:type="spellEnd"/>
          </w:p>
        </w:tc>
        <w:tc>
          <w:tcPr>
            <w:tcW w:w="1983" w:type="dxa"/>
            <w:gridSpan w:val="2"/>
            <w:tcBorders>
              <w:top w:val="single" w:sz="4" w:space="0" w:color="auto"/>
              <w:left w:val="nil"/>
              <w:bottom w:val="single" w:sz="4" w:space="0" w:color="auto"/>
              <w:right w:val="single" w:sz="4" w:space="0" w:color="000000"/>
            </w:tcBorders>
            <w:noWrap/>
          </w:tcPr>
          <w:p w:rsidR="009353FE" w:rsidRPr="00474C4B" w:rsidRDefault="00F74E3D">
            <w:pPr>
              <w:jc w:val="center"/>
            </w:pPr>
            <w:proofErr w:type="spellStart"/>
            <w:r w:rsidRPr="00474C4B">
              <w:t>Виды</w:t>
            </w:r>
            <w:proofErr w:type="spellEnd"/>
          </w:p>
        </w:tc>
        <w:tc>
          <w:tcPr>
            <w:tcW w:w="1277" w:type="dxa"/>
            <w:tcBorders>
              <w:top w:val="single" w:sz="4" w:space="0" w:color="auto"/>
              <w:left w:val="nil"/>
              <w:bottom w:val="single" w:sz="4" w:space="0" w:color="auto"/>
              <w:right w:val="single" w:sz="4" w:space="0" w:color="000000"/>
            </w:tcBorders>
            <w:noWrap/>
          </w:tcPr>
          <w:p w:rsidR="009353FE" w:rsidRPr="00474C4B" w:rsidRDefault="00F74E3D">
            <w:pPr>
              <w:jc w:val="center"/>
            </w:pPr>
            <w:proofErr w:type="spellStart"/>
            <w:r w:rsidRPr="00474C4B">
              <w:t>Сроки</w:t>
            </w:r>
            <w:proofErr w:type="spellEnd"/>
          </w:p>
        </w:tc>
        <w:tc>
          <w:tcPr>
            <w:tcW w:w="1418" w:type="dxa"/>
            <w:tcBorders>
              <w:top w:val="single" w:sz="4" w:space="0" w:color="auto"/>
              <w:left w:val="nil"/>
              <w:bottom w:val="single" w:sz="4" w:space="0" w:color="auto"/>
              <w:right w:val="single" w:sz="4" w:space="0" w:color="000000"/>
            </w:tcBorders>
          </w:tcPr>
          <w:p w:rsidR="009353FE" w:rsidRPr="00474C4B" w:rsidRDefault="00F74E3D" w:rsidP="00B9150E">
            <w:pPr>
              <w:jc w:val="center"/>
            </w:pPr>
            <w:proofErr w:type="spellStart"/>
            <w:r w:rsidRPr="00474C4B">
              <w:t>Виды</w:t>
            </w:r>
            <w:proofErr w:type="spellEnd"/>
          </w:p>
        </w:tc>
        <w:tc>
          <w:tcPr>
            <w:tcW w:w="1417" w:type="dxa"/>
            <w:tcBorders>
              <w:top w:val="single" w:sz="4" w:space="0" w:color="auto"/>
              <w:left w:val="nil"/>
              <w:bottom w:val="single" w:sz="4" w:space="0" w:color="auto"/>
              <w:right w:val="single" w:sz="4" w:space="0" w:color="000000"/>
            </w:tcBorders>
          </w:tcPr>
          <w:p w:rsidR="009353FE" w:rsidRPr="00474C4B" w:rsidRDefault="00F74E3D" w:rsidP="00B9150E">
            <w:pPr>
              <w:jc w:val="center"/>
            </w:pPr>
            <w:proofErr w:type="spellStart"/>
            <w:r w:rsidRPr="00474C4B">
              <w:t>Сроки</w:t>
            </w:r>
            <w:proofErr w:type="spellEnd"/>
          </w:p>
        </w:tc>
      </w:tr>
      <w:tr w:rsidR="00A27187" w:rsidTr="00472C83">
        <w:tc>
          <w:tcPr>
            <w:tcW w:w="9639" w:type="dxa"/>
            <w:gridSpan w:val="9"/>
            <w:tcBorders>
              <w:top w:val="single" w:sz="4" w:space="0" w:color="auto"/>
              <w:left w:val="single" w:sz="4" w:space="0" w:color="auto"/>
              <w:bottom w:val="single" w:sz="4" w:space="0" w:color="000000"/>
              <w:right w:val="single" w:sz="4" w:space="0" w:color="000000"/>
            </w:tcBorders>
            <w:vAlign w:val="center"/>
          </w:tcPr>
          <w:p w:rsidR="00D76C4A" w:rsidRPr="00474C4B" w:rsidRDefault="00F74E3D">
            <w:pPr>
              <w:jc w:val="center"/>
            </w:pPr>
            <w:r>
              <w:rPr>
                <w:lang w:val="ru-RU"/>
              </w:rPr>
              <w:t>ОСНОВНАЯ ТРАЕКТОРИЯ</w:t>
            </w:r>
          </w:p>
        </w:tc>
      </w:tr>
      <w:tr w:rsidR="00A27187" w:rsidTr="00472C83">
        <w:tc>
          <w:tcPr>
            <w:tcW w:w="9639" w:type="dxa"/>
            <w:gridSpan w:val="9"/>
            <w:tcBorders>
              <w:top w:val="single" w:sz="4" w:space="0" w:color="auto"/>
              <w:left w:val="single" w:sz="4" w:space="0" w:color="auto"/>
              <w:bottom w:val="single" w:sz="4" w:space="0" w:color="000000"/>
              <w:right w:val="single" w:sz="4" w:space="0" w:color="000000"/>
            </w:tcBorders>
            <w:vAlign w:val="center"/>
          </w:tcPr>
          <w:p w:rsidR="00D76C4A" w:rsidRPr="00474C4B" w:rsidRDefault="00F74E3D">
            <w:pPr>
              <w:jc w:val="center"/>
            </w:pPr>
            <w:r>
              <w:rPr>
                <w:lang w:val="ru-RU"/>
              </w:rPr>
              <w:t>Форма обучения: очная</w:t>
            </w:r>
          </w:p>
        </w:tc>
      </w:tr>
      <w:tr w:rsidR="00A27187" w:rsidTr="00472C83">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F74E3D">
            <w:r>
              <w:rPr>
                <w:lang w:val="ru-RU"/>
              </w:rPr>
              <w:t>Семестр 8</w:t>
            </w:r>
          </w:p>
        </w:tc>
        <w:tc>
          <w:tcPr>
            <w:tcW w:w="1090" w:type="dxa"/>
            <w:gridSpan w:val="2"/>
            <w:tcBorders>
              <w:top w:val="single" w:sz="4" w:space="0" w:color="auto"/>
              <w:left w:val="nil"/>
              <w:bottom w:val="single" w:sz="4" w:space="0" w:color="auto"/>
              <w:right w:val="single" w:sz="4" w:space="0" w:color="000000"/>
            </w:tcBorders>
            <w:noWrap/>
          </w:tcPr>
          <w:p w:rsidR="00853E25" w:rsidRPr="00474C4B" w:rsidRDefault="00E4100D">
            <w:pPr>
              <w:jc w:val="center"/>
            </w:pPr>
          </w:p>
        </w:tc>
        <w:tc>
          <w:tcPr>
            <w:tcW w:w="1036" w:type="dxa"/>
            <w:tcBorders>
              <w:top w:val="single" w:sz="4" w:space="0" w:color="auto"/>
              <w:left w:val="nil"/>
              <w:bottom w:val="single" w:sz="4" w:space="0" w:color="auto"/>
              <w:right w:val="single" w:sz="4" w:space="0" w:color="000000"/>
            </w:tcBorders>
            <w:noWrap/>
          </w:tcPr>
          <w:p w:rsidR="00853E25" w:rsidRPr="00474C4B" w:rsidRDefault="00E4100D">
            <w:pPr>
              <w:jc w:val="center"/>
            </w:pPr>
          </w:p>
        </w:tc>
        <w:tc>
          <w:tcPr>
            <w:tcW w:w="1559" w:type="dxa"/>
            <w:tcBorders>
              <w:top w:val="single" w:sz="4" w:space="0" w:color="auto"/>
              <w:left w:val="nil"/>
              <w:bottom w:val="single" w:sz="4" w:space="0" w:color="auto"/>
              <w:right w:val="single" w:sz="4" w:space="0" w:color="000000"/>
            </w:tcBorders>
            <w:noWrap/>
          </w:tcPr>
          <w:p w:rsidR="00853E25" w:rsidRPr="00474C4B" w:rsidRDefault="00F74E3D">
            <w:pPr>
              <w:jc w:val="center"/>
            </w:pPr>
            <w:r>
              <w:rPr>
                <w:lang w:val="ru-RU"/>
              </w:rPr>
              <w:t>зачёт, устно, традиционная форма</w:t>
            </w:r>
          </w:p>
        </w:tc>
        <w:tc>
          <w:tcPr>
            <w:tcW w:w="1701" w:type="dxa"/>
            <w:gridSpan w:val="2"/>
            <w:tcBorders>
              <w:top w:val="single" w:sz="4" w:space="0" w:color="auto"/>
              <w:left w:val="nil"/>
              <w:bottom w:val="single" w:sz="4" w:space="0" w:color="auto"/>
              <w:right w:val="single" w:sz="4" w:space="0" w:color="000000"/>
            </w:tcBorders>
            <w:noWrap/>
          </w:tcPr>
          <w:p w:rsidR="00853E25" w:rsidRPr="00474C4B" w:rsidRDefault="00F74E3D">
            <w:pPr>
              <w:jc w:val="center"/>
            </w:pPr>
            <w:r>
              <w:rPr>
                <w:lang w:val="ru-RU"/>
              </w:rPr>
              <w:t>по графику промежуточной аттестации</w:t>
            </w:r>
          </w:p>
        </w:tc>
        <w:tc>
          <w:tcPr>
            <w:tcW w:w="1418" w:type="dxa"/>
            <w:tcBorders>
              <w:top w:val="single" w:sz="4" w:space="0" w:color="auto"/>
              <w:left w:val="nil"/>
              <w:bottom w:val="single" w:sz="4" w:space="0" w:color="auto"/>
              <w:right w:val="single" w:sz="4" w:space="0" w:color="000000"/>
            </w:tcBorders>
          </w:tcPr>
          <w:p w:rsidR="00853E25" w:rsidRPr="00474C4B" w:rsidRDefault="00E4100D">
            <w:pPr>
              <w:jc w:val="center"/>
            </w:pPr>
          </w:p>
        </w:tc>
        <w:tc>
          <w:tcPr>
            <w:tcW w:w="1417" w:type="dxa"/>
            <w:tcBorders>
              <w:top w:val="single" w:sz="4" w:space="0" w:color="auto"/>
              <w:left w:val="nil"/>
              <w:bottom w:val="single" w:sz="4" w:space="0" w:color="auto"/>
              <w:right w:val="single" w:sz="4" w:space="0" w:color="000000"/>
            </w:tcBorders>
          </w:tcPr>
          <w:p w:rsidR="00853E25" w:rsidRPr="00474C4B" w:rsidRDefault="00E4100D">
            <w:pPr>
              <w:jc w:val="center"/>
            </w:pPr>
          </w:p>
        </w:tc>
      </w:tr>
    </w:tbl>
    <w:p w:rsidR="002E4225" w:rsidRPr="00B21255" w:rsidRDefault="00E4100D"/>
    <w:p w:rsidR="00A27187" w:rsidRDefault="00A27187"/>
    <w:p w:rsidR="00A27187" w:rsidRDefault="00F74E3D">
      <w:r>
        <w:br w:type="page"/>
      </w:r>
    </w:p>
    <w:p w:rsidR="00A27187" w:rsidRDefault="00A27187"/>
    <w:p w:rsidR="00A27187" w:rsidRDefault="00F74E3D">
      <w:r>
        <w:rPr>
          <w:rFonts w:ascii="Times New Roman" w:hAnsi="Times New Roman" w:cs="Times New Roman"/>
          <w:b/>
          <w:sz w:val="24"/>
          <w:szCs w:val="24"/>
          <w:lang w:val="ru-RU"/>
        </w:rPr>
        <w:t>2.2.   Структура и содержание учебных занятий</w:t>
      </w:r>
    </w:p>
    <w:p w:rsidR="00472C83" w:rsidRDefault="00472C83" w:rsidP="006D3158">
      <w:pPr>
        <w:ind w:firstLine="720"/>
        <w:rPr>
          <w:rFonts w:ascii="Times New Roman" w:hAnsi="Times New Roman" w:cs="Times New Roman"/>
          <w:b/>
          <w:color w:val="000000"/>
          <w:lang w:val="ru-RU"/>
        </w:rPr>
      </w:pPr>
    </w:p>
    <w:p w:rsidR="006D3158" w:rsidRPr="00472C83" w:rsidRDefault="00F74E3D" w:rsidP="00472C83">
      <w:pPr>
        <w:ind w:firstLine="720"/>
        <w:jc w:val="both"/>
        <w:rPr>
          <w:rFonts w:ascii="Times New Roman" w:hAnsi="Times New Roman" w:cs="Times New Roman"/>
          <w:i/>
          <w:iCs/>
          <w:sz w:val="24"/>
          <w:szCs w:val="24"/>
          <w:lang w:val="ru-RU"/>
        </w:rPr>
      </w:pPr>
      <w:r w:rsidRPr="00472C83">
        <w:rPr>
          <w:rFonts w:ascii="Times New Roman" w:hAnsi="Times New Roman" w:cs="Times New Roman"/>
          <w:b/>
          <w:color w:val="000000"/>
          <w:sz w:val="24"/>
          <w:szCs w:val="24"/>
          <w:lang w:val="ru-RU"/>
        </w:rPr>
        <w:t xml:space="preserve">Раздел 1 </w:t>
      </w:r>
      <w:r w:rsidRPr="00472C83">
        <w:rPr>
          <w:rFonts w:ascii="Times New Roman" w:hAnsi="Times New Roman" w:cs="Times New Roman"/>
          <w:b/>
          <w:bCs/>
          <w:sz w:val="24"/>
          <w:szCs w:val="24"/>
          <w:lang w:val="ru-RU"/>
        </w:rPr>
        <w:t xml:space="preserve">. Младшая </w:t>
      </w:r>
      <w:r w:rsidRPr="00472C83">
        <w:rPr>
          <w:rFonts w:ascii="Times New Roman" w:hAnsi="Times New Roman" w:cs="Times New Roman"/>
          <w:b/>
          <w:bCs/>
          <w:sz w:val="24"/>
          <w:szCs w:val="24"/>
        </w:rPr>
        <w:t>K</w:t>
      </w:r>
      <w:r w:rsidRPr="00472C83">
        <w:rPr>
          <w:rFonts w:ascii="Times New Roman" w:hAnsi="Times New Roman" w:cs="Times New Roman"/>
          <w:b/>
          <w:bCs/>
          <w:sz w:val="24"/>
          <w:szCs w:val="24"/>
          <w:lang w:val="ru-RU"/>
        </w:rPr>
        <w:t>-теория (11 часов)</w:t>
      </w:r>
    </w:p>
    <w:p w:rsidR="006D3158" w:rsidRPr="00472C83" w:rsidRDefault="00F74E3D" w:rsidP="00472C83">
      <w:pPr>
        <w:widowControl w:val="0"/>
        <w:ind w:firstLine="720"/>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Проективные модули и векторные расслоения. Примеры вычисления функтора </w:t>
      </w: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lang w:val="ru-RU"/>
        </w:rPr>
        <w:t>0</w:t>
      </w:r>
      <w:r w:rsidRPr="00472C83">
        <w:rPr>
          <w:rFonts w:ascii="Times New Roman" w:hAnsi="Times New Roman" w:cs="Times New Roman"/>
          <w:sz w:val="24"/>
          <w:szCs w:val="24"/>
          <w:lang w:val="ru-RU"/>
        </w:rPr>
        <w:t xml:space="preserve"> от некоторых типов колец. Относительные группы </w:t>
      </w: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lang w:val="ru-RU"/>
        </w:rPr>
        <w:t>0</w:t>
      </w:r>
      <w:r w:rsidRPr="00472C83">
        <w:rPr>
          <w:rFonts w:ascii="Times New Roman" w:hAnsi="Times New Roman" w:cs="Times New Roman"/>
          <w:sz w:val="24"/>
          <w:szCs w:val="24"/>
          <w:lang w:val="ru-RU"/>
        </w:rPr>
        <w:t xml:space="preserve"> и вырезание. Теорема </w:t>
      </w:r>
      <w:proofErr w:type="spellStart"/>
      <w:r w:rsidRPr="00472C83">
        <w:rPr>
          <w:rFonts w:ascii="Times New Roman" w:hAnsi="Times New Roman" w:cs="Times New Roman"/>
          <w:sz w:val="24"/>
          <w:szCs w:val="24"/>
          <w:lang w:val="ru-RU"/>
        </w:rPr>
        <w:t>Суслина-Квиллена</w:t>
      </w:r>
      <w:proofErr w:type="spellEnd"/>
      <w:r w:rsidRPr="00472C83">
        <w:rPr>
          <w:rFonts w:ascii="Times New Roman" w:hAnsi="Times New Roman" w:cs="Times New Roman"/>
          <w:sz w:val="24"/>
          <w:szCs w:val="24"/>
          <w:lang w:val="ru-RU"/>
        </w:rPr>
        <w:t xml:space="preserve"> о проективных модулях над кольцом многочленов. Гомотопическая инвариантность функтора </w:t>
      </w:r>
      <w:r w:rsidRPr="00472C83">
        <w:rPr>
          <w:rFonts w:ascii="Times New Roman" w:hAnsi="Times New Roman" w:cs="Times New Roman"/>
          <w:sz w:val="24"/>
          <w:szCs w:val="24"/>
        </w:rPr>
        <w:t>K</w:t>
      </w:r>
      <w:r w:rsidRPr="00472C83">
        <w:rPr>
          <w:rFonts w:ascii="Times New Roman" w:hAnsi="Times New Roman" w:cs="Times New Roman"/>
          <w:sz w:val="24"/>
          <w:szCs w:val="24"/>
          <w:lang w:val="ru-RU"/>
        </w:rPr>
        <w:t>’</w:t>
      </w:r>
      <w:r w:rsidRPr="00472C83">
        <w:rPr>
          <w:rFonts w:ascii="Times New Roman" w:hAnsi="Times New Roman" w:cs="Times New Roman"/>
          <w:sz w:val="24"/>
          <w:szCs w:val="24"/>
          <w:vertAlign w:val="subscript"/>
          <w:lang w:val="ru-RU"/>
        </w:rPr>
        <w:t>0</w:t>
      </w:r>
      <w:r w:rsidRPr="00472C83">
        <w:rPr>
          <w:rFonts w:ascii="Times New Roman" w:hAnsi="Times New Roman" w:cs="Times New Roman"/>
          <w:sz w:val="24"/>
          <w:szCs w:val="24"/>
          <w:lang w:val="ru-RU"/>
        </w:rPr>
        <w:t xml:space="preserve">.  Функтор </w:t>
      </w: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lang w:val="ru-RU"/>
        </w:rPr>
        <w:t>1</w:t>
      </w:r>
      <w:r w:rsidRPr="00472C83">
        <w:rPr>
          <w:rFonts w:ascii="Times New Roman" w:hAnsi="Times New Roman" w:cs="Times New Roman"/>
          <w:sz w:val="24"/>
          <w:szCs w:val="24"/>
          <w:lang w:val="ru-RU"/>
        </w:rPr>
        <w:t xml:space="preserve">, граничный гомоморфизм, связывающий </w:t>
      </w: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lang w:val="ru-RU"/>
        </w:rPr>
        <w:t>0</w:t>
      </w:r>
      <w:r w:rsidRPr="00472C83">
        <w:rPr>
          <w:rFonts w:ascii="Times New Roman" w:hAnsi="Times New Roman" w:cs="Times New Roman"/>
          <w:sz w:val="24"/>
          <w:szCs w:val="24"/>
          <w:lang w:val="ru-RU"/>
        </w:rPr>
        <w:t xml:space="preserve"> и </w:t>
      </w: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lang w:val="ru-RU"/>
        </w:rPr>
        <w:t>1</w:t>
      </w:r>
      <w:r w:rsidRPr="00472C83">
        <w:rPr>
          <w:rFonts w:ascii="Times New Roman" w:hAnsi="Times New Roman" w:cs="Times New Roman"/>
          <w:sz w:val="24"/>
          <w:szCs w:val="24"/>
          <w:lang w:val="ru-RU"/>
        </w:rPr>
        <w:t xml:space="preserve">. </w:t>
      </w:r>
      <w:proofErr w:type="spellStart"/>
      <w:proofErr w:type="gramStart"/>
      <w:r w:rsidRPr="00472C83">
        <w:rPr>
          <w:rFonts w:ascii="Times New Roman" w:hAnsi="Times New Roman" w:cs="Times New Roman"/>
          <w:sz w:val="24"/>
          <w:szCs w:val="24"/>
        </w:rPr>
        <w:t>Универсальные</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центральные</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расширения</w:t>
      </w:r>
      <w:proofErr w:type="spellEnd"/>
      <w:r w:rsidRPr="00472C83">
        <w:rPr>
          <w:rFonts w:ascii="Times New Roman" w:hAnsi="Times New Roman" w:cs="Times New Roman"/>
          <w:sz w:val="24"/>
          <w:szCs w:val="24"/>
        </w:rPr>
        <w:t xml:space="preserve"> и </w:t>
      </w:r>
      <w:proofErr w:type="spellStart"/>
      <w:r w:rsidRPr="00472C83">
        <w:rPr>
          <w:rFonts w:ascii="Times New Roman" w:hAnsi="Times New Roman" w:cs="Times New Roman"/>
          <w:sz w:val="24"/>
          <w:szCs w:val="24"/>
        </w:rPr>
        <w:t>группа</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Стейнберга</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Милноровское</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определение</w:t>
      </w:r>
      <w:proofErr w:type="spellEnd"/>
      <w:r w:rsidRPr="00472C83">
        <w:rPr>
          <w:rFonts w:ascii="Times New Roman" w:hAnsi="Times New Roman" w:cs="Times New Roman"/>
          <w:sz w:val="24"/>
          <w:szCs w:val="24"/>
        </w:rPr>
        <w:t xml:space="preserve"> K</w:t>
      </w:r>
      <w:r w:rsidRPr="00472C83">
        <w:rPr>
          <w:rFonts w:ascii="Times New Roman" w:hAnsi="Times New Roman" w:cs="Times New Roman"/>
          <w:sz w:val="24"/>
          <w:szCs w:val="24"/>
          <w:vertAlign w:val="subscript"/>
        </w:rPr>
        <w:t>2</w:t>
      </w:r>
      <w:r w:rsidRPr="00472C83">
        <w:rPr>
          <w:rFonts w:ascii="Times New Roman" w:hAnsi="Times New Roman" w:cs="Times New Roman"/>
          <w:sz w:val="24"/>
          <w:szCs w:val="24"/>
        </w:rPr>
        <w:t>.</w:t>
      </w:r>
      <w:proofErr w:type="gramEnd"/>
      <w:r w:rsidRPr="00472C83">
        <w:rPr>
          <w:rFonts w:ascii="Times New Roman" w:hAnsi="Times New Roman" w:cs="Times New Roman"/>
          <w:sz w:val="24"/>
          <w:szCs w:val="24"/>
        </w:rPr>
        <w:t xml:space="preserve"> </w:t>
      </w:r>
      <w:r w:rsidRPr="00472C83">
        <w:rPr>
          <w:rFonts w:ascii="Times New Roman" w:hAnsi="Times New Roman" w:cs="Times New Roman"/>
          <w:sz w:val="24"/>
          <w:szCs w:val="24"/>
          <w:lang w:val="ru-RU"/>
        </w:rPr>
        <w:t xml:space="preserve">Символ </w:t>
      </w:r>
      <w:proofErr w:type="spellStart"/>
      <w:r w:rsidRPr="00472C83">
        <w:rPr>
          <w:rFonts w:ascii="Times New Roman" w:hAnsi="Times New Roman" w:cs="Times New Roman"/>
          <w:sz w:val="24"/>
          <w:szCs w:val="24"/>
          <w:lang w:val="ru-RU"/>
        </w:rPr>
        <w:t>Стейнберга</w:t>
      </w:r>
      <w:proofErr w:type="spellEnd"/>
      <w:r w:rsidRPr="00472C83">
        <w:rPr>
          <w:rFonts w:ascii="Times New Roman" w:hAnsi="Times New Roman" w:cs="Times New Roman"/>
          <w:sz w:val="24"/>
          <w:szCs w:val="24"/>
          <w:lang w:val="ru-RU"/>
        </w:rPr>
        <w:t xml:space="preserve"> и формулировка теоремы </w:t>
      </w:r>
      <w:proofErr w:type="spellStart"/>
      <w:r w:rsidRPr="00472C83">
        <w:rPr>
          <w:rFonts w:ascii="Times New Roman" w:hAnsi="Times New Roman" w:cs="Times New Roman"/>
          <w:sz w:val="24"/>
          <w:szCs w:val="24"/>
          <w:lang w:val="ru-RU"/>
        </w:rPr>
        <w:t>Мацумото</w:t>
      </w:r>
      <w:proofErr w:type="spellEnd"/>
      <w:r w:rsidRPr="00472C83">
        <w:rPr>
          <w:rFonts w:ascii="Times New Roman" w:hAnsi="Times New Roman" w:cs="Times New Roman"/>
          <w:sz w:val="24"/>
          <w:szCs w:val="24"/>
          <w:lang w:val="ru-RU"/>
        </w:rPr>
        <w:t xml:space="preserve">. </w:t>
      </w:r>
    </w:p>
    <w:p w:rsidR="006D3158" w:rsidRPr="00472C83" w:rsidRDefault="00E4100D" w:rsidP="00472C83">
      <w:pPr>
        <w:widowControl w:val="0"/>
        <w:ind w:firstLine="720"/>
        <w:jc w:val="both"/>
        <w:rPr>
          <w:rFonts w:ascii="Times New Roman" w:hAnsi="Times New Roman" w:cs="Times New Roman"/>
          <w:sz w:val="24"/>
          <w:szCs w:val="24"/>
          <w:lang w:val="ru-RU"/>
        </w:rPr>
      </w:pPr>
    </w:p>
    <w:p w:rsidR="006D3158" w:rsidRPr="00472C83" w:rsidRDefault="00F74E3D" w:rsidP="00472C83">
      <w:pPr>
        <w:ind w:firstLine="720"/>
        <w:jc w:val="both"/>
        <w:rPr>
          <w:rFonts w:ascii="Times New Roman" w:hAnsi="Times New Roman" w:cs="Times New Roman"/>
          <w:i/>
          <w:color w:val="000000"/>
          <w:sz w:val="24"/>
          <w:szCs w:val="24"/>
          <w:u w:val="single"/>
          <w:lang w:val="ru-RU"/>
        </w:rPr>
      </w:pPr>
      <w:r w:rsidRPr="00472C83">
        <w:rPr>
          <w:rFonts w:ascii="Times New Roman" w:hAnsi="Times New Roman" w:cs="Times New Roman"/>
          <w:b/>
          <w:color w:val="000000"/>
          <w:sz w:val="24"/>
          <w:szCs w:val="24"/>
          <w:lang w:val="ru-RU"/>
        </w:rPr>
        <w:t>Раздел 2</w:t>
      </w:r>
      <w:r w:rsidRPr="00472C83">
        <w:rPr>
          <w:rFonts w:ascii="Times New Roman" w:hAnsi="Times New Roman" w:cs="Times New Roman"/>
          <w:b/>
          <w:bCs/>
          <w:sz w:val="24"/>
          <w:szCs w:val="24"/>
          <w:lang w:val="ru-RU"/>
        </w:rPr>
        <w:t xml:space="preserve">.  Старшая </w:t>
      </w:r>
      <w:r w:rsidRPr="00472C83">
        <w:rPr>
          <w:rFonts w:ascii="Times New Roman" w:hAnsi="Times New Roman" w:cs="Times New Roman"/>
          <w:b/>
          <w:bCs/>
          <w:sz w:val="24"/>
          <w:szCs w:val="24"/>
        </w:rPr>
        <w:t>K</w:t>
      </w:r>
      <w:r w:rsidRPr="00472C83">
        <w:rPr>
          <w:rFonts w:ascii="Times New Roman" w:hAnsi="Times New Roman" w:cs="Times New Roman"/>
          <w:b/>
          <w:bCs/>
          <w:sz w:val="24"/>
          <w:szCs w:val="24"/>
          <w:lang w:val="ru-RU"/>
        </w:rPr>
        <w:t>-теория (11 часов)</w:t>
      </w:r>
    </w:p>
    <w:p w:rsidR="00D002B7" w:rsidRPr="00472C83" w:rsidRDefault="00F74E3D" w:rsidP="00472C83">
      <w:pPr>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Классифицирующие пространства. Плюс-конструкция </w:t>
      </w:r>
      <w:proofErr w:type="spellStart"/>
      <w:r w:rsidRPr="00472C83">
        <w:rPr>
          <w:rFonts w:ascii="Times New Roman" w:hAnsi="Times New Roman" w:cs="Times New Roman"/>
          <w:sz w:val="24"/>
          <w:szCs w:val="24"/>
          <w:lang w:val="ru-RU"/>
        </w:rPr>
        <w:t>Квиллена</w:t>
      </w:r>
      <w:proofErr w:type="spellEnd"/>
      <w:r w:rsidRPr="00472C83">
        <w:rPr>
          <w:rFonts w:ascii="Times New Roman" w:hAnsi="Times New Roman" w:cs="Times New Roman"/>
          <w:sz w:val="24"/>
          <w:szCs w:val="24"/>
          <w:lang w:val="ru-RU"/>
        </w:rPr>
        <w:t xml:space="preserve">. Точные категории. </w:t>
      </w:r>
      <w:proofErr w:type="gramStart"/>
      <w:r w:rsidRPr="00472C83">
        <w:rPr>
          <w:rFonts w:ascii="Times New Roman" w:hAnsi="Times New Roman" w:cs="Times New Roman"/>
          <w:sz w:val="24"/>
          <w:szCs w:val="24"/>
        </w:rPr>
        <w:t>Q</w:t>
      </w:r>
      <w:r w:rsidRPr="00472C83">
        <w:rPr>
          <w:rFonts w:ascii="Times New Roman" w:hAnsi="Times New Roman" w:cs="Times New Roman"/>
          <w:sz w:val="24"/>
          <w:szCs w:val="24"/>
          <w:lang w:val="ru-RU"/>
        </w:rPr>
        <w:t xml:space="preserve">-конструкция </w:t>
      </w:r>
      <w:proofErr w:type="spellStart"/>
      <w:r w:rsidRPr="00472C83">
        <w:rPr>
          <w:rFonts w:ascii="Times New Roman" w:hAnsi="Times New Roman" w:cs="Times New Roman"/>
          <w:sz w:val="24"/>
          <w:szCs w:val="24"/>
          <w:lang w:val="ru-RU"/>
        </w:rPr>
        <w:t>Квиллена</w:t>
      </w:r>
      <w:proofErr w:type="spellEnd"/>
      <w:r w:rsidRPr="00472C83">
        <w:rPr>
          <w:rFonts w:ascii="Times New Roman" w:hAnsi="Times New Roman" w:cs="Times New Roman"/>
          <w:sz w:val="24"/>
          <w:szCs w:val="24"/>
          <w:lang w:val="ru-RU"/>
        </w:rPr>
        <w:t>, К-теория точных категорий.</w:t>
      </w:r>
      <w:proofErr w:type="gramEnd"/>
      <w:r w:rsidRPr="00472C83">
        <w:rPr>
          <w:rFonts w:ascii="Times New Roman" w:hAnsi="Times New Roman" w:cs="Times New Roman"/>
          <w:sz w:val="24"/>
          <w:szCs w:val="24"/>
          <w:lang w:val="ru-RU"/>
        </w:rPr>
        <w:t xml:space="preserve"> Вычисление младшей </w:t>
      </w:r>
      <w:r w:rsidRPr="00472C83">
        <w:rPr>
          <w:rFonts w:ascii="Times New Roman" w:hAnsi="Times New Roman" w:cs="Times New Roman"/>
          <w:sz w:val="24"/>
          <w:szCs w:val="24"/>
        </w:rPr>
        <w:t>K</w:t>
      </w:r>
      <w:r w:rsidRPr="00472C83">
        <w:rPr>
          <w:rFonts w:ascii="Times New Roman" w:hAnsi="Times New Roman" w:cs="Times New Roman"/>
          <w:sz w:val="24"/>
          <w:szCs w:val="24"/>
          <w:lang w:val="ru-RU"/>
        </w:rPr>
        <w:t xml:space="preserve">-теории при помощи </w:t>
      </w:r>
      <w:r w:rsidRPr="00472C83">
        <w:rPr>
          <w:rFonts w:ascii="Times New Roman" w:hAnsi="Times New Roman" w:cs="Times New Roman"/>
          <w:sz w:val="24"/>
          <w:szCs w:val="24"/>
        </w:rPr>
        <w:t>Q</w:t>
      </w:r>
      <w:r w:rsidRPr="00472C83">
        <w:rPr>
          <w:rFonts w:ascii="Times New Roman" w:hAnsi="Times New Roman" w:cs="Times New Roman"/>
          <w:sz w:val="24"/>
          <w:szCs w:val="24"/>
          <w:lang w:val="ru-RU"/>
        </w:rPr>
        <w:t xml:space="preserve">-конструкции. Теорема отвинчивания и теорема о резольвенте. Теорема локализации. Вычисление </w:t>
      </w:r>
      <w:proofErr w:type="spellStart"/>
      <w:r w:rsidRPr="00472C83">
        <w:rPr>
          <w:rFonts w:ascii="Times New Roman" w:hAnsi="Times New Roman" w:cs="Times New Roman"/>
          <w:sz w:val="24"/>
          <w:szCs w:val="24"/>
          <w:lang w:val="ru-RU"/>
        </w:rPr>
        <w:t>Квиллена</w:t>
      </w:r>
      <w:proofErr w:type="spellEnd"/>
      <w:r w:rsidRPr="00472C83">
        <w:rPr>
          <w:rFonts w:ascii="Times New Roman" w:hAnsi="Times New Roman" w:cs="Times New Roman"/>
          <w:sz w:val="24"/>
          <w:szCs w:val="24"/>
          <w:lang w:val="ru-RU"/>
        </w:rPr>
        <w:t xml:space="preserve"> </w:t>
      </w:r>
      <w:r w:rsidRPr="00472C83">
        <w:rPr>
          <w:rFonts w:ascii="Times New Roman" w:hAnsi="Times New Roman" w:cs="Times New Roman"/>
          <w:sz w:val="24"/>
          <w:szCs w:val="24"/>
        </w:rPr>
        <w:t>K</w:t>
      </w:r>
      <w:r w:rsidRPr="00472C83">
        <w:rPr>
          <w:rFonts w:ascii="Times New Roman" w:hAnsi="Times New Roman" w:cs="Times New Roman"/>
          <w:sz w:val="24"/>
          <w:szCs w:val="24"/>
          <w:lang w:val="ru-RU"/>
        </w:rPr>
        <w:t>-теории конечного поля.</w:t>
      </w:r>
    </w:p>
    <w:p w:rsidR="00A27187" w:rsidRPr="00472C83" w:rsidRDefault="00F74E3D">
      <w:pPr>
        <w:rPr>
          <w:lang w:val="ru-RU"/>
        </w:rPr>
      </w:pPr>
      <w:r w:rsidRPr="00472C83">
        <w:rPr>
          <w:lang w:val="ru-RU"/>
        </w:rPr>
        <w:br w:type="page"/>
      </w:r>
    </w:p>
    <w:p w:rsidR="00A27187" w:rsidRPr="00472C83" w:rsidRDefault="00F74E3D">
      <w:pPr>
        <w:rPr>
          <w:lang w:val="ru-RU"/>
        </w:rPr>
      </w:pPr>
      <w:r>
        <w:rPr>
          <w:rFonts w:ascii="Times New Roman" w:hAnsi="Times New Roman" w:cs="Times New Roman"/>
          <w:b/>
          <w:sz w:val="24"/>
          <w:szCs w:val="24"/>
          <w:lang w:val="ru-RU"/>
        </w:rPr>
        <w:lastRenderedPageBreak/>
        <w:t>Раздел 3.</w:t>
      </w:r>
      <w:r>
        <w:rPr>
          <w:rFonts w:ascii="Times New Roman" w:hAnsi="Times New Roman" w:cs="Times New Roman"/>
          <w:b/>
          <w:sz w:val="24"/>
          <w:szCs w:val="24"/>
          <w:lang w:val="ru-RU"/>
        </w:rPr>
        <w:tab/>
        <w:t>Обеспечение учебных занятий</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3.1.</w:t>
      </w:r>
      <w:r>
        <w:rPr>
          <w:rFonts w:ascii="Times New Roman" w:hAnsi="Times New Roman" w:cs="Times New Roman"/>
          <w:b/>
          <w:sz w:val="24"/>
          <w:szCs w:val="24"/>
          <w:lang w:val="ru-RU"/>
        </w:rPr>
        <w:tab/>
        <w:t>Методическое обеспечение</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3.1.1</w:t>
      </w:r>
      <w:r>
        <w:rPr>
          <w:rFonts w:ascii="Times New Roman" w:hAnsi="Times New Roman" w:cs="Times New Roman"/>
          <w:b/>
          <w:sz w:val="24"/>
          <w:szCs w:val="24"/>
          <w:lang w:val="ru-RU"/>
        </w:rPr>
        <w:tab/>
        <w:t>Методические указания по освоению дисциплины</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По данному курсу предусмотрено проведение практических занятий и организация самостоятельной работы с использованием методических материалов.  Предполагается, что проводят занятия и организуют самостоятельную работу преподаватели, имеющие опыт проведения занятий в рамках общего курса алгебры и теории чисел на 1-2 курс</w:t>
      </w:r>
      <w:r w:rsidR="00472C83">
        <w:rPr>
          <w:rFonts w:ascii="Times New Roman" w:hAnsi="Times New Roman" w:cs="Times New Roman"/>
          <w:sz w:val="24"/>
          <w:szCs w:val="24"/>
          <w:lang w:val="ru-RU"/>
        </w:rPr>
        <w:t>ах и чтения вариативных курсов.</w:t>
      </w:r>
    </w:p>
    <w:p w:rsidR="00A27187" w:rsidRPr="00472C83" w:rsidRDefault="00F74E3D" w:rsidP="00472C83">
      <w:pPr>
        <w:ind w:firstLine="720"/>
        <w:jc w:val="both"/>
        <w:rPr>
          <w:lang w:val="ru-RU"/>
        </w:rPr>
      </w:pPr>
      <w:r>
        <w:rPr>
          <w:rFonts w:ascii="Times New Roman" w:hAnsi="Times New Roman" w:cs="Times New Roman"/>
          <w:sz w:val="24"/>
          <w:szCs w:val="24"/>
          <w:lang w:val="ru-RU"/>
        </w:rPr>
        <w:t>Успешное освоение дисциплины возможно благодаря посещению практических занятий, участию в решении задач, активному участию обучающихся в обсуждении рассматриваемых вопросов, самостоятельной работе, включающей в себя чтение рекомендованной литературы.</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3.1.2</w:t>
      </w:r>
      <w:r>
        <w:rPr>
          <w:rFonts w:ascii="Times New Roman" w:hAnsi="Times New Roman" w:cs="Times New Roman"/>
          <w:b/>
          <w:sz w:val="24"/>
          <w:szCs w:val="24"/>
          <w:lang w:val="ru-RU"/>
        </w:rPr>
        <w:tab/>
        <w:t>Методическое обеспечение самостоятельной работы</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Самостоятельная работа студентов в рамках данной дисциплины является важным компонентом обучения. Настоящей программой предусмотрены формы самостоятельной работы с использованием методических материалов, в качество которых кроме материалов курса выступают также источники, указанные в списках обязательн</w:t>
      </w:r>
      <w:r w:rsidR="00472C83">
        <w:rPr>
          <w:rFonts w:ascii="Times New Roman" w:hAnsi="Times New Roman" w:cs="Times New Roman"/>
          <w:sz w:val="24"/>
          <w:szCs w:val="24"/>
          <w:lang w:val="ru-RU"/>
        </w:rPr>
        <w:t>ой и дополнительной литературы.</w:t>
      </w:r>
    </w:p>
    <w:p w:rsidR="00472C83" w:rsidRDefault="00F74E3D" w:rsidP="00472C83">
      <w:pPr>
        <w:ind w:firstLine="720"/>
        <w:jc w:val="center"/>
        <w:rPr>
          <w:rFonts w:ascii="Times New Roman" w:hAnsi="Times New Roman" w:cs="Times New Roman"/>
          <w:sz w:val="24"/>
          <w:szCs w:val="24"/>
          <w:lang w:val="ru-RU"/>
        </w:rPr>
      </w:pPr>
      <w:r>
        <w:rPr>
          <w:rFonts w:ascii="Times New Roman" w:hAnsi="Times New Roman" w:cs="Times New Roman"/>
          <w:sz w:val="24"/>
          <w:szCs w:val="24"/>
          <w:lang w:val="ru-RU"/>
        </w:rPr>
        <w:t>Перечень примерных вопросов для сам</w:t>
      </w:r>
      <w:r w:rsidR="00472C83">
        <w:rPr>
          <w:rFonts w:ascii="Times New Roman" w:hAnsi="Times New Roman" w:cs="Times New Roman"/>
          <w:sz w:val="24"/>
          <w:szCs w:val="24"/>
          <w:lang w:val="ru-RU"/>
        </w:rPr>
        <w:t>остоятельной работы обучающихся</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1. K0 и K’0 теории, их совпадение для гладки</w:t>
      </w:r>
      <w:r w:rsidR="00472C83">
        <w:rPr>
          <w:rFonts w:ascii="Times New Roman" w:hAnsi="Times New Roman" w:cs="Times New Roman"/>
          <w:sz w:val="24"/>
          <w:szCs w:val="24"/>
          <w:lang w:val="ru-RU"/>
        </w:rPr>
        <w:t xml:space="preserve">х алгебраических многообразий. </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2. Вычисление K-теории для проективного пространства и д</w:t>
      </w:r>
      <w:r w:rsidR="00472C83">
        <w:rPr>
          <w:rFonts w:ascii="Times New Roman" w:hAnsi="Times New Roman" w:cs="Times New Roman"/>
          <w:sz w:val="24"/>
          <w:szCs w:val="24"/>
          <w:lang w:val="ru-RU"/>
        </w:rPr>
        <w:t>ля многообразий Севери-Брауэра.</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3</w:t>
      </w:r>
      <w:r w:rsidR="00472C83">
        <w:rPr>
          <w:rFonts w:ascii="Times New Roman" w:hAnsi="Times New Roman" w:cs="Times New Roman"/>
          <w:sz w:val="24"/>
          <w:szCs w:val="24"/>
          <w:lang w:val="ru-RU"/>
        </w:rPr>
        <w:t>. Вычисление K-теории квадрики.</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4. K-теория как ориентир</w:t>
      </w:r>
      <w:r w:rsidR="00472C83">
        <w:rPr>
          <w:rFonts w:ascii="Times New Roman" w:hAnsi="Times New Roman" w:cs="Times New Roman"/>
          <w:sz w:val="24"/>
          <w:szCs w:val="24"/>
          <w:lang w:val="ru-RU"/>
        </w:rPr>
        <w:t xml:space="preserve">ованная теория когомологий. </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5. Подход к теории перес</w:t>
      </w:r>
      <w:r w:rsidR="00472C83">
        <w:rPr>
          <w:rFonts w:ascii="Times New Roman" w:hAnsi="Times New Roman" w:cs="Times New Roman"/>
          <w:sz w:val="24"/>
          <w:szCs w:val="24"/>
          <w:lang w:val="ru-RU"/>
        </w:rPr>
        <w:t>ечений, основанный на K-теории.</w:t>
      </w:r>
    </w:p>
    <w:p w:rsidR="00472C83" w:rsidRDefault="00472C83"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6. Характер </w:t>
      </w:r>
      <w:proofErr w:type="gramStart"/>
      <w:r>
        <w:rPr>
          <w:rFonts w:ascii="Times New Roman" w:hAnsi="Times New Roman" w:cs="Times New Roman"/>
          <w:sz w:val="24"/>
          <w:szCs w:val="24"/>
          <w:lang w:val="ru-RU"/>
        </w:rPr>
        <w:t>Черна</w:t>
      </w:r>
      <w:proofErr w:type="gramEnd"/>
      <w:r>
        <w:rPr>
          <w:rFonts w:ascii="Times New Roman" w:hAnsi="Times New Roman" w:cs="Times New Roman"/>
          <w:sz w:val="24"/>
          <w:szCs w:val="24"/>
          <w:lang w:val="ru-RU"/>
        </w:rPr>
        <w:t xml:space="preserve">. </w:t>
      </w:r>
    </w:p>
    <w:p w:rsidR="00472C83" w:rsidRDefault="00F74E3D" w:rsidP="00472C83">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t>7. Т</w:t>
      </w:r>
      <w:r w:rsidR="00472C83">
        <w:rPr>
          <w:rFonts w:ascii="Times New Roman" w:hAnsi="Times New Roman" w:cs="Times New Roman"/>
          <w:sz w:val="24"/>
          <w:szCs w:val="24"/>
          <w:lang w:val="ru-RU"/>
        </w:rPr>
        <w:t xml:space="preserve">еорема </w:t>
      </w:r>
      <w:proofErr w:type="spellStart"/>
      <w:r w:rsidR="00472C83">
        <w:rPr>
          <w:rFonts w:ascii="Times New Roman" w:hAnsi="Times New Roman" w:cs="Times New Roman"/>
          <w:sz w:val="24"/>
          <w:szCs w:val="24"/>
          <w:lang w:val="ru-RU"/>
        </w:rPr>
        <w:t>Римана-Роха-Гротендика</w:t>
      </w:r>
      <w:proofErr w:type="spellEnd"/>
      <w:r w:rsidR="00472C83">
        <w:rPr>
          <w:rFonts w:ascii="Times New Roman" w:hAnsi="Times New Roman" w:cs="Times New Roman"/>
          <w:sz w:val="24"/>
          <w:szCs w:val="24"/>
          <w:lang w:val="ru-RU"/>
        </w:rPr>
        <w:t xml:space="preserve">. </w:t>
      </w:r>
    </w:p>
    <w:p w:rsidR="00A27187" w:rsidRPr="00472C83" w:rsidRDefault="00F74E3D" w:rsidP="00472C83">
      <w:pPr>
        <w:ind w:firstLine="720"/>
        <w:jc w:val="both"/>
        <w:rPr>
          <w:lang w:val="ru-RU"/>
        </w:rPr>
      </w:pPr>
      <w:r>
        <w:rPr>
          <w:rFonts w:ascii="Times New Roman" w:hAnsi="Times New Roman" w:cs="Times New Roman"/>
          <w:sz w:val="24"/>
          <w:szCs w:val="24"/>
          <w:lang w:val="ru-RU"/>
        </w:rPr>
        <w:t xml:space="preserve">8. Теорема жесткости </w:t>
      </w:r>
      <w:proofErr w:type="spellStart"/>
      <w:r>
        <w:rPr>
          <w:rFonts w:ascii="Times New Roman" w:hAnsi="Times New Roman" w:cs="Times New Roman"/>
          <w:sz w:val="24"/>
          <w:szCs w:val="24"/>
          <w:lang w:val="ru-RU"/>
        </w:rPr>
        <w:t>Суслина</w:t>
      </w:r>
      <w:proofErr w:type="spellEnd"/>
      <w:r>
        <w:rPr>
          <w:rFonts w:ascii="Times New Roman" w:hAnsi="Times New Roman" w:cs="Times New Roman"/>
          <w:sz w:val="24"/>
          <w:szCs w:val="24"/>
          <w:lang w:val="ru-RU"/>
        </w:rPr>
        <w:t>.</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3.1.3</w:t>
      </w:r>
      <w:r>
        <w:rPr>
          <w:rFonts w:ascii="Times New Roman" w:hAnsi="Times New Roman" w:cs="Times New Roman"/>
          <w:b/>
          <w:sz w:val="24"/>
          <w:szCs w:val="24"/>
          <w:lang w:val="ru-RU"/>
        </w:rPr>
        <w:tab/>
        <w:t>Методика проведения текущего контроля успеваемости и промежуточной аттестации и критерии оценивания</w:t>
      </w:r>
    </w:p>
    <w:p w:rsidR="00D679B6" w:rsidRPr="00472C83" w:rsidRDefault="00F74E3D" w:rsidP="00472C83">
      <w:pPr>
        <w:ind w:firstLine="708"/>
        <w:jc w:val="both"/>
        <w:rPr>
          <w:rFonts w:ascii="Times New Roman" w:hAnsi="Times New Roman" w:cs="Times New Roman"/>
          <w:sz w:val="24"/>
          <w:szCs w:val="24"/>
          <w:lang w:val="ru-RU"/>
        </w:rPr>
      </w:pPr>
      <w:r w:rsidRPr="00472C83">
        <w:rPr>
          <w:rFonts w:ascii="Times New Roman" w:hAnsi="Times New Roman" w:cs="Times New Roman"/>
          <w:bCs/>
          <w:sz w:val="24"/>
          <w:szCs w:val="24"/>
          <w:lang w:val="ru-RU"/>
        </w:rPr>
        <w:t>В</w:t>
      </w:r>
      <w:r w:rsidRPr="00472C83">
        <w:rPr>
          <w:rFonts w:ascii="Times New Roman" w:hAnsi="Times New Roman" w:cs="Times New Roman"/>
          <w:sz w:val="24"/>
          <w:szCs w:val="24"/>
          <w:lang w:val="ru-RU"/>
        </w:rPr>
        <w:t xml:space="preserve"> течение учебного года по дисциплине проводятся практические занятия с выступлениями </w:t>
      </w:r>
      <w:proofErr w:type="gramStart"/>
      <w:r w:rsidRPr="00472C83">
        <w:rPr>
          <w:rFonts w:ascii="Times New Roman" w:hAnsi="Times New Roman" w:cs="Times New Roman"/>
          <w:sz w:val="24"/>
          <w:szCs w:val="24"/>
          <w:lang w:val="ru-RU"/>
        </w:rPr>
        <w:t>обучающихся</w:t>
      </w:r>
      <w:proofErr w:type="gramEnd"/>
      <w:r w:rsidRPr="00472C83">
        <w:rPr>
          <w:rFonts w:ascii="Times New Roman" w:hAnsi="Times New Roman" w:cs="Times New Roman"/>
          <w:sz w:val="24"/>
          <w:szCs w:val="24"/>
          <w:lang w:val="ru-RU"/>
        </w:rPr>
        <w:t>, предлагаются темы и источники для самостоятельной работы, проводятся контрольные работы и/или выдаются обязательные, как правило, индивидуальные задания. В конце семестра проводится зачет.</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3.1.4</w:t>
      </w:r>
      <w:r>
        <w:rPr>
          <w:rFonts w:ascii="Times New Roman" w:hAnsi="Times New Roman" w:cs="Times New Roman"/>
          <w:b/>
          <w:sz w:val="24"/>
          <w:szCs w:val="24"/>
          <w:lang w:val="ru-RU"/>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F974B0" w:rsidRPr="00472C83" w:rsidRDefault="00F74E3D" w:rsidP="00F974B0">
      <w:pPr>
        <w:ind w:firstLine="720"/>
        <w:jc w:val="center"/>
        <w:rPr>
          <w:rFonts w:ascii="Times New Roman" w:eastAsia="Calibri" w:hAnsi="Times New Roman" w:cs="Times New Roman"/>
          <w:b/>
          <w:bCs/>
          <w:i/>
          <w:sz w:val="24"/>
          <w:szCs w:val="24"/>
          <w:lang w:val="ru-RU" w:eastAsia="ar-SA"/>
        </w:rPr>
      </w:pPr>
      <w:r w:rsidRPr="00472C83">
        <w:rPr>
          <w:rFonts w:ascii="Times New Roman" w:eastAsia="Calibri" w:hAnsi="Times New Roman" w:cs="Times New Roman"/>
          <w:b/>
          <w:bCs/>
          <w:i/>
          <w:sz w:val="24"/>
          <w:szCs w:val="24"/>
          <w:lang w:val="ru-RU"/>
        </w:rPr>
        <w:t>Методика проведения зачета</w:t>
      </w:r>
    </w:p>
    <w:p w:rsidR="00F974B0" w:rsidRPr="00472C83" w:rsidRDefault="00F74E3D" w:rsidP="00F974B0">
      <w:pPr>
        <w:ind w:firstLine="720"/>
        <w:jc w:val="both"/>
        <w:rPr>
          <w:rFonts w:ascii="Times New Roman" w:eastAsia="Calibri" w:hAnsi="Times New Roman" w:cs="Times New Roman"/>
          <w:sz w:val="24"/>
          <w:szCs w:val="24"/>
          <w:lang w:val="ru-RU"/>
        </w:rPr>
      </w:pPr>
      <w:r w:rsidRPr="00472C83">
        <w:rPr>
          <w:rFonts w:ascii="Times New Roman" w:eastAsia="Calibri" w:hAnsi="Times New Roman" w:cs="Times New Roman"/>
          <w:bCs/>
          <w:sz w:val="24"/>
          <w:szCs w:val="24"/>
          <w:lang w:val="ru-RU"/>
        </w:rPr>
        <w:t xml:space="preserve">Зачет проводится в устно-письменной форме и выставляется по результатам работы в течение семестра. Для получения зачета, </w:t>
      </w:r>
      <w:proofErr w:type="gramStart"/>
      <w:r w:rsidRPr="00472C83">
        <w:rPr>
          <w:rFonts w:ascii="Times New Roman" w:eastAsia="Calibri" w:hAnsi="Times New Roman" w:cs="Times New Roman"/>
          <w:bCs/>
          <w:sz w:val="24"/>
          <w:szCs w:val="24"/>
          <w:lang w:val="ru-RU"/>
        </w:rPr>
        <w:t>обучающемуся</w:t>
      </w:r>
      <w:proofErr w:type="gramEnd"/>
      <w:r w:rsidRPr="00472C83">
        <w:rPr>
          <w:rFonts w:ascii="Times New Roman" w:eastAsia="Calibri" w:hAnsi="Times New Roman" w:cs="Times New Roman"/>
          <w:bCs/>
          <w:sz w:val="24"/>
          <w:szCs w:val="24"/>
          <w:lang w:val="ru-RU"/>
        </w:rPr>
        <w:t xml:space="preserve"> необходимо решить задачи по каждой из тем контрольных работ и обязательных домашних заданий и, при необходимости, ответить на дополнительные вопросы. При наличии нерешенных заданий, студенту предоставляется возможность решить аналогичную по тематике задачу во время проведения зачета. Решения задач предоставляются письменно. При необходимости, преподаватель </w:t>
      </w:r>
      <w:r w:rsidRPr="00472C83">
        <w:rPr>
          <w:rFonts w:ascii="Times New Roman" w:eastAsia="Calibri" w:hAnsi="Times New Roman" w:cs="Times New Roman"/>
          <w:bCs/>
          <w:sz w:val="24"/>
          <w:szCs w:val="24"/>
          <w:lang w:val="ru-RU"/>
        </w:rPr>
        <w:lastRenderedPageBreak/>
        <w:t>может задать дополнительные вопросы, как про ходу решения конкретной задачи, так и по темам курса в целом.</w:t>
      </w:r>
    </w:p>
    <w:p w:rsidR="00282088" w:rsidRPr="00472C83" w:rsidRDefault="00F74E3D" w:rsidP="00F974B0">
      <w:pPr>
        <w:autoSpaceDE w:val="0"/>
        <w:autoSpaceDN w:val="0"/>
        <w:jc w:val="both"/>
        <w:rPr>
          <w:rFonts w:ascii="Times New Roman" w:eastAsia="Calibri" w:hAnsi="Times New Roman" w:cs="Times New Roman"/>
          <w:sz w:val="24"/>
          <w:szCs w:val="24"/>
          <w:lang w:val="ru-RU"/>
        </w:rPr>
      </w:pPr>
      <w:r w:rsidRPr="00472C83">
        <w:rPr>
          <w:rFonts w:ascii="Times New Roman" w:eastAsia="Calibri" w:hAnsi="Times New Roman" w:cs="Times New Roman"/>
          <w:sz w:val="24"/>
          <w:szCs w:val="24"/>
          <w:lang w:val="ru-RU"/>
        </w:rPr>
        <w:t>Использование конспектов и учебников, а также электронных устрой</w:t>
      </w:r>
      <w:proofErr w:type="gramStart"/>
      <w:r w:rsidRPr="00472C83">
        <w:rPr>
          <w:rFonts w:ascii="Times New Roman" w:eastAsia="Calibri" w:hAnsi="Times New Roman" w:cs="Times New Roman"/>
          <w:sz w:val="24"/>
          <w:szCs w:val="24"/>
          <w:lang w:val="ru-RU"/>
        </w:rPr>
        <w:t>ств  хр</w:t>
      </w:r>
      <w:proofErr w:type="gramEnd"/>
      <w:r w:rsidRPr="00472C83">
        <w:rPr>
          <w:rFonts w:ascii="Times New Roman" w:eastAsia="Calibri" w:hAnsi="Times New Roman" w:cs="Times New Roman"/>
          <w:sz w:val="24"/>
          <w:szCs w:val="24"/>
          <w:lang w:val="ru-RU"/>
        </w:rPr>
        <w:t>анения, обработки или передачи информации при подготовке и ответе на вопросы зачета не разрешается. В случае обнаружения факта использования недозволенных материалов (устройств) составляется акт, и обучающийся удаляется с зачета.</w:t>
      </w:r>
    </w:p>
    <w:p w:rsidR="00F974B0" w:rsidRPr="00472C83" w:rsidRDefault="00F74E3D" w:rsidP="00F974B0">
      <w:pPr>
        <w:tabs>
          <w:tab w:val="left" w:pos="426"/>
        </w:tabs>
        <w:ind w:firstLine="425"/>
        <w:jc w:val="center"/>
        <w:rPr>
          <w:rStyle w:val="aff1"/>
          <w:rFonts w:ascii="Times New Roman" w:hAnsi="Times New Roman" w:cs="Times New Roman"/>
          <w:b/>
          <w:bCs/>
          <w:sz w:val="24"/>
          <w:szCs w:val="24"/>
          <w:vertAlign w:val="baseline"/>
          <w:lang w:val="ru-RU"/>
        </w:rPr>
      </w:pPr>
      <w:r w:rsidRPr="00472C83">
        <w:rPr>
          <w:rFonts w:ascii="Times New Roman" w:hAnsi="Times New Roman" w:cs="Times New Roman"/>
          <w:b/>
          <w:bCs/>
          <w:sz w:val="24"/>
          <w:szCs w:val="24"/>
          <w:lang w:val="ru-RU"/>
        </w:rPr>
        <w:t>Примерный перечень тем для задач и вопросов к зачету</w:t>
      </w:r>
    </w:p>
    <w:p w:rsidR="00F974B0" w:rsidRPr="00472C83" w:rsidRDefault="00F74E3D" w:rsidP="00F974B0">
      <w:pPr>
        <w:numPr>
          <w:ilvl w:val="0"/>
          <w:numId w:val="4"/>
        </w:numPr>
        <w:tabs>
          <w:tab w:val="clear" w:pos="720"/>
          <w:tab w:val="num" w:pos="709"/>
        </w:tabs>
        <w:autoSpaceDE w:val="0"/>
        <w:autoSpaceDN w:val="0"/>
        <w:ind w:left="0" w:firstLine="425"/>
        <w:jc w:val="both"/>
        <w:rPr>
          <w:sz w:val="24"/>
          <w:szCs w:val="24"/>
        </w:rPr>
      </w:pPr>
      <w:proofErr w:type="spellStart"/>
      <w:r w:rsidRPr="00472C83">
        <w:rPr>
          <w:rFonts w:ascii="Times New Roman" w:hAnsi="Times New Roman" w:cs="Times New Roman"/>
          <w:sz w:val="24"/>
          <w:szCs w:val="24"/>
        </w:rPr>
        <w:t>Теорема</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Суона</w:t>
      </w:r>
      <w:proofErr w:type="spellEnd"/>
      <w:r w:rsidRPr="00472C83">
        <w:rPr>
          <w:rFonts w:ascii="Times New Roman" w:hAnsi="Times New Roman" w:cs="Times New Roman"/>
          <w:sz w:val="24"/>
          <w:szCs w:val="24"/>
        </w:rPr>
        <w:t>.</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rPr>
      </w:pP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rPr>
        <w:t>0</w:t>
      </w:r>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от</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дедекиндова</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кольца</w:t>
      </w:r>
      <w:proofErr w:type="spellEnd"/>
      <w:r w:rsidRPr="00472C83">
        <w:rPr>
          <w:rFonts w:ascii="Times New Roman" w:hAnsi="Times New Roman" w:cs="Times New Roman"/>
          <w:sz w:val="24"/>
          <w:szCs w:val="24"/>
        </w:rPr>
        <w:t>.</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Кольцо Витта квадратичных форм и гомоморфизм Минора.</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Универсальные центральные расширения и вторые гомологии групп.</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rPr>
      </w:pPr>
      <w:proofErr w:type="spellStart"/>
      <w:r w:rsidRPr="00472C83">
        <w:rPr>
          <w:rFonts w:ascii="Times New Roman" w:hAnsi="Times New Roman" w:cs="Times New Roman"/>
          <w:sz w:val="24"/>
          <w:szCs w:val="24"/>
        </w:rPr>
        <w:t>Символ</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Гильберта</w:t>
      </w:r>
      <w:proofErr w:type="spellEnd"/>
      <w:r w:rsidRPr="00472C83">
        <w:rPr>
          <w:rFonts w:ascii="Times New Roman" w:hAnsi="Times New Roman" w:cs="Times New Roman"/>
          <w:sz w:val="24"/>
          <w:szCs w:val="24"/>
        </w:rPr>
        <w:t>.</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Вычисление младшей </w:t>
      </w:r>
      <w:r w:rsidRPr="00472C83">
        <w:rPr>
          <w:rFonts w:ascii="Times New Roman" w:hAnsi="Times New Roman" w:cs="Times New Roman"/>
          <w:sz w:val="24"/>
          <w:szCs w:val="24"/>
        </w:rPr>
        <w:t>K</w:t>
      </w:r>
      <w:r w:rsidRPr="00472C83">
        <w:rPr>
          <w:rFonts w:ascii="Times New Roman" w:hAnsi="Times New Roman" w:cs="Times New Roman"/>
          <w:sz w:val="24"/>
          <w:szCs w:val="24"/>
          <w:lang w:val="ru-RU"/>
        </w:rPr>
        <w:t xml:space="preserve">-теории при помощи </w:t>
      </w:r>
      <w:proofErr w:type="spellStart"/>
      <w:proofErr w:type="gramStart"/>
      <w:r w:rsidRPr="00472C83">
        <w:rPr>
          <w:rFonts w:ascii="Times New Roman" w:hAnsi="Times New Roman" w:cs="Times New Roman"/>
          <w:sz w:val="24"/>
          <w:szCs w:val="24"/>
          <w:lang w:val="ru-RU"/>
        </w:rPr>
        <w:t>плюс-конструкции</w:t>
      </w:r>
      <w:proofErr w:type="spellEnd"/>
      <w:proofErr w:type="gramEnd"/>
      <w:r w:rsidRPr="00472C83">
        <w:rPr>
          <w:rFonts w:ascii="Times New Roman" w:hAnsi="Times New Roman" w:cs="Times New Roman"/>
          <w:sz w:val="24"/>
          <w:szCs w:val="24"/>
          <w:lang w:val="ru-RU"/>
        </w:rPr>
        <w:t>.</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Вычисление </w:t>
      </w:r>
      <w:proofErr w:type="spellStart"/>
      <w:r w:rsidRPr="00472C83">
        <w:rPr>
          <w:rFonts w:ascii="Times New Roman" w:hAnsi="Times New Roman" w:cs="Times New Roman"/>
          <w:sz w:val="24"/>
          <w:szCs w:val="24"/>
          <w:lang w:val="ru-RU"/>
        </w:rPr>
        <w:t>Квиллена-Герстена</w:t>
      </w:r>
      <w:proofErr w:type="spellEnd"/>
      <w:r w:rsidRPr="00472C83">
        <w:rPr>
          <w:rFonts w:ascii="Times New Roman" w:hAnsi="Times New Roman" w:cs="Times New Roman"/>
          <w:sz w:val="24"/>
          <w:szCs w:val="24"/>
          <w:lang w:val="ru-RU"/>
        </w:rPr>
        <w:t xml:space="preserve"> </w:t>
      </w:r>
      <w:r w:rsidRPr="00472C83">
        <w:rPr>
          <w:rFonts w:ascii="Times New Roman" w:hAnsi="Times New Roman" w:cs="Times New Roman"/>
          <w:sz w:val="24"/>
          <w:szCs w:val="24"/>
        </w:rPr>
        <w:t>K</w:t>
      </w:r>
      <w:r w:rsidRPr="00472C83">
        <w:rPr>
          <w:rFonts w:ascii="Times New Roman" w:hAnsi="Times New Roman" w:cs="Times New Roman"/>
          <w:sz w:val="24"/>
          <w:szCs w:val="24"/>
          <w:vertAlign w:val="subscript"/>
          <w:lang w:val="ru-RU"/>
        </w:rPr>
        <w:t>3</w:t>
      </w:r>
      <w:r w:rsidRPr="00472C83">
        <w:rPr>
          <w:rFonts w:ascii="Times New Roman" w:hAnsi="Times New Roman" w:cs="Times New Roman"/>
          <w:sz w:val="24"/>
          <w:szCs w:val="24"/>
          <w:lang w:val="ru-RU"/>
        </w:rPr>
        <w:t xml:space="preserve"> от произвольного коммутативного кольца.</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Нерв категории, теоремы </w:t>
      </w:r>
      <w:proofErr w:type="spellStart"/>
      <w:r w:rsidRPr="00472C83">
        <w:rPr>
          <w:rFonts w:ascii="Times New Roman" w:hAnsi="Times New Roman" w:cs="Times New Roman"/>
          <w:sz w:val="24"/>
          <w:szCs w:val="24"/>
          <w:lang w:val="ru-RU"/>
        </w:rPr>
        <w:t>Квиллена</w:t>
      </w:r>
      <w:proofErr w:type="spellEnd"/>
      <w:r w:rsidRPr="00472C83">
        <w:rPr>
          <w:rFonts w:ascii="Times New Roman" w:hAnsi="Times New Roman" w:cs="Times New Roman"/>
          <w:sz w:val="24"/>
          <w:szCs w:val="24"/>
          <w:lang w:val="ru-RU"/>
        </w:rPr>
        <w:t xml:space="preserve"> </w:t>
      </w:r>
      <w:r w:rsidRPr="00472C83">
        <w:rPr>
          <w:rFonts w:ascii="Times New Roman" w:hAnsi="Times New Roman" w:cs="Times New Roman"/>
          <w:sz w:val="24"/>
          <w:szCs w:val="24"/>
        </w:rPr>
        <w:t>A</w:t>
      </w:r>
      <w:r w:rsidRPr="00472C83">
        <w:rPr>
          <w:rFonts w:ascii="Times New Roman" w:hAnsi="Times New Roman" w:cs="Times New Roman"/>
          <w:sz w:val="24"/>
          <w:szCs w:val="24"/>
          <w:lang w:val="ru-RU"/>
        </w:rPr>
        <w:t xml:space="preserve"> и </w:t>
      </w:r>
      <w:r w:rsidRPr="00472C83">
        <w:rPr>
          <w:rFonts w:ascii="Times New Roman" w:hAnsi="Times New Roman" w:cs="Times New Roman"/>
          <w:sz w:val="24"/>
          <w:szCs w:val="24"/>
        </w:rPr>
        <w:t>B</w:t>
      </w:r>
      <w:r w:rsidRPr="00472C83">
        <w:rPr>
          <w:rFonts w:ascii="Times New Roman" w:hAnsi="Times New Roman" w:cs="Times New Roman"/>
          <w:sz w:val="24"/>
          <w:szCs w:val="24"/>
          <w:lang w:val="ru-RU"/>
        </w:rPr>
        <w:t>.</w:t>
      </w:r>
    </w:p>
    <w:p w:rsidR="00472C83" w:rsidRDefault="00F74E3D" w:rsidP="00472C83">
      <w:pPr>
        <w:numPr>
          <w:ilvl w:val="0"/>
          <w:numId w:val="4"/>
        </w:numPr>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rPr>
        <w:t>Q</w:t>
      </w:r>
      <w:r w:rsidRPr="00472C83">
        <w:rPr>
          <w:rFonts w:ascii="Times New Roman" w:hAnsi="Times New Roman" w:cs="Times New Roman"/>
          <w:sz w:val="24"/>
          <w:szCs w:val="24"/>
          <w:lang w:val="ru-RU"/>
        </w:rPr>
        <w:t xml:space="preserve">-конструкция, сравнение плюс и </w:t>
      </w:r>
      <w:r w:rsidRPr="00472C83">
        <w:rPr>
          <w:rFonts w:ascii="Times New Roman" w:hAnsi="Times New Roman" w:cs="Times New Roman"/>
          <w:sz w:val="24"/>
          <w:szCs w:val="24"/>
        </w:rPr>
        <w:t>Q</w:t>
      </w:r>
      <w:r w:rsidRPr="00472C83">
        <w:rPr>
          <w:rFonts w:ascii="Times New Roman" w:hAnsi="Times New Roman" w:cs="Times New Roman"/>
          <w:sz w:val="24"/>
          <w:szCs w:val="24"/>
          <w:lang w:val="ru-RU"/>
        </w:rPr>
        <w:t>-конструкции.</w:t>
      </w:r>
    </w:p>
    <w:p w:rsidR="00F974B0" w:rsidRPr="00472C83" w:rsidRDefault="00F74E3D" w:rsidP="00472C83">
      <w:pPr>
        <w:numPr>
          <w:ilvl w:val="0"/>
          <w:numId w:val="4"/>
        </w:numPr>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Вычисление </w:t>
      </w:r>
      <w:proofErr w:type="gramStart"/>
      <w:r w:rsidRPr="00472C83">
        <w:rPr>
          <w:rFonts w:ascii="Times New Roman" w:hAnsi="Times New Roman" w:cs="Times New Roman"/>
          <w:sz w:val="24"/>
          <w:szCs w:val="24"/>
          <w:lang w:val="ru-RU"/>
        </w:rPr>
        <w:t>старшей</w:t>
      </w:r>
      <w:proofErr w:type="gramEnd"/>
      <w:r w:rsidRPr="00472C83">
        <w:rPr>
          <w:rFonts w:ascii="Times New Roman" w:hAnsi="Times New Roman" w:cs="Times New Roman"/>
          <w:sz w:val="24"/>
          <w:szCs w:val="24"/>
          <w:lang w:val="ru-RU"/>
        </w:rPr>
        <w:t xml:space="preserve"> К-теории </w:t>
      </w:r>
      <w:proofErr w:type="spellStart"/>
      <w:r w:rsidRPr="00472C83">
        <w:rPr>
          <w:rFonts w:ascii="Times New Roman" w:hAnsi="Times New Roman" w:cs="Times New Roman"/>
          <w:sz w:val="24"/>
          <w:szCs w:val="24"/>
          <w:lang w:val="ru-RU"/>
        </w:rPr>
        <w:t>дедекндова</w:t>
      </w:r>
      <w:proofErr w:type="spellEnd"/>
      <w:r w:rsidRPr="00472C83">
        <w:rPr>
          <w:rFonts w:ascii="Times New Roman" w:hAnsi="Times New Roman" w:cs="Times New Roman"/>
          <w:sz w:val="24"/>
          <w:szCs w:val="24"/>
          <w:lang w:val="ru-RU"/>
        </w:rPr>
        <w:t xml:space="preserve"> кольца.</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Вырезание в старшей </w:t>
      </w:r>
      <w:r w:rsidRPr="00472C83">
        <w:rPr>
          <w:rFonts w:ascii="Times New Roman" w:hAnsi="Times New Roman" w:cs="Times New Roman"/>
          <w:sz w:val="24"/>
          <w:szCs w:val="24"/>
        </w:rPr>
        <w:t>K</w:t>
      </w:r>
      <w:r w:rsidRPr="00472C83">
        <w:rPr>
          <w:rFonts w:ascii="Times New Roman" w:hAnsi="Times New Roman" w:cs="Times New Roman"/>
          <w:sz w:val="24"/>
          <w:szCs w:val="24"/>
          <w:lang w:val="ru-RU"/>
        </w:rPr>
        <w:t>-теории.</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Примеры вычисления </w:t>
      </w:r>
      <w:r w:rsidRPr="00472C83">
        <w:rPr>
          <w:rFonts w:ascii="Times New Roman" w:hAnsi="Times New Roman" w:cs="Times New Roman"/>
          <w:sz w:val="24"/>
          <w:szCs w:val="24"/>
        </w:rPr>
        <w:t>K</w:t>
      </w:r>
      <w:r w:rsidRPr="00472C83">
        <w:rPr>
          <w:rFonts w:ascii="Times New Roman" w:hAnsi="Times New Roman" w:cs="Times New Roman"/>
          <w:sz w:val="24"/>
          <w:szCs w:val="24"/>
          <w:lang w:val="ru-RU"/>
        </w:rPr>
        <w:t>-теории однородных многообразий.</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rPr>
      </w:pPr>
      <w:proofErr w:type="spellStart"/>
      <w:r w:rsidRPr="00472C83">
        <w:rPr>
          <w:rFonts w:ascii="Times New Roman" w:hAnsi="Times New Roman" w:cs="Times New Roman"/>
          <w:sz w:val="24"/>
          <w:szCs w:val="24"/>
        </w:rPr>
        <w:t>Характер</w:t>
      </w:r>
      <w:proofErr w:type="spellEnd"/>
      <w:r w:rsidRPr="00472C83">
        <w:rPr>
          <w:rFonts w:ascii="Times New Roman" w:hAnsi="Times New Roman" w:cs="Times New Roman"/>
          <w:sz w:val="24"/>
          <w:szCs w:val="24"/>
        </w:rPr>
        <w:t xml:space="preserve"> </w:t>
      </w:r>
      <w:proofErr w:type="spellStart"/>
      <w:r w:rsidRPr="00472C83">
        <w:rPr>
          <w:rFonts w:ascii="Times New Roman" w:hAnsi="Times New Roman" w:cs="Times New Roman"/>
          <w:sz w:val="24"/>
          <w:szCs w:val="24"/>
        </w:rPr>
        <w:t>Черна</w:t>
      </w:r>
      <w:proofErr w:type="spellEnd"/>
      <w:r w:rsidRPr="00472C83">
        <w:rPr>
          <w:rFonts w:ascii="Times New Roman" w:hAnsi="Times New Roman" w:cs="Times New Roman"/>
          <w:sz w:val="24"/>
          <w:szCs w:val="24"/>
        </w:rPr>
        <w:t>.</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rPr>
        <w:t>K</w:t>
      </w:r>
      <w:r w:rsidRPr="00472C83">
        <w:rPr>
          <w:rFonts w:ascii="Times New Roman" w:hAnsi="Times New Roman" w:cs="Times New Roman"/>
          <w:sz w:val="24"/>
          <w:szCs w:val="24"/>
          <w:lang w:val="ru-RU"/>
        </w:rPr>
        <w:t>-теория алгебраически замкнутого поля с конечными коэффициентами.</w:t>
      </w:r>
    </w:p>
    <w:p w:rsidR="00F974B0" w:rsidRPr="00472C83" w:rsidRDefault="00F74E3D" w:rsidP="00F974B0">
      <w:pPr>
        <w:numPr>
          <w:ilvl w:val="0"/>
          <w:numId w:val="4"/>
        </w:numPr>
        <w:tabs>
          <w:tab w:val="clear" w:pos="720"/>
          <w:tab w:val="num" w:pos="709"/>
        </w:tabs>
        <w:autoSpaceDE w:val="0"/>
        <w:autoSpaceDN w:val="0"/>
        <w:ind w:left="0" w:firstLine="425"/>
        <w:jc w:val="both"/>
        <w:rPr>
          <w:rFonts w:ascii="Times New Roman" w:hAnsi="Times New Roman" w:cs="Times New Roman"/>
          <w:sz w:val="24"/>
          <w:szCs w:val="24"/>
          <w:lang w:val="ru-RU"/>
        </w:rPr>
      </w:pPr>
      <w:r w:rsidRPr="00472C83">
        <w:rPr>
          <w:rFonts w:ascii="Times New Roman" w:hAnsi="Times New Roman" w:cs="Times New Roman"/>
          <w:sz w:val="24"/>
          <w:szCs w:val="24"/>
          <w:lang w:val="ru-RU"/>
        </w:rPr>
        <w:t xml:space="preserve">Формулировка и подходы к доказательству теоремы </w:t>
      </w:r>
      <w:proofErr w:type="spellStart"/>
      <w:r w:rsidRPr="00472C83">
        <w:rPr>
          <w:rFonts w:ascii="Times New Roman" w:hAnsi="Times New Roman" w:cs="Times New Roman"/>
          <w:sz w:val="24"/>
          <w:szCs w:val="24"/>
          <w:lang w:val="ru-RU"/>
        </w:rPr>
        <w:t>Меркурьева-Суслина</w:t>
      </w:r>
      <w:proofErr w:type="spellEnd"/>
      <w:r w:rsidRPr="00472C83">
        <w:rPr>
          <w:rFonts w:ascii="Times New Roman" w:hAnsi="Times New Roman" w:cs="Times New Roman"/>
          <w:sz w:val="24"/>
          <w:szCs w:val="24"/>
          <w:lang w:val="ru-RU"/>
        </w:rPr>
        <w:t>.</w:t>
      </w:r>
    </w:p>
    <w:p w:rsidR="00A27187" w:rsidRPr="00472C83" w:rsidRDefault="00A27187">
      <w:pPr>
        <w:rPr>
          <w:lang w:val="ru-RU"/>
        </w:rPr>
      </w:pPr>
    </w:p>
    <w:p w:rsidR="00A27187" w:rsidRPr="00472C83" w:rsidRDefault="00F74E3D">
      <w:pPr>
        <w:rPr>
          <w:lang w:val="ru-RU"/>
        </w:rPr>
      </w:pPr>
      <w:r>
        <w:rPr>
          <w:rFonts w:ascii="Times New Roman" w:hAnsi="Times New Roman" w:cs="Times New Roman"/>
          <w:b/>
          <w:sz w:val="24"/>
          <w:szCs w:val="24"/>
          <w:lang w:val="ru-RU"/>
        </w:rPr>
        <w:t>3.1.5</w:t>
      </w:r>
      <w:r>
        <w:rPr>
          <w:rFonts w:ascii="Times New Roman" w:hAnsi="Times New Roman" w:cs="Times New Roman"/>
          <w:b/>
          <w:sz w:val="24"/>
          <w:szCs w:val="24"/>
          <w:lang w:val="ru-RU"/>
        </w:rPr>
        <w:tab/>
        <w:t xml:space="preserve">Методические материалы для оценки </w:t>
      </w:r>
      <w:proofErr w:type="gramStart"/>
      <w:r>
        <w:rPr>
          <w:rFonts w:ascii="Times New Roman" w:hAnsi="Times New Roman" w:cs="Times New Roman"/>
          <w:b/>
          <w:sz w:val="24"/>
          <w:szCs w:val="24"/>
          <w:lang w:val="ru-RU"/>
        </w:rPr>
        <w:t>обучающимися</w:t>
      </w:r>
      <w:proofErr w:type="gramEnd"/>
      <w:r>
        <w:rPr>
          <w:rFonts w:ascii="Times New Roman" w:hAnsi="Times New Roman" w:cs="Times New Roman"/>
          <w:b/>
          <w:sz w:val="24"/>
          <w:szCs w:val="24"/>
          <w:lang w:val="ru-RU"/>
        </w:rPr>
        <w:t xml:space="preserve"> содержания и качества учебного процесса</w:t>
      </w:r>
    </w:p>
    <w:p w:rsidR="001C69D2" w:rsidRPr="00883B13" w:rsidRDefault="00F74E3D" w:rsidP="00472C83">
      <w:pPr>
        <w:ind w:firstLine="709"/>
        <w:jc w:val="both"/>
        <w:rPr>
          <w:rFonts w:ascii="Times New Roman" w:hAnsi="Times New Roman" w:cs="Times New Roman"/>
          <w:color w:val="000000"/>
          <w:sz w:val="24"/>
          <w:szCs w:val="24"/>
          <w:lang w:val="ru-RU"/>
        </w:rPr>
      </w:pPr>
      <w:r w:rsidRPr="00883B13">
        <w:rPr>
          <w:rFonts w:ascii="Times New Roman" w:hAnsi="Times New Roman" w:cs="Times New Roman"/>
          <w:color w:val="000000"/>
          <w:sz w:val="24"/>
          <w:szCs w:val="24"/>
          <w:lang w:val="ru-RU"/>
        </w:rPr>
        <w:t>Оценка обучающимися содержания и качества учебного процесса по дисциплине осуществляется в установленном в СПбГУ порядке.</w:t>
      </w:r>
    </w:p>
    <w:p w:rsidR="00203801" w:rsidRPr="001C69D2" w:rsidRDefault="00E4100D">
      <w:pPr>
        <w:rPr>
          <w:lang w:val="ru-RU"/>
        </w:rPr>
      </w:pPr>
    </w:p>
    <w:p w:rsidR="00A27187" w:rsidRPr="00472C83" w:rsidRDefault="00F74E3D">
      <w:pPr>
        <w:rPr>
          <w:lang w:val="ru-RU"/>
        </w:rPr>
      </w:pPr>
      <w:r>
        <w:rPr>
          <w:rFonts w:ascii="Times New Roman" w:hAnsi="Times New Roman" w:cs="Times New Roman"/>
          <w:b/>
          <w:sz w:val="24"/>
          <w:szCs w:val="24"/>
          <w:lang w:val="ru-RU"/>
        </w:rPr>
        <w:t>3.2.</w:t>
      </w:r>
      <w:r>
        <w:rPr>
          <w:rFonts w:ascii="Times New Roman" w:hAnsi="Times New Roman" w:cs="Times New Roman"/>
          <w:b/>
          <w:sz w:val="24"/>
          <w:szCs w:val="24"/>
          <w:lang w:val="ru-RU"/>
        </w:rPr>
        <w:tab/>
        <w:t>Кадровое обеспечение</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3.2.1</w:t>
      </w:r>
      <w:r>
        <w:rPr>
          <w:rFonts w:ascii="Times New Roman" w:hAnsi="Times New Roman" w:cs="Times New Roman"/>
          <w:b/>
          <w:sz w:val="24"/>
          <w:szCs w:val="24"/>
          <w:lang w:val="ru-RU"/>
        </w:rPr>
        <w:tab/>
        <w:t>Образование и (или) квалификация штатных преподавателей и иных лиц, допущенных к проведению учебных занятий</w:t>
      </w:r>
    </w:p>
    <w:p w:rsidR="00A27187" w:rsidRPr="00472C83" w:rsidRDefault="00F74E3D" w:rsidP="00472C83">
      <w:pPr>
        <w:ind w:firstLine="720"/>
        <w:jc w:val="both"/>
        <w:rPr>
          <w:lang w:val="ru-RU"/>
        </w:rPr>
      </w:pPr>
      <w:r>
        <w:rPr>
          <w:rFonts w:ascii="Times New Roman" w:hAnsi="Times New Roman" w:cs="Times New Roman"/>
          <w:sz w:val="24"/>
          <w:szCs w:val="24"/>
          <w:lang w:val="ru-RU"/>
        </w:rPr>
        <w:t>К проведению практических занятий и организации самостоятельной работы привлекаются преподаватели, имеющие базовое образование и/или ученую степень, соответствующую профилю преподаваемой дисциплины.</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3.2.2  Обеспечение учебно-вспомогательным и (или) иным персоналом</w:t>
      </w:r>
    </w:p>
    <w:p w:rsidR="00A27187" w:rsidRPr="00472C83" w:rsidRDefault="00F74E3D" w:rsidP="00472C83">
      <w:pPr>
        <w:ind w:firstLine="720"/>
        <w:rPr>
          <w:lang w:val="ru-RU"/>
        </w:rPr>
      </w:pPr>
      <w:r>
        <w:rPr>
          <w:rFonts w:ascii="Times New Roman" w:hAnsi="Times New Roman" w:cs="Times New Roman"/>
          <w:sz w:val="24"/>
          <w:szCs w:val="24"/>
          <w:lang w:val="ru-RU"/>
        </w:rPr>
        <w:t>Не требуется.</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3.3.</w:t>
      </w:r>
      <w:r>
        <w:rPr>
          <w:rFonts w:ascii="Times New Roman" w:hAnsi="Times New Roman" w:cs="Times New Roman"/>
          <w:b/>
          <w:sz w:val="24"/>
          <w:szCs w:val="24"/>
          <w:lang w:val="ru-RU"/>
        </w:rPr>
        <w:tab/>
        <w:t>Материально-техническое обеспечение</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3.3.1</w:t>
      </w:r>
      <w:r>
        <w:rPr>
          <w:rFonts w:ascii="Times New Roman" w:hAnsi="Times New Roman" w:cs="Times New Roman"/>
          <w:b/>
          <w:sz w:val="24"/>
          <w:szCs w:val="24"/>
          <w:lang w:val="ru-RU"/>
        </w:rPr>
        <w:tab/>
        <w:t>Характеристики аудиторий (помещений, мест) для проведения занятий</w:t>
      </w:r>
    </w:p>
    <w:p w:rsidR="00A27187" w:rsidRPr="00472C83" w:rsidRDefault="00F74E3D" w:rsidP="00472C83">
      <w:pPr>
        <w:ind w:firstLine="720"/>
        <w:jc w:val="both"/>
        <w:rPr>
          <w:lang w:val="ru-RU"/>
        </w:rPr>
      </w:pPr>
      <w:r>
        <w:rPr>
          <w:rFonts w:ascii="Times New Roman" w:hAnsi="Times New Roman" w:cs="Times New Roman"/>
          <w:sz w:val="24"/>
          <w:szCs w:val="24"/>
          <w:lang w:val="ru-RU"/>
        </w:rPr>
        <w:t>Требуются  стандартно оборудованные лекционные аудитории (доска, мел, губка, маркер).</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3.3.2</w:t>
      </w:r>
      <w:r>
        <w:rPr>
          <w:rFonts w:ascii="Times New Roman" w:hAnsi="Times New Roman" w:cs="Times New Roman"/>
          <w:b/>
          <w:sz w:val="24"/>
          <w:szCs w:val="24"/>
          <w:lang w:val="ru-RU"/>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A27187" w:rsidRPr="00472C83" w:rsidRDefault="00F74E3D" w:rsidP="00472C83">
      <w:pPr>
        <w:ind w:firstLine="720"/>
        <w:jc w:val="both"/>
        <w:rPr>
          <w:lang w:val="ru-RU"/>
        </w:rPr>
      </w:pPr>
      <w:r>
        <w:rPr>
          <w:rFonts w:ascii="Times New Roman" w:hAnsi="Times New Roman" w:cs="Times New Roman"/>
          <w:sz w:val="24"/>
          <w:szCs w:val="24"/>
          <w:lang w:val="ru-RU"/>
        </w:rPr>
        <w:t>Стандартно оборудованные аудитории для проведения занятий. По желанию лектора применяется проектор для демонстрации слайдов.</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3.3.3</w:t>
      </w:r>
      <w:r>
        <w:rPr>
          <w:rFonts w:ascii="Times New Roman" w:hAnsi="Times New Roman" w:cs="Times New Roman"/>
          <w:b/>
          <w:sz w:val="24"/>
          <w:szCs w:val="24"/>
          <w:lang w:val="ru-RU"/>
        </w:rPr>
        <w:tab/>
        <w:t>Характеристики специализированного оборудования</w:t>
      </w:r>
    </w:p>
    <w:p w:rsidR="00A27187" w:rsidRPr="00472C83" w:rsidRDefault="00F74E3D" w:rsidP="00472C83">
      <w:pPr>
        <w:ind w:firstLine="720"/>
        <w:rPr>
          <w:lang w:val="ru-RU"/>
        </w:rPr>
      </w:pPr>
      <w:r>
        <w:rPr>
          <w:rFonts w:ascii="Times New Roman" w:hAnsi="Times New Roman" w:cs="Times New Roman"/>
          <w:sz w:val="24"/>
          <w:szCs w:val="24"/>
          <w:lang w:val="ru-RU"/>
        </w:rPr>
        <w:t>Не требуется.</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3.3.4</w:t>
      </w:r>
      <w:r>
        <w:rPr>
          <w:rFonts w:ascii="Times New Roman" w:hAnsi="Times New Roman" w:cs="Times New Roman"/>
          <w:b/>
          <w:sz w:val="24"/>
          <w:szCs w:val="24"/>
          <w:lang w:val="ru-RU"/>
        </w:rPr>
        <w:tab/>
        <w:t>Характеристики специализированного программного обеспечения</w:t>
      </w:r>
    </w:p>
    <w:p w:rsidR="00A27187" w:rsidRPr="00472C83" w:rsidRDefault="00F74E3D" w:rsidP="00472C83">
      <w:pPr>
        <w:ind w:firstLine="720"/>
        <w:rPr>
          <w:lang w:val="ru-RU"/>
        </w:rPr>
      </w:pPr>
      <w:r>
        <w:rPr>
          <w:rFonts w:ascii="Times New Roman" w:hAnsi="Times New Roman" w:cs="Times New Roman"/>
          <w:sz w:val="24"/>
          <w:szCs w:val="24"/>
          <w:lang w:val="ru-RU"/>
        </w:rPr>
        <w:t>Не требуется.</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3.3.5</w:t>
      </w:r>
      <w:r>
        <w:rPr>
          <w:rFonts w:ascii="Times New Roman" w:hAnsi="Times New Roman" w:cs="Times New Roman"/>
          <w:b/>
          <w:sz w:val="24"/>
          <w:szCs w:val="24"/>
          <w:lang w:val="ru-RU"/>
        </w:rPr>
        <w:tab/>
        <w:t>Перечень и объёмы требуемых расходных материалов</w:t>
      </w:r>
    </w:p>
    <w:p w:rsidR="00A27187" w:rsidRPr="00472C83" w:rsidRDefault="00F74E3D" w:rsidP="00472C83">
      <w:pPr>
        <w:ind w:firstLine="720"/>
        <w:jc w:val="both"/>
        <w:rPr>
          <w:lang w:val="ru-RU"/>
        </w:rPr>
      </w:pPr>
      <w:r>
        <w:rPr>
          <w:rFonts w:ascii="Times New Roman" w:hAnsi="Times New Roman" w:cs="Times New Roman"/>
          <w:sz w:val="24"/>
          <w:szCs w:val="24"/>
          <w:lang w:val="ru-RU"/>
        </w:rPr>
        <w:t>Мел или цветные фломастеры, губки;  бумага формата А</w:t>
      </w:r>
      <w:proofErr w:type="gramStart"/>
      <w:r>
        <w:rPr>
          <w:rFonts w:ascii="Times New Roman" w:hAnsi="Times New Roman" w:cs="Times New Roman"/>
          <w:sz w:val="24"/>
          <w:szCs w:val="24"/>
          <w:lang w:val="ru-RU"/>
        </w:rPr>
        <w:t>4</w:t>
      </w:r>
      <w:proofErr w:type="gramEnd"/>
      <w:r>
        <w:rPr>
          <w:rFonts w:ascii="Times New Roman" w:hAnsi="Times New Roman" w:cs="Times New Roman"/>
          <w:sz w:val="24"/>
          <w:szCs w:val="24"/>
          <w:lang w:val="ru-RU"/>
        </w:rPr>
        <w:t xml:space="preserve">, канцелярские товары, картриджи принтеров – в объеме, необходимом для проведения занятий, по заявкам преподавателей. </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3.4.</w:t>
      </w:r>
      <w:r>
        <w:rPr>
          <w:rFonts w:ascii="Times New Roman" w:hAnsi="Times New Roman" w:cs="Times New Roman"/>
          <w:b/>
          <w:sz w:val="24"/>
          <w:szCs w:val="24"/>
          <w:lang w:val="ru-RU"/>
        </w:rPr>
        <w:tab/>
        <w:t>Информационное обеспечение</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3.4.1</w:t>
      </w:r>
      <w:r>
        <w:rPr>
          <w:rFonts w:ascii="Times New Roman" w:hAnsi="Times New Roman" w:cs="Times New Roman"/>
          <w:b/>
          <w:sz w:val="24"/>
          <w:szCs w:val="24"/>
          <w:lang w:val="ru-RU"/>
        </w:rPr>
        <w:tab/>
        <w:t>Список обязательной литературы</w:t>
      </w:r>
    </w:p>
    <w:p w:rsidR="00A27187" w:rsidRPr="00472C83" w:rsidRDefault="00F74E3D" w:rsidP="00472C83">
      <w:pPr>
        <w:ind w:left="720"/>
        <w:rPr>
          <w:lang w:val="ru-RU"/>
        </w:rPr>
      </w:pPr>
      <w:r>
        <w:rPr>
          <w:rFonts w:ascii="Times New Roman" w:hAnsi="Times New Roman" w:cs="Times New Roman"/>
          <w:sz w:val="24"/>
          <w:szCs w:val="24"/>
          <w:lang w:val="ru-RU"/>
        </w:rPr>
        <w:t xml:space="preserve">1. Дж. Милнор. Введение в </w:t>
      </w:r>
      <w:proofErr w:type="gramStart"/>
      <w:r>
        <w:rPr>
          <w:rFonts w:ascii="Times New Roman" w:hAnsi="Times New Roman" w:cs="Times New Roman"/>
          <w:sz w:val="24"/>
          <w:szCs w:val="24"/>
          <w:lang w:val="ru-RU"/>
        </w:rPr>
        <w:t>алгебраическую</w:t>
      </w:r>
      <w:proofErr w:type="gramEnd"/>
      <w:r>
        <w:rPr>
          <w:rFonts w:ascii="Times New Roman" w:hAnsi="Times New Roman" w:cs="Times New Roman"/>
          <w:sz w:val="24"/>
          <w:szCs w:val="24"/>
          <w:lang w:val="ru-RU"/>
        </w:rPr>
        <w:t xml:space="preserve"> К-теорию. – М.: Мир, 1974.</w:t>
      </w:r>
      <w:r>
        <w:rPr>
          <w:rFonts w:ascii="Times New Roman" w:hAnsi="Times New Roman" w:cs="Times New Roman"/>
          <w:sz w:val="24"/>
          <w:szCs w:val="24"/>
          <w:lang w:val="ru-RU"/>
        </w:rPr>
        <w:br/>
        <w:t xml:space="preserve">2. V. </w:t>
      </w:r>
      <w:proofErr w:type="spellStart"/>
      <w:r>
        <w:rPr>
          <w:rFonts w:ascii="Times New Roman" w:hAnsi="Times New Roman" w:cs="Times New Roman"/>
          <w:sz w:val="24"/>
          <w:szCs w:val="24"/>
          <w:lang w:val="ru-RU"/>
        </w:rPr>
        <w:t>Srinivas</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Algebraic</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K-theory</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Second</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edition</w:t>
      </w:r>
      <w:proofErr w:type="spellEnd"/>
      <w:r>
        <w:rPr>
          <w:rFonts w:ascii="Times New Roman" w:hAnsi="Times New Roman" w:cs="Times New Roman"/>
          <w:sz w:val="24"/>
          <w:szCs w:val="24"/>
          <w:lang w:val="ru-RU"/>
        </w:rPr>
        <w:t xml:space="preserve">. – </w:t>
      </w:r>
      <w:proofErr w:type="spellStart"/>
      <w:r>
        <w:rPr>
          <w:rFonts w:ascii="Times New Roman" w:hAnsi="Times New Roman" w:cs="Times New Roman"/>
          <w:sz w:val="24"/>
          <w:szCs w:val="24"/>
          <w:lang w:val="ru-RU"/>
        </w:rPr>
        <w:t>Birkhauser</w:t>
      </w:r>
      <w:proofErr w:type="spellEnd"/>
      <w:r>
        <w:rPr>
          <w:rFonts w:ascii="Times New Roman" w:hAnsi="Times New Roman" w:cs="Times New Roman"/>
          <w:sz w:val="24"/>
          <w:szCs w:val="24"/>
          <w:lang w:val="ru-RU"/>
        </w:rPr>
        <w:t>, 1996.</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3.4.2</w:t>
      </w:r>
      <w:r>
        <w:rPr>
          <w:rFonts w:ascii="Times New Roman" w:hAnsi="Times New Roman" w:cs="Times New Roman"/>
          <w:b/>
          <w:sz w:val="24"/>
          <w:szCs w:val="24"/>
          <w:lang w:val="ru-RU"/>
        </w:rPr>
        <w:tab/>
        <w:t>Список дополнительной литературы</w:t>
      </w:r>
    </w:p>
    <w:p w:rsidR="00472C83" w:rsidRPr="00472C83" w:rsidRDefault="00F74E3D" w:rsidP="00472C83">
      <w:pPr>
        <w:ind w:firstLine="720"/>
        <w:rPr>
          <w:rFonts w:ascii="Times New Roman" w:hAnsi="Times New Roman" w:cs="Times New Roman"/>
          <w:sz w:val="24"/>
          <w:szCs w:val="24"/>
        </w:rPr>
      </w:pPr>
      <w:r w:rsidRPr="00472C83">
        <w:rPr>
          <w:rFonts w:ascii="Times New Roman" w:hAnsi="Times New Roman" w:cs="Times New Roman"/>
          <w:sz w:val="24"/>
          <w:szCs w:val="24"/>
          <w:lang w:val="ru-RU"/>
        </w:rPr>
        <w:t xml:space="preserve">1. </w:t>
      </w:r>
      <w:proofErr w:type="spellStart"/>
      <w:proofErr w:type="gramStart"/>
      <w:r w:rsidRPr="00472C83">
        <w:rPr>
          <w:rFonts w:ascii="Times New Roman" w:hAnsi="Times New Roman" w:cs="Times New Roman"/>
          <w:sz w:val="24"/>
          <w:szCs w:val="24"/>
        </w:rPr>
        <w:t>Quillen</w:t>
      </w:r>
      <w:proofErr w:type="spellEnd"/>
      <w:r w:rsidRPr="00472C83">
        <w:rPr>
          <w:rFonts w:ascii="Times New Roman" w:hAnsi="Times New Roman" w:cs="Times New Roman"/>
          <w:sz w:val="24"/>
          <w:szCs w:val="24"/>
          <w:lang w:val="ru-RU"/>
        </w:rPr>
        <w:t xml:space="preserve">, </w:t>
      </w:r>
      <w:r w:rsidRPr="00472C83">
        <w:rPr>
          <w:rFonts w:ascii="Times New Roman" w:hAnsi="Times New Roman" w:cs="Times New Roman"/>
          <w:sz w:val="24"/>
          <w:szCs w:val="24"/>
        </w:rPr>
        <w:t>D</w:t>
      </w:r>
      <w:r w:rsidRPr="00472C83">
        <w:rPr>
          <w:rFonts w:ascii="Times New Roman" w:hAnsi="Times New Roman" w:cs="Times New Roman"/>
          <w:sz w:val="24"/>
          <w:szCs w:val="24"/>
          <w:lang w:val="ru-RU"/>
        </w:rPr>
        <w:t>.</w:t>
      </w:r>
      <w:proofErr w:type="gramEnd"/>
      <w:r w:rsidRPr="00472C83">
        <w:rPr>
          <w:rFonts w:ascii="Times New Roman" w:hAnsi="Times New Roman" w:cs="Times New Roman"/>
          <w:sz w:val="24"/>
          <w:szCs w:val="24"/>
          <w:lang w:val="ru-RU"/>
        </w:rPr>
        <w:t xml:space="preserve">  </w:t>
      </w:r>
      <w:r w:rsidRPr="00472C83">
        <w:rPr>
          <w:rFonts w:ascii="Times New Roman" w:hAnsi="Times New Roman" w:cs="Times New Roman"/>
          <w:sz w:val="24"/>
          <w:szCs w:val="24"/>
        </w:rPr>
        <w:t xml:space="preserve">On the </w:t>
      </w:r>
      <w:proofErr w:type="spellStart"/>
      <w:r w:rsidRPr="00472C83">
        <w:rPr>
          <w:rFonts w:ascii="Times New Roman" w:hAnsi="Times New Roman" w:cs="Times New Roman"/>
          <w:sz w:val="24"/>
          <w:szCs w:val="24"/>
        </w:rPr>
        <w:t>cohomology</w:t>
      </w:r>
      <w:proofErr w:type="spellEnd"/>
      <w:r w:rsidRPr="00472C83">
        <w:rPr>
          <w:rFonts w:ascii="Times New Roman" w:hAnsi="Times New Roman" w:cs="Times New Roman"/>
          <w:sz w:val="24"/>
          <w:szCs w:val="24"/>
        </w:rPr>
        <w:t xml:space="preserve"> and K-theory of the general linear groups over a finite field//Ann. of Math. – 96. – 1972. - pp 552-586. </w:t>
      </w:r>
      <w:proofErr w:type="gramStart"/>
      <w:r w:rsidRPr="00472C83">
        <w:rPr>
          <w:rFonts w:ascii="Times New Roman" w:hAnsi="Times New Roman" w:cs="Times New Roman"/>
          <w:sz w:val="24"/>
          <w:szCs w:val="24"/>
        </w:rPr>
        <w:t xml:space="preserve">– </w:t>
      </w:r>
      <w:r w:rsidRPr="00472C83">
        <w:rPr>
          <w:rFonts w:ascii="Times New Roman" w:hAnsi="Times New Roman" w:cs="Times New Roman"/>
          <w:sz w:val="24"/>
          <w:szCs w:val="24"/>
          <w:lang w:val="ru-RU"/>
        </w:rPr>
        <w:t>ЭР</w:t>
      </w:r>
      <w:r w:rsidRPr="00472C83">
        <w:rPr>
          <w:rFonts w:ascii="Times New Roman" w:hAnsi="Times New Roman" w:cs="Times New Roman"/>
          <w:sz w:val="24"/>
          <w:szCs w:val="24"/>
        </w:rPr>
        <w:t xml:space="preserve"> </w:t>
      </w:r>
      <w:r w:rsidRPr="00472C83">
        <w:rPr>
          <w:rFonts w:ascii="Times New Roman" w:hAnsi="Times New Roman" w:cs="Times New Roman"/>
          <w:sz w:val="24"/>
          <w:szCs w:val="24"/>
          <w:lang w:val="ru-RU"/>
        </w:rPr>
        <w:t>по</w:t>
      </w:r>
      <w:r w:rsidRPr="00472C83">
        <w:rPr>
          <w:rFonts w:ascii="Times New Roman" w:hAnsi="Times New Roman" w:cs="Times New Roman"/>
          <w:sz w:val="24"/>
          <w:szCs w:val="24"/>
        </w:rPr>
        <w:t xml:space="preserve"> </w:t>
      </w:r>
      <w:r w:rsidRPr="00472C83">
        <w:rPr>
          <w:rFonts w:ascii="Times New Roman" w:hAnsi="Times New Roman" w:cs="Times New Roman"/>
          <w:sz w:val="24"/>
          <w:szCs w:val="24"/>
          <w:lang w:val="ru-RU"/>
        </w:rPr>
        <w:t>подписке</w:t>
      </w:r>
      <w:r w:rsidRPr="00472C83">
        <w:rPr>
          <w:rFonts w:ascii="Times New Roman" w:hAnsi="Times New Roman" w:cs="Times New Roman"/>
          <w:sz w:val="24"/>
          <w:szCs w:val="24"/>
        </w:rPr>
        <w:t xml:space="preserve"> </w:t>
      </w:r>
      <w:r w:rsidRPr="00472C83">
        <w:rPr>
          <w:rFonts w:ascii="Times New Roman" w:hAnsi="Times New Roman" w:cs="Times New Roman"/>
          <w:sz w:val="24"/>
          <w:szCs w:val="24"/>
          <w:lang w:val="ru-RU"/>
        </w:rPr>
        <w:t>СПбГУ</w:t>
      </w:r>
      <w:r w:rsidRPr="00472C83">
        <w:rPr>
          <w:rFonts w:ascii="Times New Roman" w:hAnsi="Times New Roman" w:cs="Times New Roman"/>
          <w:sz w:val="24"/>
          <w:szCs w:val="24"/>
        </w:rPr>
        <w:t xml:space="preserve">: </w:t>
      </w:r>
      <w:hyperlink r:id="rId7" w:history="1">
        <w:r w:rsidR="00472C83" w:rsidRPr="00472C83">
          <w:rPr>
            <w:rStyle w:val="afc"/>
            <w:rFonts w:ascii="Times New Roman" w:hAnsi="Times New Roman" w:cs="Times New Roman"/>
            <w:color w:val="auto"/>
            <w:sz w:val="24"/>
            <w:szCs w:val="24"/>
            <w:u w:val="none"/>
          </w:rPr>
          <w:t>https://proxy.library.spbu.ru:2163/stable/1970825?pq-origsite=summon&amp;seq=1#metadata_info_tab_contents</w:t>
        </w:r>
      </w:hyperlink>
      <w:r w:rsidR="00472C83" w:rsidRPr="00472C83">
        <w:rPr>
          <w:rFonts w:ascii="Times New Roman" w:hAnsi="Times New Roman" w:cs="Times New Roman"/>
          <w:sz w:val="24"/>
          <w:szCs w:val="24"/>
        </w:rPr>
        <w:t>.</w:t>
      </w:r>
      <w:proofErr w:type="gramEnd"/>
    </w:p>
    <w:p w:rsidR="00A27187" w:rsidRPr="00472C83" w:rsidRDefault="00F74E3D" w:rsidP="00472C83">
      <w:pPr>
        <w:ind w:firstLine="720"/>
      </w:pPr>
      <w:r w:rsidRPr="00472C83">
        <w:rPr>
          <w:rFonts w:ascii="Times New Roman" w:hAnsi="Times New Roman" w:cs="Times New Roman"/>
          <w:sz w:val="24"/>
          <w:szCs w:val="24"/>
        </w:rPr>
        <w:t xml:space="preserve">2.  A. </w:t>
      </w:r>
      <w:proofErr w:type="spellStart"/>
      <w:r w:rsidRPr="00472C83">
        <w:rPr>
          <w:rFonts w:ascii="Times New Roman" w:hAnsi="Times New Roman" w:cs="Times New Roman"/>
          <w:sz w:val="24"/>
          <w:szCs w:val="24"/>
        </w:rPr>
        <w:t>Suslin</w:t>
      </w:r>
      <w:proofErr w:type="spellEnd"/>
      <w:r w:rsidRPr="00472C83">
        <w:rPr>
          <w:rFonts w:ascii="Times New Roman" w:hAnsi="Times New Roman" w:cs="Times New Roman"/>
          <w:sz w:val="24"/>
          <w:szCs w:val="24"/>
        </w:rPr>
        <w:t xml:space="preserve">, On the K-theory of algebraically closed fields// Invent Math. – 73. - 1983, pp. 241-245. </w:t>
      </w:r>
      <w:proofErr w:type="gramStart"/>
      <w:r w:rsidRPr="00472C83">
        <w:rPr>
          <w:rFonts w:ascii="Times New Roman" w:hAnsi="Times New Roman" w:cs="Times New Roman"/>
          <w:sz w:val="24"/>
          <w:szCs w:val="24"/>
        </w:rPr>
        <w:t xml:space="preserve">– </w:t>
      </w:r>
      <w:r>
        <w:rPr>
          <w:rFonts w:ascii="Times New Roman" w:hAnsi="Times New Roman" w:cs="Times New Roman"/>
          <w:sz w:val="24"/>
          <w:szCs w:val="24"/>
          <w:lang w:val="ru-RU"/>
        </w:rPr>
        <w:t>ЭР</w:t>
      </w:r>
      <w:r w:rsidRPr="00472C83">
        <w:rPr>
          <w:rFonts w:ascii="Times New Roman" w:hAnsi="Times New Roman" w:cs="Times New Roman"/>
          <w:sz w:val="24"/>
          <w:szCs w:val="24"/>
        </w:rPr>
        <w:t xml:space="preserve"> </w:t>
      </w:r>
      <w:r>
        <w:rPr>
          <w:rFonts w:ascii="Times New Roman" w:hAnsi="Times New Roman" w:cs="Times New Roman"/>
          <w:sz w:val="24"/>
          <w:szCs w:val="24"/>
          <w:lang w:val="ru-RU"/>
        </w:rPr>
        <w:t>по</w:t>
      </w:r>
      <w:r w:rsidRPr="00472C83">
        <w:rPr>
          <w:rFonts w:ascii="Times New Roman" w:hAnsi="Times New Roman" w:cs="Times New Roman"/>
          <w:sz w:val="24"/>
          <w:szCs w:val="24"/>
        </w:rPr>
        <w:t xml:space="preserve"> </w:t>
      </w:r>
      <w:r>
        <w:rPr>
          <w:rFonts w:ascii="Times New Roman" w:hAnsi="Times New Roman" w:cs="Times New Roman"/>
          <w:sz w:val="24"/>
          <w:szCs w:val="24"/>
          <w:lang w:val="ru-RU"/>
        </w:rPr>
        <w:t>подписке</w:t>
      </w:r>
      <w:r w:rsidRPr="00472C83">
        <w:rPr>
          <w:rFonts w:ascii="Times New Roman" w:hAnsi="Times New Roman" w:cs="Times New Roman"/>
          <w:sz w:val="24"/>
          <w:szCs w:val="24"/>
        </w:rPr>
        <w:t xml:space="preserve"> </w:t>
      </w:r>
      <w:r>
        <w:rPr>
          <w:rFonts w:ascii="Times New Roman" w:hAnsi="Times New Roman" w:cs="Times New Roman"/>
          <w:sz w:val="24"/>
          <w:szCs w:val="24"/>
          <w:lang w:val="ru-RU"/>
        </w:rPr>
        <w:t>СПбГУ</w:t>
      </w:r>
      <w:r w:rsidRPr="00472C83">
        <w:rPr>
          <w:rFonts w:ascii="Times New Roman" w:hAnsi="Times New Roman" w:cs="Times New Roman"/>
          <w:sz w:val="24"/>
          <w:szCs w:val="24"/>
        </w:rPr>
        <w:t>:  https://proxy.library.spbu.ru:2096/article/10.1007/BF01394024</w:t>
      </w:r>
      <w:r w:rsidR="00472C83" w:rsidRPr="00472C83">
        <w:rPr>
          <w:rFonts w:ascii="Times New Roman" w:hAnsi="Times New Roman" w:cs="Times New Roman"/>
          <w:sz w:val="24"/>
          <w:szCs w:val="24"/>
        </w:rPr>
        <w:t>.</w:t>
      </w:r>
      <w:proofErr w:type="gramEnd"/>
    </w:p>
    <w:p w:rsidR="00472C83" w:rsidRPr="00472C83" w:rsidRDefault="00472C83">
      <w:pPr>
        <w:rPr>
          <w:rFonts w:ascii="Times New Roman" w:hAnsi="Times New Roman" w:cs="Times New Roman"/>
          <w:b/>
          <w:sz w:val="24"/>
          <w:szCs w:val="24"/>
        </w:rPr>
      </w:pPr>
    </w:p>
    <w:p w:rsidR="00A27187" w:rsidRPr="00472C83" w:rsidRDefault="00F74E3D">
      <w:pPr>
        <w:rPr>
          <w:lang w:val="ru-RU"/>
        </w:rPr>
      </w:pPr>
      <w:r>
        <w:rPr>
          <w:rFonts w:ascii="Times New Roman" w:hAnsi="Times New Roman" w:cs="Times New Roman"/>
          <w:b/>
          <w:sz w:val="24"/>
          <w:szCs w:val="24"/>
          <w:lang w:val="ru-RU"/>
        </w:rPr>
        <w:t>3.4.3</w:t>
      </w:r>
      <w:r>
        <w:rPr>
          <w:rFonts w:ascii="Times New Roman" w:hAnsi="Times New Roman" w:cs="Times New Roman"/>
          <w:b/>
          <w:sz w:val="24"/>
          <w:szCs w:val="24"/>
          <w:lang w:val="ru-RU"/>
        </w:rPr>
        <w:tab/>
        <w:t>Перечень иных информационных источников</w:t>
      </w:r>
    </w:p>
    <w:p w:rsidR="00A27187" w:rsidRPr="00472C83" w:rsidRDefault="00F74E3D" w:rsidP="00472C83">
      <w:pPr>
        <w:ind w:firstLine="720"/>
        <w:rPr>
          <w:lang w:val="ru-RU"/>
        </w:rPr>
      </w:pPr>
      <w:r>
        <w:rPr>
          <w:rFonts w:ascii="Times New Roman" w:hAnsi="Times New Roman" w:cs="Times New Roman"/>
          <w:sz w:val="24"/>
          <w:szCs w:val="24"/>
          <w:lang w:val="ru-RU"/>
        </w:rPr>
        <w:t>Не предусмотрено.</w:t>
      </w:r>
    </w:p>
    <w:p w:rsidR="00472C83" w:rsidRDefault="00472C83">
      <w:pPr>
        <w:rPr>
          <w:rFonts w:ascii="Times New Roman" w:hAnsi="Times New Roman" w:cs="Times New Roman"/>
          <w:b/>
          <w:sz w:val="24"/>
          <w:szCs w:val="24"/>
          <w:lang w:val="ru-RU"/>
        </w:rPr>
      </w:pPr>
    </w:p>
    <w:p w:rsidR="00A27187" w:rsidRPr="00472C83" w:rsidRDefault="00F74E3D">
      <w:pPr>
        <w:rPr>
          <w:lang w:val="ru-RU"/>
        </w:rPr>
      </w:pPr>
      <w:r>
        <w:rPr>
          <w:rFonts w:ascii="Times New Roman" w:hAnsi="Times New Roman" w:cs="Times New Roman"/>
          <w:b/>
          <w:sz w:val="24"/>
          <w:szCs w:val="24"/>
          <w:lang w:val="ru-RU"/>
        </w:rPr>
        <w:t>Раздел 4. Разработчики программы</w:t>
      </w:r>
    </w:p>
    <w:p w:rsidR="00A27187" w:rsidRPr="00472C83" w:rsidRDefault="00F74E3D" w:rsidP="00472C83">
      <w:pPr>
        <w:ind w:firstLine="720"/>
        <w:rPr>
          <w:lang w:val="ru-RU"/>
        </w:rPr>
      </w:pPr>
      <w:r>
        <w:rPr>
          <w:rFonts w:ascii="Times New Roman" w:hAnsi="Times New Roman" w:cs="Times New Roman"/>
          <w:sz w:val="24"/>
          <w:szCs w:val="24"/>
          <w:lang w:val="ru-RU"/>
        </w:rPr>
        <w:t xml:space="preserve">Пименов К.И., доцент, </w:t>
      </w:r>
      <w:proofErr w:type="spellStart"/>
      <w:r>
        <w:rPr>
          <w:rFonts w:ascii="Times New Roman" w:hAnsi="Times New Roman" w:cs="Times New Roman"/>
          <w:sz w:val="24"/>
          <w:szCs w:val="24"/>
          <w:lang w:val="ru-RU"/>
        </w:rPr>
        <w:t>к.ф.-м.н</w:t>
      </w:r>
      <w:proofErr w:type="spellEnd"/>
      <w:r>
        <w:rPr>
          <w:rFonts w:ascii="Times New Roman" w:hAnsi="Times New Roman" w:cs="Times New Roman"/>
          <w:sz w:val="24"/>
          <w:szCs w:val="24"/>
          <w:lang w:val="ru-RU"/>
        </w:rPr>
        <w:t>.</w:t>
      </w:r>
    </w:p>
    <w:sectPr w:rsidR="00A27187" w:rsidRPr="00472C83" w:rsidSect="003E1D2A">
      <w:headerReference w:type="even" r:id="rId8"/>
      <w:headerReference w:type="default" r:id="rId9"/>
      <w:headerReference w:type="first" r:id="rId10"/>
      <w:pgSz w:w="12240" w:h="15840"/>
      <w:pgMar w:top="1134" w:right="850" w:bottom="1134" w:left="1701"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00D" w:rsidRDefault="00E4100D">
      <w:r>
        <w:separator/>
      </w:r>
    </w:p>
  </w:endnote>
  <w:endnote w:type="continuationSeparator" w:id="0">
    <w:p w:rsidR="00E4100D" w:rsidRDefault="00E41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Droid San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00D" w:rsidRDefault="00E4100D">
      <w:r>
        <w:separator/>
      </w:r>
    </w:p>
  </w:footnote>
  <w:footnote w:type="continuationSeparator" w:id="0">
    <w:p w:rsidR="00E4100D" w:rsidRDefault="00E410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E4100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E4100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71950"/>
      <w:docPartObj>
        <w:docPartGallery w:val="Page Numbers (Top of Page)"/>
        <w:docPartUnique/>
      </w:docPartObj>
    </w:sdtPr>
    <w:sdtContent>
      <w:p w:rsidR="008D2BFB" w:rsidRDefault="00976B71">
        <w:pPr>
          <w:jc w:val="center"/>
        </w:pPr>
        <w:r>
          <w:fldChar w:fldCharType="begin"/>
        </w:r>
        <w:r w:rsidR="00F74E3D">
          <w:instrText xml:space="preserve"> PAGE \* MERGEFORMAT</w:instrText>
        </w:r>
        <w:r>
          <w:fldChar w:fldCharType="separate"/>
        </w:r>
        <w:r w:rsidR="00F74E3D">
          <w:rPr>
            <w:noProof/>
          </w:rPr>
          <w:t>1</w:t>
        </w:r>
        <w:r>
          <w:rPr>
            <w:noProof/>
          </w:rPr>
          <w:fldChar w:fldCharType="end"/>
        </w:r>
      </w:p>
    </w:sdtContent>
  </w:sdt>
  <w:p w:rsidR="009D472B" w:rsidRDefault="00E410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607D"/>
    <w:multiLevelType w:val="multilevel"/>
    <w:tmpl w:val="ECFAD006"/>
    <w:lvl w:ilvl="0">
      <w:start w:val="1"/>
      <w:numFmt w:val="decimal"/>
      <w:pStyle w:val="1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17F62"/>
    <w:rsid w:val="001915A3"/>
    <w:rsid w:val="00217F62"/>
    <w:rsid w:val="00472C83"/>
    <w:rsid w:val="009314D2"/>
    <w:rsid w:val="00976B71"/>
    <w:rsid w:val="00A27187"/>
    <w:rsid w:val="00A906D8"/>
    <w:rsid w:val="00AB5A74"/>
    <w:rsid w:val="00E4100D"/>
    <w:rsid w:val="00F071AE"/>
    <w:rsid w:val="00F74E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69D2"/>
    <w:rPr>
      <w:rFonts w:ascii="Calibri" w:eastAsia="Times New Roman" w:hAnsi="Calibri" w:cs="Calibri"/>
      <w:sz w:val="20"/>
      <w:szCs w:val="20"/>
      <w:lang w:val="en-US" w:eastAsia="ru-RU"/>
    </w:rPr>
  </w:style>
  <w:style w:type="paragraph" w:styleId="1">
    <w:name w:val="heading 1"/>
    <w:basedOn w:val="a"/>
    <w:next w:val="a"/>
    <w:link w:val="110"/>
    <w:qFormat/>
    <w:rsid w:val="00354FDC"/>
    <w:pPr>
      <w:keepNext/>
      <w:pBdr>
        <w:top w:val="none" w:sz="96" w:space="31" w:color="FFFFFF" w:shadow="1" w:frame="1"/>
        <w:left w:val="none" w:sz="96" w:space="31" w:color="FFFFFF" w:shadow="1" w:frame="1"/>
        <w:bottom w:val="none" w:sz="96" w:space="31" w:color="FFFFFF" w:shadow="1" w:frame="1"/>
        <w:right w:val="none" w:sz="96" w:space="31" w:color="FFFFFF" w:shadow="1" w:frame="1"/>
      </w:pBdr>
      <w:tabs>
        <w:tab w:val="num" w:pos="720"/>
      </w:tabs>
      <w:spacing w:before="120" w:after="120"/>
      <w:ind w:left="720" w:hanging="720"/>
      <w:jc w:val="center"/>
      <w:outlineLvl w:val="0"/>
    </w:pPr>
    <w:rPr>
      <w:rFonts w:ascii="Arial Unicode MS" w:hAnsiTheme="minorHAnsi" w:cs="Arial Unicode MS"/>
      <w:b/>
      <w:bCs/>
      <w:color w:val="000000"/>
      <w:sz w:val="28"/>
      <w:szCs w:val="28"/>
      <w:u w:color="000000"/>
    </w:rPr>
  </w:style>
  <w:style w:type="paragraph" w:styleId="2">
    <w:name w:val="heading 2"/>
    <w:basedOn w:val="a"/>
    <w:next w:val="a"/>
    <w:link w:val="21"/>
    <w:qFormat/>
    <w:rsid w:val="00354FDC"/>
    <w:pPr>
      <w:keepNext/>
      <w:numPr>
        <w:ilvl w:val="1"/>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60"/>
      <w:jc w:val="both"/>
      <w:outlineLvl w:val="1"/>
    </w:pPr>
    <w:rPr>
      <w:rFonts w:ascii="Cambria" w:hAnsi="Cambria" w:cs="Arial Unicode MS"/>
      <w:b/>
      <w:bCs/>
      <w:i/>
      <w:iCs/>
      <w:color w:val="000000"/>
      <w:sz w:val="28"/>
      <w:szCs w:val="28"/>
      <w:u w:color="000000"/>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3"/>
    <w:uiPriority w:val="99"/>
    <w:rsid w:val="007962B2"/>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4"/>
    <w:uiPriority w:val="99"/>
    <w:rsid w:val="007962B2"/>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6">
    <w:name w:val="Без интервала1"/>
    <w:uiPriority w:val="99"/>
    <w:rsid w:val="007962B2"/>
    <w:rPr>
      <w:rFonts w:ascii="Calibri" w:hAnsi="Calibri"/>
    </w:rPr>
  </w:style>
  <w:style w:type="paragraph" w:styleId="ae">
    <w:name w:val="Title"/>
    <w:basedOn w:val="a"/>
    <w:link w:val="24"/>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6"/>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0">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c">
    <w:name w:val="Без интервала1"/>
    <w:uiPriority w:val="99"/>
    <w:rsid w:val="007962B2"/>
    <w:rPr>
      <w:rFonts w:ascii="Calibri" w:hAnsi="Calibri"/>
    </w:rPr>
  </w:style>
  <w:style w:type="character" w:customStyle="1" w:styleId="24">
    <w:name w:val="Название Знак2"/>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9">
    <w:name w:val="Table Grid"/>
    <w:basedOn w:val="a1"/>
    <w:uiPriority w:val="59"/>
    <w:rsid w:val="00D06BF6"/>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аголовок 11"/>
    <w:basedOn w:val="a"/>
    <w:next w:val="a"/>
    <w:qFormat/>
    <w:rsid w:val="00354FDC"/>
    <w:pPr>
      <w:keepNext/>
      <w:numPr>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120" w:after="120"/>
      <w:jc w:val="center"/>
      <w:outlineLvl w:val="0"/>
    </w:pPr>
    <w:rPr>
      <w:rFonts w:ascii="Arial Unicode MS" w:cs="Arial Unicode MS"/>
      <w:b/>
      <w:bCs/>
      <w:color w:val="000000"/>
      <w:sz w:val="28"/>
      <w:szCs w:val="28"/>
      <w:u w:color="000000"/>
    </w:rPr>
  </w:style>
  <w:style w:type="character" w:customStyle="1" w:styleId="29">
    <w:name w:val="Заголовок 2 Знак"/>
    <w:basedOn w:val="a0"/>
    <w:rsid w:val="00354FDC"/>
    <w:rPr>
      <w:rFonts w:ascii="Cambria" w:eastAsia="Times New Roman" w:hAnsi="Cambria" w:cs="Arial Unicode MS"/>
      <w:b/>
      <w:bCs/>
      <w:i/>
      <w:iCs/>
      <w:color w:val="000000"/>
      <w:sz w:val="28"/>
      <w:szCs w:val="28"/>
      <w:u w:color="000000"/>
    </w:rPr>
  </w:style>
  <w:style w:type="character" w:customStyle="1" w:styleId="1d">
    <w:name w:val="Заголовок 1 Знак"/>
    <w:basedOn w:val="a0"/>
    <w:rsid w:val="00354FDC"/>
    <w:rPr>
      <w:rFonts w:ascii="Arial Unicode MS" w:eastAsia="Times New Roman" w:cs="Arial Unicode MS"/>
      <w:b/>
      <w:bCs/>
      <w:color w:val="000000"/>
      <w:sz w:val="28"/>
      <w:szCs w:val="28"/>
      <w:u w:color="000000"/>
    </w:rPr>
  </w:style>
  <w:style w:type="table" w:customStyle="1" w:styleId="1e">
    <w:name w:val="Сетка таблицы1"/>
    <w:basedOn w:val="a1"/>
    <w:uiPriority w:val="59"/>
    <w:rsid w:val="00E8652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a">
    <w:name w:val="Стиль2"/>
    <w:basedOn w:val="a"/>
    <w:rsid w:val="00E127A0"/>
    <w:pPr>
      <w:tabs>
        <w:tab w:val="num" w:pos="720"/>
      </w:tabs>
      <w:ind w:left="720" w:hanging="720"/>
    </w:pPr>
    <w:rPr>
      <w:rFonts w:cs="Times New Roman"/>
    </w:rPr>
  </w:style>
  <w:style w:type="paragraph" w:customStyle="1" w:styleId="1f">
    <w:name w:val="Текст1"/>
    <w:aliases w:val="Нижний колонтитул Знак1,Текст Знак1 Знак,Нижний колонтитул Знак1 Знак Знак,Текст Знак1 Знак Знак Знак"/>
    <w:basedOn w:val="a"/>
    <w:uiPriority w:val="99"/>
    <w:rsid w:val="009110D6"/>
    <w:pPr>
      <w:spacing w:before="120"/>
      <w:jc w:val="both"/>
    </w:pPr>
    <w:rPr>
      <w:rFonts w:ascii="Consolas" w:eastAsiaTheme="minorHAnsi" w:hAnsi="Consolas" w:cstheme="minorBidi"/>
      <w:color w:val="000000"/>
      <w:sz w:val="21"/>
      <w:szCs w:val="21"/>
      <w:u w:color="000000"/>
    </w:rPr>
  </w:style>
  <w:style w:type="table" w:customStyle="1" w:styleId="2b">
    <w:name w:val="Сетка таблицы2"/>
    <w:basedOn w:val="a1"/>
    <w:uiPriority w:val="39"/>
    <w:rsid w:val="00211344"/>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
    <w:uiPriority w:val="99"/>
    <w:qFormat/>
    <w:rsid w:val="005F351D"/>
    <w:pPr>
      <w:spacing w:before="120" w:after="120"/>
      <w:ind w:left="720"/>
      <w:contextualSpacing/>
      <w:jc w:val="both"/>
    </w:pPr>
    <w:rPr>
      <w:rFonts w:ascii="Tahoma" w:hAnsi="Tahoma" w:cs="Tahoma"/>
      <w:sz w:val="16"/>
      <w:szCs w:val="16"/>
    </w:rPr>
  </w:style>
  <w:style w:type="paragraph" w:customStyle="1" w:styleId="Style12">
    <w:name w:val="Style12"/>
    <w:basedOn w:val="a"/>
    <w:uiPriority w:val="99"/>
    <w:rsid w:val="005662C5"/>
    <w:pPr>
      <w:widowControl w:val="0"/>
      <w:autoSpaceDE w:val="0"/>
      <w:autoSpaceDN w:val="0"/>
      <w:adjustRightInd w:val="0"/>
      <w:spacing w:line="278" w:lineRule="exact"/>
      <w:jc w:val="center"/>
    </w:pPr>
    <w:rPr>
      <w:rFonts w:ascii="Times New Roman" w:eastAsia="MS Mincho" w:hAnsi="Times New Roman" w:cs="Times New Roman"/>
    </w:rPr>
  </w:style>
  <w:style w:type="paragraph" w:customStyle="1" w:styleId="Style22">
    <w:name w:val="Style22"/>
    <w:basedOn w:val="a"/>
    <w:uiPriority w:val="99"/>
    <w:rsid w:val="005662C5"/>
    <w:pPr>
      <w:widowControl w:val="0"/>
      <w:autoSpaceDE w:val="0"/>
      <w:autoSpaceDN w:val="0"/>
      <w:adjustRightInd w:val="0"/>
    </w:pPr>
    <w:rPr>
      <w:rFonts w:ascii="Times New Roman" w:eastAsia="MS Mincho" w:hAnsi="Times New Roman" w:cs="Times New Roman"/>
    </w:rPr>
  </w:style>
  <w:style w:type="paragraph" w:customStyle="1" w:styleId="Style27">
    <w:name w:val="Style27"/>
    <w:basedOn w:val="a"/>
    <w:uiPriority w:val="99"/>
    <w:rsid w:val="005662C5"/>
    <w:pPr>
      <w:widowControl w:val="0"/>
      <w:autoSpaceDE w:val="0"/>
      <w:autoSpaceDN w:val="0"/>
      <w:adjustRightInd w:val="0"/>
    </w:pPr>
    <w:rPr>
      <w:rFonts w:ascii="Times New Roman" w:eastAsia="MS Mincho" w:hAnsi="Times New Roman" w:cs="Times New Roman"/>
    </w:rPr>
  </w:style>
  <w:style w:type="character" w:customStyle="1" w:styleId="FontStyle31">
    <w:name w:val="Font Style31"/>
    <w:uiPriority w:val="99"/>
    <w:rsid w:val="005662C5"/>
    <w:rPr>
      <w:rFonts w:ascii="Times New Roman" w:hAnsi="Times New Roman" w:cs="Times New Roman" w:hint="default"/>
      <w:sz w:val="22"/>
      <w:szCs w:val="22"/>
    </w:rPr>
  </w:style>
  <w:style w:type="character" w:customStyle="1" w:styleId="afb">
    <w:name w:val="Абзац списка Знак"/>
    <w:aliases w:val="список нумерованный Знак"/>
    <w:uiPriority w:val="34"/>
    <w:locked/>
    <w:rsid w:val="00DC0F53"/>
    <w:rPr>
      <w:rFonts w:ascii="Times New Roman" w:eastAsia="Times New Roman" w:hAnsi="Times New Roman" w:cs="Times New Roman"/>
      <w:sz w:val="24"/>
      <w:szCs w:val="24"/>
      <w:lang w:eastAsia="ru-RU" w:bidi="sa-IN"/>
    </w:rPr>
  </w:style>
  <w:style w:type="character" w:styleId="afc">
    <w:name w:val="Hyperlink"/>
    <w:basedOn w:val="a0"/>
    <w:uiPriority w:val="99"/>
    <w:unhideWhenUsed/>
    <w:rsid w:val="00303DBC"/>
    <w:rPr>
      <w:color w:val="0000FF"/>
      <w:u w:val="single"/>
    </w:rPr>
  </w:style>
  <w:style w:type="character" w:customStyle="1" w:styleId="afd">
    <w:name w:val="знак сноски"/>
    <w:rsid w:val="005F78CA"/>
    <w:rPr>
      <w:vertAlign w:val="superscript"/>
    </w:rPr>
  </w:style>
  <w:style w:type="paragraph" w:customStyle="1" w:styleId="TableContents">
    <w:name w:val="Table Contents"/>
    <w:basedOn w:val="a"/>
    <w:rsid w:val="00AF6F0B"/>
  </w:style>
  <w:style w:type="paragraph" w:customStyle="1" w:styleId="TableHeading">
    <w:name w:val="Table Heading"/>
    <w:rsid w:val="00AF6F0B"/>
  </w:style>
  <w:style w:type="paragraph" w:styleId="afe">
    <w:name w:val="No Spacing"/>
    <w:uiPriority w:val="1"/>
    <w:qFormat/>
    <w:rsid w:val="002553A2"/>
    <w:rPr>
      <w:rFonts w:eastAsia="Times New Roman" w:cs="Times New Roman"/>
      <w:sz w:val="24"/>
      <w:szCs w:val="24"/>
    </w:rPr>
  </w:style>
  <w:style w:type="paragraph" w:customStyle="1" w:styleId="1f0">
    <w:name w:val="Абзац списка1"/>
    <w:aliases w:val="List Paragraph,Название Знак1,Абзац списка Знак Знак,Заголовок Знак Знак Знак,Абзац списка Знак Знак Знак Знак,Название Знак1 Знак Знак Знак Знак,Абзац списка Знак Знак Знак Знак Знак Знак,Текст выноски Знак1,Текст выноски Знак1 Знак Знак"/>
    <w:basedOn w:val="a"/>
    <w:qFormat/>
    <w:rsid w:val="007E4046"/>
    <w:pPr>
      <w:spacing w:before="120" w:after="120"/>
      <w:ind w:left="708"/>
      <w:jc w:val="both"/>
    </w:pPr>
    <w:rPr>
      <w:rFonts w:ascii="Arial Unicode MS" w:eastAsiaTheme="minorHAnsi" w:hAnsiTheme="minorHAnsi" w:cs="Arial Unicode MS"/>
      <w:color w:val="000000"/>
      <w:u w:color="000000"/>
    </w:rPr>
  </w:style>
  <w:style w:type="paragraph" w:customStyle="1" w:styleId="aff">
    <w:name w:val="Базовый"/>
    <w:rsid w:val="00332144"/>
    <w:pPr>
      <w:tabs>
        <w:tab w:val="left" w:pos="720"/>
      </w:tabs>
      <w:suppressAutoHyphens/>
    </w:pPr>
    <w:rPr>
      <w:rFonts w:ascii="Calibri" w:eastAsia="Droid Sans" w:hAnsi="Calibri"/>
      <w:sz w:val="24"/>
      <w:szCs w:val="24"/>
    </w:rPr>
  </w:style>
  <w:style w:type="character" w:customStyle="1" w:styleId="aff0">
    <w:name w:val="Абзац списка Знак"/>
    <w:uiPriority w:val="99"/>
    <w:locked/>
    <w:rsid w:val="005F351D"/>
    <w:rPr>
      <w:rFonts w:ascii="Tahoma" w:eastAsia="Times New Roman" w:hAnsi="Tahoma" w:cs="Tahoma"/>
      <w:sz w:val="16"/>
      <w:szCs w:val="16"/>
      <w:lang w:eastAsia="ru-RU"/>
    </w:rPr>
  </w:style>
  <w:style w:type="character" w:customStyle="1" w:styleId="aff1">
    <w:name w:val="знак сноски"/>
    <w:rsid w:val="00B94F84"/>
    <w:rPr>
      <w:vertAlign w:val="superscript"/>
    </w:rPr>
  </w:style>
  <w:style w:type="paragraph" w:customStyle="1" w:styleId="Style16">
    <w:name w:val="Style16"/>
    <w:basedOn w:val="a"/>
    <w:uiPriority w:val="99"/>
    <w:rsid w:val="00EB4E23"/>
    <w:pPr>
      <w:widowControl w:val="0"/>
      <w:autoSpaceDE w:val="0"/>
      <w:autoSpaceDN w:val="0"/>
      <w:adjustRightInd w:val="0"/>
      <w:spacing w:line="278" w:lineRule="exact"/>
      <w:jc w:val="both"/>
    </w:pPr>
    <w:rPr>
      <w:rFonts w:ascii="Times New Roman" w:eastAsia="MS Mincho" w:hAnsi="Times New Roman" w:cs="Times New Roman"/>
    </w:rPr>
  </w:style>
  <w:style w:type="character" w:customStyle="1" w:styleId="FontStyle310">
    <w:name w:val="Font Style31"/>
    <w:uiPriority w:val="99"/>
    <w:rsid w:val="00EB4E23"/>
    <w:rPr>
      <w:rFonts w:ascii="Times New Roman" w:hAnsi="Times New Roman" w:cs="Times New Roman" w:hint="default"/>
      <w:sz w:val="22"/>
      <w:szCs w:val="22"/>
    </w:rPr>
  </w:style>
  <w:style w:type="numbering" w:customStyle="1" w:styleId="211">
    <w:name w:val="Список 21"/>
    <w:rsid w:val="004E3C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C69D2"/>
    <w:rPr>
      <w:rFonts w:ascii="Calibri" w:eastAsia="Times New Roman" w:hAnsi="Calibri" w:cs="Calibri"/>
      <w:sz w:val="20"/>
      <w:szCs w:val="20"/>
      <w:lang w:val="en-US" w:eastAsia="ru-RU"/>
    </w:rPr>
  </w:style>
  <w:style w:type="paragraph" w:styleId="1">
    <w:name w:val="heading 1"/>
    <w:basedOn w:val="a"/>
    <w:next w:val="a"/>
    <w:link w:val="110"/>
    <w:qFormat/>
    <w:rsid w:val="00354FDC"/>
    <w:pPr>
      <w:keepNext/>
      <w:pBdr>
        <w:top w:val="none" w:sz="96" w:space="31" w:color="FFFFFF" w:shadow="1" w:frame="1"/>
        <w:left w:val="none" w:sz="96" w:space="31" w:color="FFFFFF" w:shadow="1" w:frame="1"/>
        <w:bottom w:val="none" w:sz="96" w:space="31" w:color="FFFFFF" w:shadow="1" w:frame="1"/>
        <w:right w:val="none" w:sz="96" w:space="31" w:color="FFFFFF" w:shadow="1" w:frame="1"/>
      </w:pBdr>
      <w:tabs>
        <w:tab w:val="num" w:pos="720"/>
      </w:tabs>
      <w:spacing w:before="120" w:after="120"/>
      <w:ind w:left="720" w:hanging="720"/>
      <w:jc w:val="center"/>
      <w:outlineLvl w:val="0"/>
    </w:pPr>
    <w:rPr>
      <w:rFonts w:ascii="Arial Unicode MS" w:hAnsiTheme="minorHAnsi" w:cs="Arial Unicode MS"/>
      <w:b/>
      <w:bCs/>
      <w:color w:val="000000"/>
      <w:sz w:val="28"/>
      <w:szCs w:val="28"/>
      <w:u w:color="000000"/>
    </w:rPr>
  </w:style>
  <w:style w:type="paragraph" w:styleId="2">
    <w:name w:val="heading 2"/>
    <w:basedOn w:val="a"/>
    <w:next w:val="a"/>
    <w:link w:val="21"/>
    <w:qFormat/>
    <w:rsid w:val="00354FDC"/>
    <w:pPr>
      <w:keepNext/>
      <w:numPr>
        <w:ilvl w:val="1"/>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240" w:after="60"/>
      <w:jc w:val="both"/>
      <w:outlineLvl w:val="1"/>
    </w:pPr>
    <w:rPr>
      <w:rFonts w:ascii="Cambria" w:hAnsi="Cambria" w:cs="Arial Unicode MS"/>
      <w:b/>
      <w:bCs/>
      <w:i/>
      <w:iCs/>
      <w:color w:val="000000"/>
      <w:sz w:val="28"/>
      <w:szCs w:val="28"/>
      <w:u w:color="000000"/>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2"/>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3"/>
    <w:uiPriority w:val="99"/>
    <w:rsid w:val="007962B2"/>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4"/>
    <w:uiPriority w:val="99"/>
    <w:rsid w:val="007962B2"/>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6">
    <w:name w:val="Без интервала1"/>
    <w:uiPriority w:val="99"/>
    <w:rsid w:val="007962B2"/>
    <w:rPr>
      <w:rFonts w:ascii="Calibri" w:hAnsi="Calibri"/>
    </w:rPr>
  </w:style>
  <w:style w:type="paragraph" w:styleId="ae">
    <w:name w:val="Title"/>
    <w:basedOn w:val="a"/>
    <w:link w:val="24"/>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basedOn w:val="a"/>
    <w:link w:val="1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2">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1"/>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6"/>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0">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af5">
    <w:name w:val="Нижний колонтитул Знак"/>
    <w:uiPriority w:val="99"/>
    <w:locked/>
    <w:rsid w:val="007962B2"/>
    <w:rPr>
      <w:rFonts w:eastAsia="Times New Roman" w:cs="Times New Roman"/>
      <w:sz w:val="24"/>
      <w:szCs w:val="24"/>
      <w:lang w:eastAsia="ru-RU"/>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af7">
    <w:name w:val="Текст сноски Знак"/>
    <w:uiPriority w:val="99"/>
    <w:locked/>
    <w:rsid w:val="007962B2"/>
    <w:rPr>
      <w:rFonts w:eastAsia="Times New Roman" w:cs="Times New Roman"/>
      <w:sz w:val="20"/>
      <w:szCs w:val="20"/>
      <w:lang w:eastAsia="ru-RU"/>
    </w:rPr>
  </w:style>
  <w:style w:type="paragraph" w:customStyle="1" w:styleId="1b">
    <w:name w:val="Абзац списка1"/>
    <w:basedOn w:val="a"/>
    <w:uiPriority w:val="99"/>
    <w:rsid w:val="007962B2"/>
    <w:pPr>
      <w:spacing w:after="200" w:line="276" w:lineRule="auto"/>
      <w:ind w:left="720"/>
      <w:contextualSpacing/>
    </w:pPr>
    <w:rPr>
      <w:sz w:val="22"/>
      <w:szCs w:val="22"/>
      <w:lang w:eastAsia="en-US"/>
    </w:rPr>
  </w:style>
  <w:style w:type="paragraph" w:customStyle="1" w:styleId="1c">
    <w:name w:val="Без интервала1"/>
    <w:uiPriority w:val="99"/>
    <w:rsid w:val="007962B2"/>
    <w:rPr>
      <w:rFonts w:ascii="Calibri" w:hAnsi="Calibri"/>
    </w:rPr>
  </w:style>
  <w:style w:type="character" w:customStyle="1" w:styleId="24">
    <w:name w:val="Название Знак2"/>
    <w:link w:val="ae"/>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9">
    <w:name w:val="Table Grid"/>
    <w:basedOn w:val="a1"/>
    <w:uiPriority w:val="59"/>
    <w:rsid w:val="00D06BF6"/>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1"/>
    <w:basedOn w:val="a"/>
    <w:next w:val="a"/>
    <w:qFormat/>
    <w:rsid w:val="00354FDC"/>
    <w:pPr>
      <w:keepNext/>
      <w:numPr>
        <w:numId w:val="1"/>
      </w:numPr>
      <w:pBdr>
        <w:top w:val="none" w:sz="96" w:space="31" w:color="FFFFFF" w:shadow="1" w:frame="1"/>
        <w:left w:val="none" w:sz="96" w:space="31" w:color="FFFFFF" w:shadow="1" w:frame="1"/>
        <w:bottom w:val="none" w:sz="96" w:space="31" w:color="FFFFFF" w:shadow="1" w:frame="1"/>
        <w:right w:val="none" w:sz="96" w:space="31" w:color="FFFFFF" w:shadow="1" w:frame="1"/>
      </w:pBdr>
      <w:spacing w:before="120" w:after="120"/>
      <w:jc w:val="center"/>
      <w:outlineLvl w:val="0"/>
    </w:pPr>
    <w:rPr>
      <w:rFonts w:ascii="Arial Unicode MS" w:cs="Arial Unicode MS"/>
      <w:b/>
      <w:bCs/>
      <w:color w:val="000000"/>
      <w:sz w:val="28"/>
      <w:szCs w:val="28"/>
      <w:u w:color="000000"/>
    </w:rPr>
  </w:style>
  <w:style w:type="character" w:customStyle="1" w:styleId="29">
    <w:name w:val="Заголовок 2 Знак"/>
    <w:basedOn w:val="a0"/>
    <w:rsid w:val="00354FDC"/>
    <w:rPr>
      <w:rFonts w:ascii="Cambria" w:eastAsia="Times New Roman" w:hAnsi="Cambria" w:cs="Arial Unicode MS"/>
      <w:b/>
      <w:bCs/>
      <w:i/>
      <w:iCs/>
      <w:color w:val="000000"/>
      <w:sz w:val="28"/>
      <w:szCs w:val="28"/>
      <w:u w:color="000000"/>
    </w:rPr>
  </w:style>
  <w:style w:type="character" w:customStyle="1" w:styleId="1d">
    <w:name w:val="Заголовок 1 Знак"/>
    <w:basedOn w:val="a0"/>
    <w:rsid w:val="00354FDC"/>
    <w:rPr>
      <w:rFonts w:ascii="Arial Unicode MS" w:eastAsia="Times New Roman" w:cs="Arial Unicode MS"/>
      <w:b/>
      <w:bCs/>
      <w:color w:val="000000"/>
      <w:sz w:val="28"/>
      <w:szCs w:val="28"/>
      <w:u w:color="000000"/>
    </w:rPr>
  </w:style>
  <w:style w:type="table" w:customStyle="1" w:styleId="1e">
    <w:name w:val="Сетка таблицы1"/>
    <w:basedOn w:val="a1"/>
    <w:uiPriority w:val="59"/>
    <w:rsid w:val="00E8652F"/>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a">
    <w:name w:val="Стиль2"/>
    <w:basedOn w:val="a"/>
    <w:rsid w:val="00E127A0"/>
    <w:pPr>
      <w:tabs>
        <w:tab w:val="num" w:pos="720"/>
      </w:tabs>
      <w:ind w:left="720" w:hanging="720"/>
    </w:pPr>
    <w:rPr>
      <w:rFonts w:cs="Times New Roman"/>
    </w:rPr>
  </w:style>
  <w:style w:type="paragraph" w:customStyle="1" w:styleId="1f">
    <w:name w:val="Текст1"/>
    <w:aliases w:val="Нижний колонтитул Знак1,Текст Знак1 Знак,Нижний колонтитул Знак1 Знак Знак,Текст Знак1 Знак Знак Знак"/>
    <w:basedOn w:val="a"/>
    <w:uiPriority w:val="99"/>
    <w:rsid w:val="009110D6"/>
    <w:pPr>
      <w:spacing w:before="120"/>
      <w:jc w:val="both"/>
    </w:pPr>
    <w:rPr>
      <w:rFonts w:ascii="Consolas" w:eastAsiaTheme="minorHAnsi" w:hAnsi="Consolas" w:cstheme="minorBidi"/>
      <w:color w:val="000000"/>
      <w:sz w:val="21"/>
      <w:szCs w:val="21"/>
      <w:u w:color="000000"/>
    </w:rPr>
  </w:style>
  <w:style w:type="table" w:customStyle="1" w:styleId="2b">
    <w:name w:val="Сетка таблицы2"/>
    <w:basedOn w:val="a1"/>
    <w:uiPriority w:val="39"/>
    <w:rsid w:val="00211344"/>
    <w:rPr>
      <w:rFonts w:ascii="Calibri" w:eastAsia="Calibri" w:hAnsi="Calibri"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99"/>
    <w:qFormat/>
    <w:rsid w:val="005F351D"/>
    <w:pPr>
      <w:spacing w:before="120" w:after="120"/>
      <w:ind w:left="720"/>
      <w:contextualSpacing/>
      <w:jc w:val="both"/>
    </w:pPr>
    <w:rPr>
      <w:rFonts w:ascii="Tahoma" w:hAnsi="Tahoma" w:cs="Tahoma"/>
      <w:sz w:val="16"/>
      <w:szCs w:val="16"/>
    </w:rPr>
  </w:style>
  <w:style w:type="paragraph" w:customStyle="1" w:styleId="Style12">
    <w:name w:val="Style12"/>
    <w:basedOn w:val="a"/>
    <w:uiPriority w:val="99"/>
    <w:rsid w:val="005662C5"/>
    <w:pPr>
      <w:widowControl w:val="0"/>
      <w:autoSpaceDE w:val="0"/>
      <w:autoSpaceDN w:val="0"/>
      <w:adjustRightInd w:val="0"/>
      <w:spacing w:line="278" w:lineRule="exact"/>
      <w:jc w:val="center"/>
    </w:pPr>
    <w:rPr>
      <w:rFonts w:ascii="Times New Roman" w:eastAsia="MS Mincho" w:hAnsi="Times New Roman" w:cs="Times New Roman"/>
    </w:rPr>
  </w:style>
  <w:style w:type="paragraph" w:customStyle="1" w:styleId="Style22">
    <w:name w:val="Style22"/>
    <w:basedOn w:val="a"/>
    <w:uiPriority w:val="99"/>
    <w:rsid w:val="005662C5"/>
    <w:pPr>
      <w:widowControl w:val="0"/>
      <w:autoSpaceDE w:val="0"/>
      <w:autoSpaceDN w:val="0"/>
      <w:adjustRightInd w:val="0"/>
    </w:pPr>
    <w:rPr>
      <w:rFonts w:ascii="Times New Roman" w:eastAsia="MS Mincho" w:hAnsi="Times New Roman" w:cs="Times New Roman"/>
    </w:rPr>
  </w:style>
  <w:style w:type="paragraph" w:customStyle="1" w:styleId="Style27">
    <w:name w:val="Style27"/>
    <w:basedOn w:val="a"/>
    <w:uiPriority w:val="99"/>
    <w:rsid w:val="005662C5"/>
    <w:pPr>
      <w:widowControl w:val="0"/>
      <w:autoSpaceDE w:val="0"/>
      <w:autoSpaceDN w:val="0"/>
      <w:adjustRightInd w:val="0"/>
    </w:pPr>
    <w:rPr>
      <w:rFonts w:ascii="Times New Roman" w:eastAsia="MS Mincho" w:hAnsi="Times New Roman" w:cs="Times New Roman"/>
    </w:rPr>
  </w:style>
  <w:style w:type="character" w:customStyle="1" w:styleId="FontStyle31">
    <w:name w:val="Font Style31"/>
    <w:uiPriority w:val="99"/>
    <w:rsid w:val="005662C5"/>
    <w:rPr>
      <w:rFonts w:ascii="Times New Roman" w:hAnsi="Times New Roman" w:cs="Times New Roman" w:hint="default"/>
      <w:sz w:val="22"/>
      <w:szCs w:val="22"/>
    </w:rPr>
  </w:style>
  <w:style w:type="character" w:customStyle="1" w:styleId="afb">
    <w:name w:val="Абзац списка Знак"/>
    <w:aliases w:val="список нумерованный Знак"/>
    <w:uiPriority w:val="34"/>
    <w:locked/>
    <w:rsid w:val="00DC0F53"/>
    <w:rPr>
      <w:rFonts w:ascii="Times New Roman" w:eastAsia="Times New Roman" w:hAnsi="Times New Roman" w:cs="Times New Roman"/>
      <w:sz w:val="24"/>
      <w:szCs w:val="24"/>
      <w:lang w:eastAsia="ru-RU" w:bidi="sa-IN"/>
    </w:rPr>
  </w:style>
  <w:style w:type="character" w:styleId="afc">
    <w:name w:val="Hyperlink"/>
    <w:basedOn w:val="a0"/>
    <w:uiPriority w:val="99"/>
    <w:semiHidden/>
    <w:unhideWhenUsed/>
    <w:rsid w:val="00303DBC"/>
    <w:rPr>
      <w:color w:val="0000FF"/>
      <w:u w:val="single"/>
    </w:rPr>
  </w:style>
  <w:style w:type="character" w:customStyle="1" w:styleId="afd">
    <w:name w:val="знак сноски"/>
    <w:rsid w:val="005F78CA"/>
    <w:rPr>
      <w:vertAlign w:val="superscript"/>
    </w:rPr>
  </w:style>
  <w:style w:type="paragraph" w:customStyle="1" w:styleId="TableContents">
    <w:name w:val="Table Contents"/>
    <w:basedOn w:val="a"/>
    <w:rsid w:val="00AF6F0B"/>
  </w:style>
  <w:style w:type="paragraph" w:customStyle="1" w:styleId="TableHeading">
    <w:name w:val="Table Heading"/>
    <w:rsid w:val="00AF6F0B"/>
  </w:style>
  <w:style w:type="paragraph" w:styleId="afe">
    <w:name w:val="No Spacing"/>
    <w:uiPriority w:val="1"/>
    <w:qFormat/>
    <w:rsid w:val="002553A2"/>
    <w:rPr>
      <w:rFonts w:eastAsia="Times New Roman" w:cs="Times New Roman"/>
      <w:sz w:val="24"/>
      <w:szCs w:val="24"/>
    </w:rPr>
  </w:style>
  <w:style w:type="paragraph" w:customStyle="1" w:styleId="1f0">
    <w:name w:val="Абзац списка1"/>
    <w:aliases w:val="List Paragraph,Название Знак1,Абзац списка Знак Знак,Заголовок Знак Знак Знак,Абзац списка Знак Знак Знак Знак,Название Знак1 Знак Знак Знак Знак,Абзац списка Знак Знак Знак Знак Знак Знак,Текст выноски Знак1,Текст выноски Знак1 Знак Знак"/>
    <w:basedOn w:val="a"/>
    <w:qFormat/>
    <w:rsid w:val="007E4046"/>
    <w:pPr>
      <w:spacing w:before="120" w:after="120"/>
      <w:ind w:left="708"/>
      <w:jc w:val="both"/>
    </w:pPr>
    <w:rPr>
      <w:rFonts w:ascii="Arial Unicode MS" w:eastAsiaTheme="minorHAnsi" w:hAnsiTheme="minorHAnsi" w:cs="Arial Unicode MS"/>
      <w:color w:val="000000"/>
      <w:u w:color="000000"/>
    </w:rPr>
  </w:style>
  <w:style w:type="paragraph" w:customStyle="1" w:styleId="aff">
    <w:name w:val="Базовый"/>
    <w:rsid w:val="00332144"/>
    <w:pPr>
      <w:tabs>
        <w:tab w:val="left" w:pos="720"/>
      </w:tabs>
      <w:suppressAutoHyphens/>
    </w:pPr>
    <w:rPr>
      <w:rFonts w:ascii="Calibri" w:eastAsia="Droid Sans" w:hAnsi="Calibri"/>
      <w:sz w:val="24"/>
      <w:szCs w:val="24"/>
    </w:rPr>
  </w:style>
  <w:style w:type="character" w:customStyle="1" w:styleId="aff0">
    <w:name w:val="Абзац списка Знак"/>
    <w:uiPriority w:val="99"/>
    <w:locked/>
    <w:rsid w:val="005F351D"/>
    <w:rPr>
      <w:rFonts w:ascii="Tahoma" w:eastAsia="Times New Roman" w:hAnsi="Tahoma" w:cs="Tahoma"/>
      <w:sz w:val="16"/>
      <w:szCs w:val="16"/>
      <w:lang w:eastAsia="ru-RU"/>
    </w:rPr>
  </w:style>
  <w:style w:type="character" w:customStyle="1" w:styleId="aff1">
    <w:name w:val="знак сноски"/>
    <w:rsid w:val="00B94F84"/>
    <w:rPr>
      <w:vertAlign w:val="superscript"/>
    </w:rPr>
  </w:style>
  <w:style w:type="paragraph" w:customStyle="1" w:styleId="Style16">
    <w:name w:val="Style16"/>
    <w:basedOn w:val="a"/>
    <w:uiPriority w:val="99"/>
    <w:rsid w:val="00EB4E23"/>
    <w:pPr>
      <w:widowControl w:val="0"/>
      <w:autoSpaceDE w:val="0"/>
      <w:autoSpaceDN w:val="0"/>
      <w:adjustRightInd w:val="0"/>
      <w:spacing w:line="278" w:lineRule="exact"/>
      <w:jc w:val="both"/>
    </w:pPr>
    <w:rPr>
      <w:rFonts w:ascii="Times New Roman" w:eastAsia="MS Mincho" w:hAnsi="Times New Roman" w:cs="Times New Roman"/>
    </w:rPr>
  </w:style>
  <w:style w:type="character" w:customStyle="1" w:styleId="FontStyle310">
    <w:name w:val="Font Style31"/>
    <w:uiPriority w:val="99"/>
    <w:rsid w:val="00EB4E23"/>
    <w:rPr>
      <w:rFonts w:ascii="Times New Roman" w:hAnsi="Times New Roman" w:cs="Times New Roman" w:hint="default"/>
      <w:sz w:val="22"/>
      <w:szCs w:val="22"/>
    </w:rPr>
  </w:style>
  <w:style w:type="numbering" w:customStyle="1" w:styleId="211">
    <w:name w:val="Список 21"/>
    <w:rsid w:val="004E3C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proxy.library.spbu.ru:2163/stable/1970825?pq-origsite=summon&amp;seq=1#metadata_info_tab_cont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1521</Words>
  <Characters>8675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Вова</cp:lastModifiedBy>
  <cp:revision>3</cp:revision>
  <dcterms:created xsi:type="dcterms:W3CDTF">2020-04-22T14:13:00Z</dcterms:created>
  <dcterms:modified xsi:type="dcterms:W3CDTF">2020-04-22T14:22:00Z</dcterms:modified>
</cp:coreProperties>
</file>