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AB" w:rsidRDefault="00217BC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9562AB" w:rsidRDefault="009562AB">
      <w:pPr>
        <w:jc w:val="center"/>
        <w:rPr>
          <w:spacing w:val="20"/>
        </w:rPr>
      </w:pPr>
    </w:p>
    <w:p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9562AB" w:rsidRDefault="00217BC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t>Программирование на языке C++</w:t>
      </w:r>
    </w:p>
    <w:p w:rsidR="009562AB" w:rsidRDefault="00217BCB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Programming</w:t>
      </w:r>
      <w:proofErr w:type="spellEnd"/>
      <w:r>
        <w:rPr>
          <w:rFonts w:ascii="Times New Roman" w:hAnsi="Times New Roman" w:cs="Times New Roman"/>
          <w:spacing w:val="20"/>
        </w:rPr>
        <w:t xml:space="preserve"> C++</w:t>
      </w:r>
    </w:p>
    <w:p w:rsidR="009562AB" w:rsidRDefault="00217BC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562AB" w:rsidRDefault="00217BCB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9562AB" w:rsidRDefault="00217BC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9562AB" w:rsidRDefault="00217BCB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9562AB" w:rsidRDefault="009562AB"/>
    <w:p w:rsidR="009562AB" w:rsidRDefault="009562AB"/>
    <w:p w:rsidR="009562AB" w:rsidRDefault="00217BC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6</w:t>
      </w:r>
    </w:p>
    <w:p w:rsidR="009562AB" w:rsidRDefault="00217BCB">
      <w:r>
        <w:rPr>
          <w:rFonts w:ascii="Times New Roman" w:hAnsi="Times New Roman" w:cs="Times New Roman"/>
        </w:rPr>
        <w:t xml:space="preserve"> </w:t>
      </w:r>
    </w:p>
    <w:p w:rsidR="009562AB" w:rsidRDefault="00217BC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051476</w:t>
      </w:r>
    </w:p>
    <w:p w:rsidR="009562AB" w:rsidRDefault="00217BCB">
      <w:r>
        <w:rPr>
          <w:rFonts w:ascii="Times New Roman" w:hAnsi="Times New Roman" w:cs="Times New Roman"/>
        </w:rPr>
        <w:t xml:space="preserve"> </w:t>
      </w:r>
    </w:p>
    <w:p w:rsidR="009562AB" w:rsidRDefault="00217BC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9562AB" w:rsidRDefault="00217BCB">
      <w:r>
        <w:br w:type="page"/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lastRenderedPageBreak/>
        <w:t>Раздел 1.</w:t>
      </w:r>
      <w:r w:rsidRPr="00217BCB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1.1.</w:t>
      </w:r>
      <w:r w:rsidRPr="00217BCB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Обучение студентов основным методам программирования на языке C++, подготовка студентов к восприятию других дисциплин, использующих систему понятий основных парадигм программирования, а также к использованию этих методов при решении прикладных и теоретических задач; развитие у студентов доказательного, логического мышления, подготовка к самостоятельным научным исследованиям; подготовка к восприятию других дисциплин программирования.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  <w:t>Поставленные цели достигаются путём решения следующих задач курса: изучение основных парадигм программирования, предоставляемых языком C++; развитие навыков самостоятельного решения практических задач и интерпретации полученных результатов;  обеспечение  базы  для  усвоения  современных методов  программирования и использования соответствующих инструментальных наборов; повышение математической вообще и программистской в частности культуры обучающегося.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  <w:t>Курс «Программирование на C++» дает студенту комплекс современных методов,  позволяющих проектировать и реализовывать программы широкого спектра приложений.  Дисциплина «Программирование на C++» является одной из базовых в подготовке к профессиональной деятельности в области информационных технологий и служит основой для изучения других программистских дисциплин как теоретического, так и прикладного характера, входящих в программу  обучения на факультете.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1.2.</w:t>
      </w:r>
      <w:r w:rsidRPr="00217BCB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217BCB">
        <w:rPr>
          <w:rFonts w:ascii="Times New Roman" w:hAnsi="Times New Roman" w:cs="Times New Roman"/>
          <w:b/>
        </w:rPr>
        <w:t>пререквизиты</w:t>
      </w:r>
      <w:proofErr w:type="spellEnd"/>
      <w:r w:rsidRPr="00217BCB">
        <w:rPr>
          <w:rFonts w:ascii="Times New Roman" w:hAnsi="Times New Roman" w:cs="Times New Roman"/>
          <w:b/>
        </w:rPr>
        <w:t>)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Для успешного освоения дисциплины студент должен иметь предварительную подготовку по дисциплинам «Введение в современное программирование» и «Программирование на C», изучаемым на I курсе математико-механического факультета университета.</w:t>
      </w:r>
    </w:p>
    <w:p w:rsidR="009562AB" w:rsidRPr="00217BCB" w:rsidRDefault="009562AB" w:rsidP="00217BCB">
      <w:pPr>
        <w:jc w:val="left"/>
        <w:rPr>
          <w:rFonts w:ascii="Times New Roman" w:hAnsi="Times New Roman" w:cs="Times New Roman"/>
        </w:rPr>
      </w:pP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1.3.</w:t>
      </w:r>
      <w:r w:rsidRPr="00217BCB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217BCB">
        <w:rPr>
          <w:rFonts w:ascii="Times New Roman" w:hAnsi="Times New Roman" w:cs="Times New Roman"/>
          <w:b/>
        </w:rPr>
        <w:t>learning</w:t>
      </w:r>
      <w:proofErr w:type="spellEnd"/>
      <w:r w:rsidRPr="00217BCB">
        <w:rPr>
          <w:rFonts w:ascii="Times New Roman" w:hAnsi="Times New Roman" w:cs="Times New Roman"/>
          <w:b/>
        </w:rPr>
        <w:t xml:space="preserve"> </w:t>
      </w:r>
      <w:proofErr w:type="spellStart"/>
      <w:r w:rsidRPr="00217BCB">
        <w:rPr>
          <w:rFonts w:ascii="Times New Roman" w:hAnsi="Times New Roman" w:cs="Times New Roman"/>
          <w:b/>
        </w:rPr>
        <w:t>outcomes</w:t>
      </w:r>
      <w:proofErr w:type="spellEnd"/>
      <w:r w:rsidRPr="00217BCB">
        <w:rPr>
          <w:rFonts w:ascii="Times New Roman" w:hAnsi="Times New Roman" w:cs="Times New Roman"/>
          <w:b/>
        </w:rPr>
        <w:t>)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Выпускник должен знать содержание дисциплины «Программирование на C++» и иметь представление о возможностях применения ее разделов, уметь применять на практике различные парадигмы программирования, поддерживаемые языком C++, уметь выбирать правильную парадигму (или их комбинацию) для решения конкретной задачи.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1.4.</w:t>
      </w:r>
      <w:r w:rsidRPr="00217BC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Аудиторная учебная работа: практические занятия. Контрольные работы. Самостоятельная работа с использованием методических материалов: индивидуальная работа с рекомендованной основной и дополнительной литературой по программированию на языке</w:t>
      </w:r>
      <w:proofErr w:type="gramStart"/>
      <w:r w:rsidRPr="00217BCB">
        <w:rPr>
          <w:rFonts w:ascii="Times New Roman" w:hAnsi="Times New Roman" w:cs="Times New Roman"/>
        </w:rPr>
        <w:t xml:space="preserve"> С</w:t>
      </w:r>
      <w:proofErr w:type="gramEnd"/>
      <w:r w:rsidRPr="00217BCB">
        <w:rPr>
          <w:rFonts w:ascii="Times New Roman" w:hAnsi="Times New Roman" w:cs="Times New Roman"/>
        </w:rPr>
        <w:t xml:space="preserve">++.   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br w:type="page"/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lastRenderedPageBreak/>
        <w:t>Раздел 2.</w:t>
      </w:r>
      <w:r w:rsidRPr="00217BCB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2.1.</w:t>
      </w:r>
      <w:r w:rsidRPr="00217BCB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2.1.1 Основной курс</w:t>
      </w:r>
      <w:r w:rsidRPr="00217BCB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102"/>
        <w:gridCol w:w="448"/>
        <w:gridCol w:w="515"/>
        <w:gridCol w:w="454"/>
        <w:gridCol w:w="142"/>
        <w:gridCol w:w="410"/>
        <w:gridCol w:w="157"/>
        <w:gridCol w:w="347"/>
        <w:gridCol w:w="532"/>
        <w:gridCol w:w="539"/>
        <w:gridCol w:w="567"/>
        <w:gridCol w:w="425"/>
      </w:tblGrid>
      <w:tr w:rsidR="00622C8E" w:rsidRPr="00217BCB" w:rsidTr="002B7191">
        <w:trPr>
          <w:trHeight w:val="315"/>
        </w:trPr>
        <w:tc>
          <w:tcPr>
            <w:tcW w:w="100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217BCB" w:rsidRDefault="00217BCB" w:rsidP="00217BCB">
            <w:pPr>
              <w:jc w:val="left"/>
              <w:rPr>
                <w:rFonts w:ascii="Times New Roman" w:hAnsi="Times New Roman" w:cs="Times New Roman"/>
              </w:rPr>
            </w:pPr>
            <w:r w:rsidRPr="00217BCB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217BCB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Контактная работа 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обучающихся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Объём 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активных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 и интерактивных  </w:t>
            </w:r>
          </w:p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217BCB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217B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217B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217BC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аб. с использованием</w:t>
            </w:r>
          </w:p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>
        <w:tc>
          <w:tcPr>
            <w:tcW w:w="100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562AB" w:rsidRPr="00217BCB">
        <w:tc>
          <w:tcPr>
            <w:tcW w:w="10065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2AB" w:rsidRPr="00217BCB" w:rsidTr="00C502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3D4DF6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217BCB" w:rsidRDefault="00217BCB" w:rsidP="00217BC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</w:tbl>
    <w:p w:rsidR="00622C8E" w:rsidRPr="00217BCB" w:rsidRDefault="003D4DF6" w:rsidP="00217BCB">
      <w:pPr>
        <w:jc w:val="left"/>
        <w:rPr>
          <w:rFonts w:ascii="Times New Roman" w:hAnsi="Times New Roman" w:cs="Times New Roman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217BCB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217BCB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217BCB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9562AB" w:rsidRPr="00217BC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562AB" w:rsidRPr="00217BC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</w:rPr>
              <w:t xml:space="preserve">Форма </w:t>
            </w:r>
            <w:proofErr w:type="spellStart"/>
            <w:r w:rsidRPr="00217BCB">
              <w:rPr>
                <w:rFonts w:ascii="Times New Roman" w:hAnsi="Times New Roman" w:cs="Times New Roman"/>
              </w:rPr>
              <w:t>обученияочная</w:t>
            </w:r>
            <w:proofErr w:type="spellEnd"/>
          </w:p>
        </w:tc>
      </w:tr>
      <w:tr w:rsidR="009562AB" w:rsidRPr="00217BC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2AB" w:rsidRPr="00217BC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2AB" w:rsidRPr="00217BC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217BCB" w:rsidRDefault="00217BCB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17BCB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217BCB" w:rsidRDefault="003D4DF6" w:rsidP="00217BC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4225" w:rsidRPr="00217BCB" w:rsidRDefault="003D4DF6" w:rsidP="00217BCB">
      <w:pPr>
        <w:jc w:val="left"/>
        <w:rPr>
          <w:rFonts w:ascii="Times New Roman" w:hAnsi="Times New Roman" w:cs="Times New Roman"/>
          <w:lang w:val="en-US"/>
        </w:rPr>
      </w:pPr>
    </w:p>
    <w:p w:rsidR="009562AB" w:rsidRPr="00217BCB" w:rsidRDefault="009562AB" w:rsidP="00217BCB">
      <w:pPr>
        <w:jc w:val="left"/>
        <w:rPr>
          <w:rFonts w:ascii="Times New Roman" w:hAnsi="Times New Roman" w:cs="Times New Roman"/>
        </w:rPr>
      </w:pP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br w:type="page"/>
      </w:r>
    </w:p>
    <w:p w:rsidR="009562AB" w:rsidRPr="00217BCB" w:rsidRDefault="009562AB" w:rsidP="00217BCB">
      <w:pPr>
        <w:jc w:val="left"/>
        <w:rPr>
          <w:rFonts w:ascii="Times New Roman" w:hAnsi="Times New Roman" w:cs="Times New Roman"/>
        </w:rPr>
      </w:pP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  <w:t>3 семестр</w:t>
      </w:r>
    </w:p>
    <w:tbl>
      <w:tblPr>
        <w:tblW w:w="0" w:type="auto"/>
        <w:jc w:val="center"/>
        <w:tblInd w:w="-45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2F4787" w:rsidRPr="00217BCB" w:rsidTr="00804F52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2B5E9D" w:rsidRPr="00217BCB" w:rsidTr="009A6B0C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1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Процедурное программирование на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C++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B5E9D" w:rsidRPr="00217BCB" w:rsidTr="009A6B0C">
        <w:trPr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B5E9D" w:rsidRPr="00217BCB" w:rsidTr="009A6B0C">
        <w:trPr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2B5E9D" w:rsidRPr="00217BCB" w:rsidTr="009A6B0C">
        <w:trPr>
          <w:jc w:val="center"/>
        </w:trPr>
        <w:tc>
          <w:tcPr>
            <w:tcW w:w="56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2</w:t>
            </w:r>
          </w:p>
        </w:tc>
        <w:tc>
          <w:tcPr>
            <w:tcW w:w="436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Объектно-ориентированное программирование на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++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B5E9D" w:rsidRPr="00217BCB" w:rsidTr="009A6B0C">
        <w:trPr>
          <w:trHeight w:val="144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B5E9D" w:rsidRPr="00217BCB" w:rsidTr="002B5E9D">
        <w:trPr>
          <w:trHeight w:val="20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2B5E9D" w:rsidRPr="00217BCB" w:rsidTr="009A6B0C">
        <w:trPr>
          <w:trHeight w:val="144"/>
          <w:jc w:val="center"/>
        </w:trPr>
        <w:tc>
          <w:tcPr>
            <w:tcW w:w="56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/>
              </w:rPr>
              <w:t>3</w:t>
            </w:r>
          </w:p>
        </w:tc>
        <w:tc>
          <w:tcPr>
            <w:tcW w:w="436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</w:rPr>
              <w:t>Обобщенное пр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ограммирование на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++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14</w:t>
            </w:r>
          </w:p>
        </w:tc>
      </w:tr>
      <w:tr w:rsidR="002B5E9D" w:rsidRPr="00217BCB" w:rsidTr="009A6B0C">
        <w:trPr>
          <w:trHeight w:val="144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2B5E9D" w:rsidRPr="00217BCB" w:rsidTr="002B5E9D">
        <w:trPr>
          <w:trHeight w:val="224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5E9D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E9D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</w:tbl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b/>
          <w:color w:val="auto"/>
          <w:kern w:val="1"/>
          <w:sz w:val="22"/>
          <w:szCs w:val="22"/>
          <w:bdr w:val="none" w:sz="0" w:space="0" w:color="auto"/>
          <w:lang w:eastAsia="ar-SA"/>
        </w:rPr>
        <w:t>4 семестр</w:t>
      </w:r>
    </w:p>
    <w:tbl>
      <w:tblPr>
        <w:tblW w:w="0" w:type="auto"/>
        <w:jc w:val="center"/>
        <w:tblInd w:w="-45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2F4787" w:rsidRPr="00217BCB" w:rsidTr="00804F52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2F4787" w:rsidRPr="00217BCB" w:rsidTr="00804F52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 xml:space="preserve">Функциональное программирование на </w:t>
            </w:r>
            <w:r w:rsidRPr="00217BCB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  <w:lang w:val="en-US"/>
              </w:rPr>
              <w:t>C++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F4787" w:rsidRPr="00217BCB" w:rsidTr="00804F52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</w:tr>
      <w:tr w:rsidR="002F4787" w:rsidRPr="00217BCB" w:rsidTr="00804F52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2F4787" w:rsidRPr="00217BCB" w:rsidTr="00804F52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5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Параллельное программирование на C++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14</w:t>
            </w:r>
          </w:p>
        </w:tc>
      </w:tr>
      <w:tr w:rsidR="002F4787" w:rsidRPr="00217BCB" w:rsidTr="00804F52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14</w:t>
            </w:r>
          </w:p>
        </w:tc>
      </w:tr>
      <w:tr w:rsidR="002F4787" w:rsidRPr="00217BCB" w:rsidTr="00804F52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4</w:t>
            </w:r>
          </w:p>
        </w:tc>
      </w:tr>
      <w:tr w:rsidR="002F4787" w:rsidRPr="00217BCB" w:rsidTr="00804F52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6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Регулярные выражения, функции времени и даты, генераторы случайных чисел как часть стандартной библиотеки 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val="en-US" w:eastAsia="ar-SA"/>
              </w:rPr>
              <w:t>C</w:t>
            </w: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++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F4787" w:rsidRPr="00217BCB" w:rsidTr="00804F52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2F4787" w:rsidRPr="00217BCB" w:rsidTr="00804F52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4787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F4787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</w:tbl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</w:rPr>
      </w:pPr>
    </w:p>
    <w:p w:rsidR="00B034E9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</w:rPr>
      </w:pP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</w:rPr>
      </w:pPr>
      <w:r w:rsidRPr="00217BCB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val="en-US"/>
        </w:rPr>
        <w:t xml:space="preserve">5 </w:t>
      </w:r>
      <w:r w:rsidRPr="00217BCB"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</w:rPr>
        <w:t>семестр</w:t>
      </w:r>
    </w:p>
    <w:tbl>
      <w:tblPr>
        <w:tblW w:w="0" w:type="auto"/>
        <w:jc w:val="center"/>
        <w:tblInd w:w="-45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369"/>
        <w:gridCol w:w="3474"/>
        <w:gridCol w:w="1462"/>
      </w:tblGrid>
      <w:tr w:rsidR="00B034E9" w:rsidRPr="00217BCB" w:rsidTr="00AA4E1E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№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Количество часов</w:t>
            </w:r>
          </w:p>
        </w:tc>
      </w:tr>
      <w:tr w:rsidR="00B034E9" w:rsidRPr="00217BCB" w:rsidTr="00AA4E1E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7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val="en-US" w:eastAsia="ar-SA"/>
              </w:rPr>
            </w:pPr>
            <w:r w:rsidRPr="00217BCB">
              <w:rPr>
                <w:rFonts w:ascii="Times New Roman" w:hAnsi="Times New Roman" w:cs="Times New Roman"/>
                <w:sz w:val="22"/>
                <w:szCs w:val="22"/>
                <w:bdr w:val="none" w:sz="0" w:space="0" w:color="auto"/>
              </w:rPr>
              <w:t>Вопросы безопасности исключений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B034E9" w:rsidRPr="00217BCB" w:rsidTr="00AA4E1E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</w:tr>
      <w:tr w:rsidR="00B034E9" w:rsidRPr="00217BCB" w:rsidTr="00AA4E1E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B034E9" w:rsidRPr="00217BCB" w:rsidTr="00AA4E1E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8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Вопросы косвенных обращений и мимикрии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B034E9" w:rsidRPr="00217BCB" w:rsidTr="00AA4E1E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10</w:t>
            </w:r>
          </w:p>
        </w:tc>
      </w:tr>
      <w:tr w:rsidR="00B034E9" w:rsidRPr="00217BCB" w:rsidTr="00AA4E1E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  <w:tr w:rsidR="00B034E9" w:rsidRPr="00217BCB" w:rsidTr="00AA4E1E">
        <w:trPr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9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Образцы проектирования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B034E9" w:rsidRPr="00217BCB" w:rsidTr="00AA4E1E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sz w:val="20"/>
                <w:szCs w:val="20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Сам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.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 xml:space="preserve"> </w:t>
            </w:r>
            <w:proofErr w:type="gramStart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р</w:t>
            </w:r>
            <w:proofErr w:type="gramEnd"/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аб. в присутствии преп.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sz w:val="22"/>
                <w:szCs w:val="22"/>
                <w:bdr w:val="none" w:sz="0" w:space="0" w:color="auto"/>
                <w:lang w:eastAsia="ar-SA"/>
              </w:rPr>
              <w:t>12</w:t>
            </w:r>
          </w:p>
        </w:tc>
      </w:tr>
      <w:tr w:rsidR="00B034E9" w:rsidRPr="00217BCB" w:rsidTr="00AA4E1E">
        <w:trPr>
          <w:trHeight w:val="246"/>
          <w:jc w:val="center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34E9" w:rsidRPr="00217BCB" w:rsidRDefault="00217BCB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00" w:afterAutospacing="1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  <w:r w:rsidRPr="00217BCB"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034E9" w:rsidRPr="00217BCB" w:rsidRDefault="003D4DF6" w:rsidP="00217B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DejaVu Sans" w:hAnsi="Times New Roman" w:cs="Times New Roman"/>
                <w:color w:val="auto"/>
                <w:kern w:val="1"/>
                <w:bdr w:val="none" w:sz="0" w:space="0" w:color="auto"/>
                <w:lang w:eastAsia="ar-SA"/>
              </w:rPr>
            </w:pPr>
          </w:p>
        </w:tc>
      </w:tr>
    </w:tbl>
    <w:p w:rsidR="00B034E9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</w:rPr>
      </w:pPr>
    </w:p>
    <w:p w:rsidR="002F4787" w:rsidRPr="0032796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b/>
          <w:color w:val="auto"/>
          <w:bdr w:val="none" w:sz="0" w:space="0" w:color="auto"/>
        </w:rPr>
      </w:pPr>
      <w:r w:rsidRPr="0032796B">
        <w:rPr>
          <w:rFonts w:ascii="Times New Roman" w:hAnsi="Times New Roman" w:cs="Times New Roman"/>
          <w:b/>
          <w:color w:val="auto"/>
          <w:bdr w:val="none" w:sz="0" w:space="0" w:color="auto"/>
        </w:rPr>
        <w:t>Содержание учебных занятий:</w:t>
      </w: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/>
          <w:color w:val="auto"/>
          <w:bdr w:val="none" w:sz="0" w:space="0" w:color="auto"/>
        </w:rPr>
        <w:t>Тема 1.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Процедурное программирование на C++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(6 часов практических занятий, 6 часов самостоятельной работы в присутствии преподавателя).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contextualSpacing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proofErr w:type="gram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Наследство языка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: общая структура программы, препроцессор, выражения, типы, операции, математические функции, операторы, пользовательские функции, массивы, указатели, структурные типы данных.</w:t>
      </w:r>
      <w:proofErr w:type="gram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Новшества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 в плане процедурного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lastRenderedPageBreak/>
        <w:t>программирования: цикл для перебора элементов массива, пространства имен, исключения, потоковый ввод/вывод, сырые литералы.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/>
          <w:color w:val="auto"/>
          <w:bdr w:val="none" w:sz="0" w:space="0" w:color="auto"/>
        </w:rPr>
        <w:t>Тема 2.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Объектно-ориентированное программирование на C++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(10 часов практических занятий, 10 часов самостоятельной работы в присутствии преподавателя).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Поддержка объектно-ориентированного программирования в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++: методы структурных типов данных, в том числе конструкторы и деструкторы, инициализаторы, константные объекты и методы, статические поля и методы, права доступа, классы, друзья, наследование, права доступа при наследовании, множественное наследование, виртуальные базовые классы и тонкости инициализации, полиморфизм (через наследование) и диспетчеризация, в том числе двойная.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/>
          <w:color w:val="auto"/>
          <w:bdr w:val="none" w:sz="0" w:space="0" w:color="auto"/>
        </w:rPr>
        <w:t>Тема 3.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Обобщенное программирование на C++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(14 часов практических занятий, 12 часов самостоятельной работы в присутствии преподавателя, 4 часа</w:t>
      </w:r>
      <w:r w:rsidRPr="00217BCB">
        <w:rPr>
          <w:rFonts w:ascii="Times New Roman" w:eastAsia="DejaVu Sans" w:hAnsi="Times New Roman" w:cs="Times New Roman"/>
          <w:color w:val="auto"/>
          <w:kern w:val="1"/>
          <w:sz w:val="22"/>
          <w:szCs w:val="22"/>
          <w:bdr w:val="none" w:sz="0" w:space="0" w:color="auto"/>
          <w:lang w:eastAsia="ar-SA"/>
        </w:rPr>
        <w:t xml:space="preserve"> по методическим материалам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).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Перегрузка функций, методов и операций. Наследство языка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: функции с неизвестным заранее числом и типами параметров. Шаблонные функции и классы, шаблонные друзья и методы с дополнительными шаблонными параметрами. Возможные виды шаблонных параметров. Специализации шаблонов. Вложенные классы. Понятие итератора, виды итераторов. Классы контейнеров и итераторов стандартной библиотеки. Основные алгоритмы, цикл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for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перебора содержимого контейнера без явного использования итераторов. Ключевое слово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auto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типов переменных и результатов функций. </w:t>
      </w:r>
      <w:proofErr w:type="gram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Явное</w:t>
      </w:r>
      <w:proofErr w:type="gram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инстанциирование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шаблонов. Начала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метапрограммирования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с использованием шаблонов, ключевое слово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constexpr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как средство упрощения несложных метапрограмм. Реализация отложенных вычислений.</w:t>
      </w:r>
      <w:r w:rsidRPr="00C50230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Литералы пользовательских типов.</w:t>
      </w: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/>
          <w:color w:val="auto"/>
          <w:bdr w:val="none" w:sz="0" w:space="0" w:color="auto"/>
        </w:rPr>
        <w:t>Тема 4.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Функциональное программирование на C++ 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(6 часов практических занятий, 6 часов самостоятельной работы в присутствии преподавателя).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указателя на функцию, его использование для передачи функции в качестве параметра в другую функцию. Указатели на поля и методы класса. Безымянные функции: их синтаксис и типы. Подводные камни использования безымянных функций в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++. Средства для получения новых функций путем подстановки констант вместо некоторых из параметров уже имеющихся функций, в том числе для методов. Использование массивов и контейнеров стандартной библиотеки, в том числе ассоциативных, для хранения таких указателей. Построение шаблонных функций с использованием шаблонов, допускающих различное количество параметров.</w:t>
      </w: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>Тема 5</w:t>
      </w:r>
      <w:r w:rsidRPr="00217BCB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eastAsia="ru-RU"/>
        </w:rPr>
        <w:t xml:space="preserve">. </w:t>
      </w:r>
      <w:r w:rsidRPr="00217BCB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 xml:space="preserve"> Параллельное программирование на C++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 (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14 часов практических занятий, 14 часов самостоятельной работы в присутствии преподавателя, 4 часа по методическим материалам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Параллелизм из стандарта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 как существенно более мощный и удобный вариант параллелизма, чем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OpenMP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. «Дешевый» параллелизм через механизм будущих результатов и примитив асинхронного выполнения функций. Явное управление потоками через методы класса, представляющего потоки в программе. Блокирующая и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безблокировочная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синхронизация,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мьютексы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и замки. Модель памяти языка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++, атомарные типы, в том числе шаблонные. Проектирование параллельных структур данных.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 xml:space="preserve">Тема 6. </w:t>
      </w:r>
      <w:r w:rsidRPr="00217BCB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>Регулярные выражения, функции времени и даты, генераторы случайных чисел как часть стандартной библиотеки C++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(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10 часов практических занятий, 10 часов самостоятельной работы в присутствии преподавателя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регулярных выражениях. Использование регулярных выражений для распознавания определенных видов строк, а также для извлечения из них определенной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lastRenderedPageBreak/>
        <w:t xml:space="preserve">информации, или для их модификации. Использование функций для обработки даты и времени, а также некоторых возможностей генераторов случайных чисел из состава стандартной библиотеки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++. </w:t>
      </w: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/>
          <w:color w:val="auto"/>
          <w:bdr w:val="none" w:sz="0" w:space="0" w:color="auto"/>
        </w:rPr>
        <w:t>Тема 7.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Вопросы безопасности исключений 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(8 часов практических занятий, 8 часов самостоятельной работы в присутствии преподавателя). </w:t>
      </w: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программы, безопасной по отношению к исключениям. Различные уровни гарантий такой безопасности. Основные средства языка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и его стандартной библиотеки для написания программ, безопасных по отношению к исключениям. Общие рекомендации написания таких программ. Конкретные примеры программ, небезопасных по отношению к исключениям, и результаты их исправления.</w:t>
      </w:r>
    </w:p>
    <w:p w:rsidR="00B034E9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>Тема 8</w:t>
      </w:r>
      <w:r w:rsidRPr="00217BCB">
        <w:rPr>
          <w:rFonts w:ascii="Times New Roman" w:eastAsia="Times New Roman" w:hAnsi="Times New Roman" w:cs="Times New Roman"/>
          <w:b/>
          <w:i/>
          <w:color w:val="auto"/>
          <w:bdr w:val="none" w:sz="0" w:space="0" w:color="auto"/>
          <w:lang w:eastAsia="ru-RU"/>
        </w:rPr>
        <w:t xml:space="preserve">. </w:t>
      </w:r>
      <w:r w:rsidRPr="00217BCB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 xml:space="preserve"> Вопросы косвенных обращений и мимикрии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. (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10 часов практических занятий, 10 часов самостоятельной работы в присутствии преподавателя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</w:t>
      </w: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proofErr w:type="gram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косвенных обращениях и мимикрии в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++. Классы умных указателей с различной функциональностью (проверка разыменования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nullptr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, значения полей вычисляются в момент разыменования,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подгрузка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информации с диска при разыменовании, семантика подсчета ссылок и т. д.) Классы-обертки для указателей, использующих полиморфизм, указатели-хозяева своих объектов (средства из стандартной библиотеки и методы их реализации).</w:t>
      </w:r>
      <w:proofErr w:type="gram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Классы, объекты которых притворяются функциями (одно- и двухместные предикаты, другие операции), и стандартные алгоритмы, использующие такие объекты.</w:t>
      </w: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 xml:space="preserve">Тема 9. </w:t>
      </w:r>
      <w:r w:rsidRPr="00217BCB">
        <w:rPr>
          <w:rFonts w:ascii="Times New Roman" w:eastAsia="Times New Roman" w:hAnsi="Times New Roman" w:cs="Times New Roman"/>
          <w:i/>
          <w:color w:val="auto"/>
          <w:bdr w:val="none" w:sz="0" w:space="0" w:color="auto"/>
          <w:lang w:eastAsia="ru-RU"/>
        </w:rPr>
        <w:t>Образцы проектирования</w:t>
      </w:r>
      <w:r w:rsidRPr="00217BCB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eastAsia="ru-RU"/>
        </w:rPr>
        <w:t xml:space="preserve">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(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12 часов практических занятий, 12 часов самостоятельной работы в присутствии преподавателя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:rsidR="00B034E9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284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об образцах проектирования как о стандартных решениях типовых задач проектирования. Примеры конкретных образцов проектирования: </w:t>
      </w:r>
      <w:proofErr w:type="gram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Абстрактная фабрика, Строитель, Отложенная инициализация, Пул одиночек, Фабричный метод, Объектный пул, Прототип, Получение ресурса есть инициализация, Одиночка, Адаптер, Мост и т. д.</w:t>
      </w:r>
      <w:proofErr w:type="gramEnd"/>
    </w:p>
    <w:p w:rsidR="0032796B" w:rsidRDefault="0032796B" w:rsidP="00217BCB">
      <w:pPr>
        <w:jc w:val="left"/>
        <w:rPr>
          <w:rFonts w:ascii="Times New Roman" w:hAnsi="Times New Roman" w:cs="Times New Roman"/>
          <w:b/>
          <w:lang w:val="en-US"/>
        </w:rPr>
      </w:pP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Раздел 3.</w:t>
      </w:r>
      <w:r w:rsidRPr="00217BCB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3.1.</w:t>
      </w:r>
      <w:r w:rsidRPr="00217BCB">
        <w:rPr>
          <w:rFonts w:ascii="Times New Roman" w:hAnsi="Times New Roman" w:cs="Times New Roman"/>
          <w:b/>
        </w:rPr>
        <w:tab/>
        <w:t>Методическое обеспечение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3.1.1</w:t>
      </w:r>
      <w:r w:rsidRPr="00217BCB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Студенты должны посещать практические занятия, выполнять задания преподавателей. </w:t>
      </w:r>
      <w:r w:rsidRPr="00217BCB">
        <w:rPr>
          <w:rFonts w:ascii="Times New Roman" w:hAnsi="Times New Roman" w:cs="Times New Roman"/>
        </w:rPr>
        <w:br/>
        <w:t>Студенту необходимо знать содержание практических занятий, уметь применять полученные знания при решении конкретных практических задач.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3.1.2</w:t>
      </w:r>
      <w:r w:rsidRPr="00217BCB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9562AB" w:rsidRPr="0032796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3.1.3</w:t>
      </w:r>
      <w:r w:rsidRPr="00217BCB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Cs/>
          <w:color w:val="auto"/>
          <w:bdr w:val="none" w:sz="0" w:space="0" w:color="auto"/>
        </w:rPr>
        <w:t>В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течение учебного года по дисциплине проводятся аудиторные контрольные работы, задаются задачи и упражнения для самостоятельной работы, проводятся зачеты и экзамен.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:rsidR="0091579A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b/>
          <w:bCs/>
          <w:i/>
          <w:color w:val="auto"/>
          <w:bdr w:val="none" w:sz="0" w:space="0" w:color="auto"/>
          <w:lang w:eastAsia="ar-SA"/>
        </w:rPr>
      </w:pPr>
      <w:r w:rsidRPr="00217BCB">
        <w:rPr>
          <w:rFonts w:ascii="Times New Roman" w:hAnsi="Times New Roman" w:cs="Times New Roman"/>
          <w:b/>
          <w:bCs/>
          <w:i/>
          <w:color w:val="auto"/>
          <w:bdr w:val="none" w:sz="0" w:space="0" w:color="auto"/>
        </w:rPr>
        <w:t>Методика проведения зачета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bCs/>
          <w:color w:val="auto"/>
          <w:bdr w:val="none" w:sz="0" w:space="0" w:color="auto"/>
        </w:rPr>
        <w:lastRenderedPageBreak/>
        <w:t xml:space="preserve">Зачет проводится в устной форме. 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 xml:space="preserve"> 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разрешается, однако во время ответа студент должен достаточно быстро отвечать на замечания и дополнительные вопросы преподавателя, что исключает использование вспомогательных источников информации (если в течени</w:t>
      </w:r>
      <w:proofErr w:type="gramStart"/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и</w:t>
      </w:r>
      <w:proofErr w:type="gramEnd"/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10 секунд студент не отвечает на замечание или вопрос, считается, что ответ ему не известен). </w:t>
      </w:r>
    </w:p>
    <w:p w:rsidR="0091579A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left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Критерии выставления оценок:</w:t>
      </w:r>
    </w:p>
    <w:p w:rsidR="0091579A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 xml:space="preserve">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b/>
          <w:bCs/>
          <w:i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b/>
          <w:bCs/>
          <w:i/>
          <w:color w:val="auto"/>
          <w:kern w:val="1"/>
          <w:bdr w:val="none" w:sz="0" w:space="0" w:color="auto"/>
          <w:lang w:eastAsia="ar-SA"/>
        </w:rPr>
        <w:t>Методика проведения экзамена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bCs/>
          <w:color w:val="auto"/>
          <w:kern w:val="1"/>
          <w:bdr w:val="none" w:sz="0" w:space="0" w:color="auto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По поводу использования конспектов и учебников, а также электронных устрой</w:t>
      </w:r>
      <w:proofErr w:type="gramStart"/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ств хр</w:t>
      </w:r>
      <w:proofErr w:type="gramEnd"/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анения, обработки или передачи информации при подготовке и ответе на вопросы экзамена аналогичны проведению зачета.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После ответа на вопросы билета преподаватель задает несколько дополнительных вопросов,  на основании оценки ответов на которые итоговая оценка по предмету может быть повышена или понижена.</w:t>
      </w:r>
    </w:p>
    <w:p w:rsidR="0091579A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sz w:val="16"/>
          <w:szCs w:val="16"/>
          <w:bdr w:val="none" w:sz="0" w:space="0" w:color="auto"/>
          <w:lang w:eastAsia="ar-SA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i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i/>
          <w:color w:val="auto"/>
          <w:kern w:val="1"/>
          <w:bdr w:val="none" w:sz="0" w:space="0" w:color="auto"/>
          <w:lang w:eastAsia="ar-SA"/>
        </w:rPr>
        <w:t>Критерии выставления оценок: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Оценка «отлично» ставится за полностью раскрытый теоретический материал и правильные ответы на все дополнительные вопросы преподавателя.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 xml:space="preserve">Оценка «хорошо» ставится за изложенный и понятый (студент ориентируется в материале билета и быстро отвечает на вопросы по материалу билета и своему ответу) теоретический материал и правильные ответы на дополнительные вопросы преподавателя. 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Оценка «удовлетворительно» ставится за знание ответов на основные вопросы по каждой теме.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284"/>
        <w:jc w:val="left"/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</w:pPr>
      <w:proofErr w:type="gramStart"/>
      <w:r w:rsidRPr="00217BCB">
        <w:rPr>
          <w:rFonts w:ascii="Times New Roman" w:eastAsia="DejaVu Sans" w:hAnsi="Times New Roman" w:cs="Times New Roman"/>
          <w:color w:val="auto"/>
          <w:kern w:val="1"/>
          <w:bdr w:val="none" w:sz="0" w:space="0" w:color="auto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</w:pP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Fonts w:ascii="Times New Roman" w:eastAsia="DejaVu Sans" w:hAnsi="Times New Roman" w:cs="Times New Roman"/>
          <w:b/>
          <w:color w:val="auto"/>
          <w:kern w:val="1"/>
          <w:bdr w:val="none" w:sz="0" w:space="0" w:color="auto"/>
          <w:lang w:eastAsia="ar-SA"/>
        </w:rPr>
      </w:pP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3.1.4</w:t>
      </w:r>
      <w:r w:rsidRPr="00217BCB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 w:firstLine="284"/>
        <w:jc w:val="left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Примерный список вопросов для проведения зачета (3 семестр):</w:t>
      </w:r>
    </w:p>
    <w:p w:rsidR="00C819FA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Общая структура программы на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++. 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Препроцессор.  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Выражения, типы, операции, математические функции.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Операторы.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Пользовательские функции.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-1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Массивы.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Указатели.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-1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lastRenderedPageBreak/>
        <w:t>Структурные типы данных.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Пространства имен. 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528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Исключения.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Потоковый ввод/вывод.</w:t>
      </w:r>
    </w:p>
    <w:p w:rsidR="00C819FA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Методы структурных типов данных. 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528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Конструкторы и деструкторы, инициализаторы.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Константные объекты и методы.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Статические поля и методы. 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ind w:right="-1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Права доступа, классы, друзья. 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before="0" w:after="0" w:line="276" w:lineRule="auto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Наследование, права доступа при наследовании, множественное наследование.</w:t>
      </w:r>
    </w:p>
    <w:p w:rsidR="002F4787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Виртуальные базовые классы и тонкости инициализации</w:t>
      </w:r>
      <w:r w:rsidRPr="00217BCB">
        <w:rPr>
          <w:rFonts w:ascii="Times New Roman" w:hAnsi="Times New Roman" w:cs="Times New Roman"/>
          <w:color w:val="auto"/>
          <w:bdr w:val="none" w:sz="0" w:space="0" w:color="auto"/>
        </w:rPr>
        <w:t>.</w:t>
      </w:r>
    </w:p>
    <w:p w:rsidR="00C819FA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Полиморфизм (через наследование) и диспетчеризация.</w:t>
      </w:r>
    </w:p>
    <w:p w:rsidR="00C819FA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Двойная диспетчеризация.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Перегрузка функций, методов и операций... 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Функции с неизвестным заранее числом и типами параметров (как в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Шаблонные функции и классы, шаблонные друзья и методы с дополнительными шаблонными параметрами.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Возможные виды шаблонных параметров. Специализации шаблонов. Вложенные классы.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Понятие итератора, виды итераторов.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Классы контейнеров и итераторов стандартной библиотеки.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Основные алгоритмы, цикл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for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перебора содержимого контейнера без явного использования итераторов.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Ключевое слово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auto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для типов переменных и результатов функций. </w:t>
      </w:r>
      <w:proofErr w:type="gram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Явное</w:t>
      </w:r>
      <w:proofErr w:type="gram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инстанциирование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шаблонов.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Начала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метапрограммирования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с использованием шаблонов, ключевое слово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constexpr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как средство упрощения несложных метапрограмм.</w:t>
      </w:r>
    </w:p>
    <w:p w:rsidR="00F125F3" w:rsidRPr="00217BCB" w:rsidRDefault="00217BCB" w:rsidP="00217BC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Реализация отложенных вычислений. Литералы пользовательских типов.</w:t>
      </w:r>
    </w:p>
    <w:p w:rsidR="00F125F3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left="450" w:right="-57"/>
        <w:jc w:val="left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Примерный список вопросов для проведения зачета (4 семестр):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Понятие указателя на функцию, его использование для передачи функции в качестве параметра в другую функцию.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Указатели на поля и методы класса. 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Безымянные функции: их синтаксис и типы. Подводные камни использования безымянных функций в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++.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Средства для получения новых функций путем подстановки констант вместо некоторых из параметров уже имеющихся функций, в том числе для методов.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массивов и контейнеров стандартной библиотеки, в том числе ассоциативных, для хранения указателей на поля и методы класса.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Построение шаблонных функций с использованием шаблонов, допускающих различное количество параметров.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Параллелизм из стандарта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++ как существенно более мощный и удобный вариант параллелизма, чем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OpenMP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. 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«Дешевый» параллелизм через механизм будущих результатов и примитив асинхронного выполнения функций.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Явное управление потоками через методы класса, представляющего потоки в программе.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lastRenderedPageBreak/>
        <w:t xml:space="preserve">Блокирующая и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безблокировочная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синхронизация,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мьютексы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и замки.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Модель памяти языка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++, атомарные типы, в том числе шаблонные.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Проектирование параллельных структур данных.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регулярных выражениях. </w:t>
      </w:r>
    </w:p>
    <w:p w:rsidR="00F125F3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регулярных выражений для распознавания определенных видов строк.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регулярных выражений для извлечения из строк определенной информации, или для их модификации.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Использование функций для обработки даты и времени.</w:t>
      </w:r>
    </w:p>
    <w:p w:rsidR="00525FC0" w:rsidRPr="00217BCB" w:rsidRDefault="00217BCB" w:rsidP="00217BC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ind w:right="-57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Возможности генераторов случайных чисел из состава стандартной библиотеки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и их использование.</w:t>
      </w: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left="284"/>
        <w:contextualSpacing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</w:p>
    <w:p w:rsidR="002F4787" w:rsidRPr="00217BCB" w:rsidRDefault="00217BCB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222" w:line="276" w:lineRule="auto"/>
        <w:ind w:firstLine="708"/>
        <w:jc w:val="left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217BCB">
        <w:rPr>
          <w:rFonts w:ascii="Times New Roman" w:hAnsi="Times New Roman" w:cs="Times New Roman"/>
          <w:i/>
          <w:color w:val="auto"/>
          <w:bdr w:val="none" w:sz="0" w:space="0" w:color="auto"/>
        </w:rPr>
        <w:t>Примерный перечень вопросов к экзамену (5 семестр):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программы, безопасной по отношению к исключениям. Различные уровни гарантий такой безопасности. 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Основные средства языка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 и его стандартной библиотеки для написания программ, безопасных по отношению к исключениям.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Общие рекомендации написания таких программ.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 w:line="276" w:lineRule="auto"/>
        <w:jc w:val="left"/>
        <w:rPr>
          <w:rFonts w:ascii="Times New Roman" w:hAnsi="Times New Roman" w:cs="Times New Roman"/>
          <w:color w:val="auto"/>
          <w:sz w:val="16"/>
          <w:szCs w:val="16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Конкретные примеры программ, небезопасных по отношению к исключениям, и результаты их исправления.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 косвенных обращениях и мимикрии в 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C</w:t>
      </w: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++.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Классы умных указателей с различной функциональностью (проверка разыменования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val="en-US" w:eastAsia="ru-RU"/>
        </w:rPr>
        <w:t>nullptr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, значения полей вычисляются в момент разыменования,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подгрузка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 информации с диска при разыменовании, семантика подсчета ссылок и т. д.)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Классы-обертки для указателей, использующих полиморфизм.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Указатели-хозяева своих объектов (средства из стандартной библиотеки и методы их реализации).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sz w:val="16"/>
          <w:szCs w:val="16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Классы, объекты которых притворяются функциями (одно- и двухместные предикаты, другие операции), и стандартные алгоритмы, использующие такие объекты</w:t>
      </w:r>
    </w:p>
    <w:p w:rsidR="005539DA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Понятие об образцах проектирования как о стандартных решениях типовых задач проектирования. </w:t>
      </w:r>
    </w:p>
    <w:p w:rsidR="002F4787" w:rsidRPr="00217BCB" w:rsidRDefault="00217BCB" w:rsidP="00217BC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uppressAutoHyphens w:val="0"/>
        <w:spacing w:before="0" w:after="0" w:line="276" w:lineRule="auto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 xml:space="preserve">Примеры конкретных образцов проектирования (набор вопросов по каждому из таких образцов, список см. в </w:t>
      </w:r>
      <w:proofErr w:type="spellStart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википедии</w:t>
      </w:r>
      <w:proofErr w:type="spellEnd"/>
      <w:r w:rsidRPr="00217BCB">
        <w:rPr>
          <w:rFonts w:ascii="Times New Roman" w:eastAsia="Times New Roman" w:hAnsi="Times New Roman" w:cs="Times New Roman"/>
          <w:color w:val="auto"/>
          <w:bdr w:val="none" w:sz="0" w:space="0" w:color="auto"/>
          <w:lang w:eastAsia="ru-RU"/>
        </w:rPr>
        <w:t>).</w:t>
      </w:r>
    </w:p>
    <w:p w:rsidR="002F4787" w:rsidRPr="00217BCB" w:rsidRDefault="003D4DF6" w:rsidP="00217B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42"/>
        </w:tabs>
        <w:spacing w:before="0" w:after="0"/>
        <w:ind w:left="720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3.1.5</w:t>
      </w:r>
      <w:r w:rsidRPr="00217BCB"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 w:rsidRPr="00217BCB">
        <w:rPr>
          <w:rFonts w:ascii="Times New Roman" w:hAnsi="Times New Roman" w:cs="Times New Roman"/>
          <w:b/>
        </w:rPr>
        <w:t>обучающимися</w:t>
      </w:r>
      <w:proofErr w:type="gramEnd"/>
      <w:r w:rsidRPr="00217BCB"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844067" w:rsidRPr="0032796B" w:rsidRDefault="00217BCB" w:rsidP="00217BCB">
      <w:pPr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32796B" w:rsidRDefault="00217BCB" w:rsidP="00217BCB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32796B" w:rsidRDefault="00217BCB" w:rsidP="00217B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32796B" w:rsidRDefault="00217BCB" w:rsidP="00217B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lastRenderedPageBreak/>
        <w:t>1    2    3    4    5    6    7    8    9    10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32796B" w:rsidRDefault="00217BCB" w:rsidP="00217B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32796B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32796B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32796B" w:rsidRDefault="00217BCB" w:rsidP="00217B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32796B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32796B" w:rsidRDefault="00217BCB" w:rsidP="00217BC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32796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32796B" w:rsidRDefault="00217BCB" w:rsidP="00217B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32796B" w:rsidRDefault="00217BCB" w:rsidP="00217B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32796B" w:rsidRDefault="00217BCB" w:rsidP="00217BCB">
      <w:pPr>
        <w:jc w:val="left"/>
        <w:rPr>
          <w:rFonts w:ascii="Times New Roman" w:hAnsi="Times New Roman" w:cs="Times New Roman"/>
          <w:sz w:val="18"/>
          <w:szCs w:val="18"/>
        </w:rPr>
      </w:pPr>
      <w:r w:rsidRPr="0032796B">
        <w:rPr>
          <w:rFonts w:ascii="Times New Roman" w:hAnsi="Times New Roman" w:cs="Times New Roman"/>
          <w:sz w:val="18"/>
          <w:szCs w:val="18"/>
        </w:rPr>
        <w:t>СПАСИБО!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3.2.</w:t>
      </w:r>
      <w:r w:rsidRPr="00217BCB">
        <w:rPr>
          <w:rFonts w:ascii="Times New Roman" w:hAnsi="Times New Roman" w:cs="Times New Roman"/>
          <w:b/>
        </w:rPr>
        <w:tab/>
        <w:t>Кадровое обеспечение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3.2.1</w:t>
      </w:r>
      <w:r w:rsidRPr="00217BCB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К преподаванию практических занятий могут быть допущены преподаватели, имеющие диплом о высшем образовании по соответствующему направлению или ученую степень к.ф.-м.н. или д.ф.-м.н. или звание доцента или профессора.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Специальных требований нет.  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3.3.</w:t>
      </w:r>
      <w:r w:rsidRPr="00217BCB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3.3.1</w:t>
      </w:r>
      <w:r w:rsidRPr="00217BCB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Требуются  компьютерные классы. 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3.3.2</w:t>
      </w:r>
      <w:r w:rsidRPr="00217BCB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 xml:space="preserve">Нужны персональные компьютеры (число не меньше числа студентов), не ниже процессор </w:t>
      </w:r>
      <w:proofErr w:type="spellStart"/>
      <w:r w:rsidRPr="00217BCB">
        <w:rPr>
          <w:rFonts w:ascii="Times New Roman" w:hAnsi="Times New Roman" w:cs="Times New Roman"/>
        </w:rPr>
        <w:t>Core</w:t>
      </w:r>
      <w:proofErr w:type="spellEnd"/>
      <w:r w:rsidRPr="00217BCB">
        <w:rPr>
          <w:rFonts w:ascii="Times New Roman" w:hAnsi="Times New Roman" w:cs="Times New Roman"/>
        </w:rPr>
        <w:t xml:space="preserve"> i3/тактовая частота 2ГГц/оперативная память 2Гб/жесткий диск 300Гб/оптический дисковод DVD-RW/монитор 1200х1000/сеть/клавиатура/мышь, </w:t>
      </w:r>
      <w:proofErr w:type="spellStart"/>
      <w:r w:rsidRPr="00217BCB">
        <w:rPr>
          <w:rFonts w:ascii="Times New Roman" w:hAnsi="Times New Roman" w:cs="Times New Roman"/>
        </w:rPr>
        <w:t>Windows</w:t>
      </w:r>
      <w:proofErr w:type="spellEnd"/>
      <w:r w:rsidRPr="00217BCB">
        <w:rPr>
          <w:rFonts w:ascii="Times New Roman" w:hAnsi="Times New Roman" w:cs="Times New Roman"/>
        </w:rPr>
        <w:t xml:space="preserve"> 7/8/8.1/10, </w:t>
      </w:r>
      <w:proofErr w:type="spellStart"/>
      <w:r w:rsidRPr="00217BCB">
        <w:rPr>
          <w:rFonts w:ascii="Times New Roman" w:hAnsi="Times New Roman" w:cs="Times New Roman"/>
        </w:rPr>
        <w:t>Visual</w:t>
      </w:r>
      <w:proofErr w:type="spellEnd"/>
      <w:r w:rsidRPr="00217BCB">
        <w:rPr>
          <w:rFonts w:ascii="Times New Roman" w:hAnsi="Times New Roman" w:cs="Times New Roman"/>
        </w:rPr>
        <w:t xml:space="preserve"> </w:t>
      </w:r>
      <w:proofErr w:type="spellStart"/>
      <w:r w:rsidRPr="00217BCB">
        <w:rPr>
          <w:rFonts w:ascii="Times New Roman" w:hAnsi="Times New Roman" w:cs="Times New Roman"/>
        </w:rPr>
        <w:t>Studio</w:t>
      </w:r>
      <w:proofErr w:type="spellEnd"/>
      <w:r w:rsidRPr="00217BCB">
        <w:rPr>
          <w:rFonts w:ascii="Times New Roman" w:hAnsi="Times New Roman" w:cs="Times New Roman"/>
        </w:rPr>
        <w:t xml:space="preserve"> 2013-17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3.3.3</w:t>
      </w:r>
      <w:r w:rsidRPr="00217BCB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Не предусмотрены.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3.3.4</w:t>
      </w:r>
      <w:r w:rsidRPr="00217BCB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Не предусмотрены.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3.3.5</w:t>
      </w:r>
      <w:r w:rsidRPr="00217BCB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Не предусмотрены.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3.4.</w:t>
      </w:r>
      <w:r w:rsidRPr="00217BCB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3.4.1</w:t>
      </w:r>
      <w:r w:rsidRPr="00217BCB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32796B" w:rsidRPr="0032796B" w:rsidRDefault="0032796B" w:rsidP="00217BCB">
      <w:pPr>
        <w:jc w:val="left"/>
        <w:rPr>
          <w:rFonts w:ascii="Times New Roman" w:hAnsi="Times New Roman" w:cs="Times New Roman"/>
        </w:rPr>
      </w:pPr>
      <w:r w:rsidRPr="0032796B">
        <w:rPr>
          <w:rFonts w:ascii="Times New Roman" w:hAnsi="Times New Roman" w:cs="Times New Roman"/>
          <w:lang w:val="en-US"/>
        </w:rPr>
        <w:lastRenderedPageBreak/>
        <w:t xml:space="preserve">1. </w:t>
      </w:r>
      <w:proofErr w:type="spellStart"/>
      <w:r w:rsidRPr="0032796B">
        <w:rPr>
          <w:rFonts w:ascii="Times New Roman" w:hAnsi="Times New Roman" w:cs="Times New Roman"/>
          <w:lang w:val="en-US"/>
        </w:rPr>
        <w:t>Gregoire</w:t>
      </w:r>
      <w:proofErr w:type="spellEnd"/>
      <w:r w:rsidRPr="0032796B">
        <w:rPr>
          <w:rFonts w:ascii="Times New Roman" w:hAnsi="Times New Roman" w:cs="Times New Roman"/>
          <w:lang w:val="en-US"/>
        </w:rPr>
        <w:t xml:space="preserve"> Marc R., </w:t>
      </w:r>
      <w:proofErr w:type="spellStart"/>
      <w:r w:rsidRPr="0032796B">
        <w:rPr>
          <w:rFonts w:ascii="Times New Roman" w:hAnsi="Times New Roman" w:cs="Times New Roman"/>
          <w:lang w:val="en-US"/>
        </w:rPr>
        <w:t>Solter</w:t>
      </w:r>
      <w:proofErr w:type="spellEnd"/>
      <w:r w:rsidRPr="0032796B">
        <w:rPr>
          <w:rFonts w:ascii="Times New Roman" w:hAnsi="Times New Roman" w:cs="Times New Roman"/>
          <w:lang w:val="en-US"/>
        </w:rPr>
        <w:t xml:space="preserve"> Nicholas, </w:t>
      </w:r>
      <w:proofErr w:type="spellStart"/>
      <w:r w:rsidRPr="0032796B">
        <w:rPr>
          <w:rFonts w:ascii="Times New Roman" w:hAnsi="Times New Roman" w:cs="Times New Roman"/>
          <w:lang w:val="en-US"/>
        </w:rPr>
        <w:t>Kleper</w:t>
      </w:r>
      <w:proofErr w:type="spellEnd"/>
      <w:r w:rsidRPr="0032796B">
        <w:rPr>
          <w:rFonts w:ascii="Times New Roman" w:hAnsi="Times New Roman" w:cs="Times New Roman"/>
          <w:lang w:val="en-US"/>
        </w:rPr>
        <w:t xml:space="preserve"> Scott. Professional C++. - Indianapolis, </w:t>
      </w:r>
      <w:proofErr w:type="gramStart"/>
      <w:r w:rsidRPr="0032796B">
        <w:rPr>
          <w:rFonts w:ascii="Times New Roman" w:hAnsi="Times New Roman" w:cs="Times New Roman"/>
          <w:lang w:val="en-US"/>
        </w:rPr>
        <w:t>IN :</w:t>
      </w:r>
      <w:proofErr w:type="gramEnd"/>
      <w:r w:rsidRPr="0032796B">
        <w:rPr>
          <w:rFonts w:ascii="Times New Roman" w:hAnsi="Times New Roman" w:cs="Times New Roman"/>
          <w:lang w:val="en-US"/>
        </w:rPr>
        <w:t xml:space="preserve"> Wiley </w:t>
      </w:r>
      <w:proofErr w:type="spellStart"/>
      <w:r w:rsidRPr="0032796B">
        <w:rPr>
          <w:rFonts w:ascii="Times New Roman" w:hAnsi="Times New Roman" w:cs="Times New Roman"/>
          <w:lang w:val="en-US"/>
        </w:rPr>
        <w:t>Pubishing</w:t>
      </w:r>
      <w:proofErr w:type="spellEnd"/>
      <w:r w:rsidRPr="0032796B">
        <w:rPr>
          <w:rFonts w:ascii="Times New Roman" w:hAnsi="Times New Roman" w:cs="Times New Roman"/>
          <w:lang w:val="en-US"/>
        </w:rPr>
        <w:t xml:space="preserve">, Inc.,  2011. </w:t>
      </w:r>
      <w:r>
        <w:rPr>
          <w:rFonts w:ascii="Times New Roman" w:hAnsi="Times New Roman" w:cs="Times New Roman"/>
        </w:rPr>
        <w:t>ЭР по подписке СПбГУ:</w:t>
      </w:r>
      <w:r w:rsidRPr="0032796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h</w:t>
      </w:r>
      <w:r w:rsidRPr="0032796B">
        <w:rPr>
          <w:rFonts w:ascii="Times New Roman" w:hAnsi="Times New Roman" w:cs="Times New Roman"/>
          <w:lang w:val="en-US"/>
        </w:rPr>
        <w:t>ttps</w:t>
      </w:r>
      <w:r w:rsidRPr="0032796B">
        <w:rPr>
          <w:rFonts w:ascii="Times New Roman" w:hAnsi="Times New Roman" w:cs="Times New Roman"/>
        </w:rPr>
        <w:t>://</w:t>
      </w:r>
      <w:r w:rsidRPr="0032796B">
        <w:rPr>
          <w:rFonts w:ascii="Times New Roman" w:hAnsi="Times New Roman" w:cs="Times New Roman"/>
          <w:lang w:val="en-US"/>
        </w:rPr>
        <w:t>find</w:t>
      </w:r>
      <w:r w:rsidRPr="0032796B">
        <w:rPr>
          <w:rFonts w:ascii="Times New Roman" w:hAnsi="Times New Roman" w:cs="Times New Roman"/>
        </w:rPr>
        <w:t>.</w:t>
      </w:r>
      <w:r w:rsidRPr="0032796B">
        <w:rPr>
          <w:rFonts w:ascii="Times New Roman" w:hAnsi="Times New Roman" w:cs="Times New Roman"/>
          <w:lang w:val="en-US"/>
        </w:rPr>
        <w:t>library</w:t>
      </w:r>
      <w:r w:rsidRPr="0032796B">
        <w:rPr>
          <w:rFonts w:ascii="Times New Roman" w:hAnsi="Times New Roman" w:cs="Times New Roman"/>
        </w:rPr>
        <w:t>.</w:t>
      </w:r>
      <w:proofErr w:type="spellStart"/>
      <w:r w:rsidRPr="0032796B">
        <w:rPr>
          <w:rFonts w:ascii="Times New Roman" w:hAnsi="Times New Roman" w:cs="Times New Roman"/>
          <w:lang w:val="en-US"/>
        </w:rPr>
        <w:t>spbu</w:t>
      </w:r>
      <w:proofErr w:type="spellEnd"/>
      <w:r w:rsidRPr="0032796B">
        <w:rPr>
          <w:rFonts w:ascii="Times New Roman" w:hAnsi="Times New Roman" w:cs="Times New Roman"/>
        </w:rPr>
        <w:t>.</w:t>
      </w:r>
      <w:proofErr w:type="spellStart"/>
      <w:r w:rsidRPr="0032796B">
        <w:rPr>
          <w:rFonts w:ascii="Times New Roman" w:hAnsi="Times New Roman" w:cs="Times New Roman"/>
          <w:lang w:val="en-US"/>
        </w:rPr>
        <w:t>ru</w:t>
      </w:r>
      <w:proofErr w:type="spellEnd"/>
      <w:r w:rsidRPr="0032796B">
        <w:rPr>
          <w:rFonts w:ascii="Times New Roman" w:hAnsi="Times New Roman" w:cs="Times New Roman"/>
        </w:rPr>
        <w:t>/</w:t>
      </w:r>
      <w:proofErr w:type="spellStart"/>
      <w:r w:rsidRPr="0032796B">
        <w:rPr>
          <w:rFonts w:ascii="Times New Roman" w:hAnsi="Times New Roman" w:cs="Times New Roman"/>
          <w:lang w:val="en-US"/>
        </w:rPr>
        <w:t>vufind</w:t>
      </w:r>
      <w:proofErr w:type="spellEnd"/>
      <w:r w:rsidRPr="0032796B">
        <w:rPr>
          <w:rFonts w:ascii="Times New Roman" w:hAnsi="Times New Roman" w:cs="Times New Roman"/>
        </w:rPr>
        <w:t>/</w:t>
      </w:r>
      <w:r w:rsidRPr="0032796B">
        <w:rPr>
          <w:rFonts w:ascii="Times New Roman" w:hAnsi="Times New Roman" w:cs="Times New Roman"/>
          <w:lang w:val="en-US"/>
        </w:rPr>
        <w:t>Record</w:t>
      </w:r>
      <w:r w:rsidRPr="0032796B">
        <w:rPr>
          <w:rFonts w:ascii="Times New Roman" w:hAnsi="Times New Roman" w:cs="Times New Roman"/>
        </w:rPr>
        <w:t>/</w:t>
      </w:r>
      <w:r w:rsidRPr="0032796B">
        <w:rPr>
          <w:rFonts w:ascii="Times New Roman" w:hAnsi="Times New Roman" w:cs="Times New Roman"/>
          <w:lang w:val="en-US"/>
        </w:rPr>
        <w:t>EBC</w:t>
      </w:r>
      <w:r w:rsidRPr="0032796B">
        <w:rPr>
          <w:rFonts w:ascii="Times New Roman" w:hAnsi="Times New Roman" w:cs="Times New Roman"/>
        </w:rPr>
        <w:t>818960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  <w:b/>
        </w:rPr>
        <w:t>3.4.2</w:t>
      </w:r>
      <w:r w:rsidRPr="00217BCB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1.</w:t>
      </w:r>
      <w:r w:rsidRPr="00217BCB">
        <w:rPr>
          <w:rFonts w:ascii="Times New Roman" w:hAnsi="Times New Roman" w:cs="Times New Roman"/>
        </w:rPr>
        <w:tab/>
        <w:t>https://docs.microsoft.com/en-us/cpp/opbuildpdf/cpp/TOC.pdf?branch=live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  <w:t>2.</w:t>
      </w:r>
      <w:r w:rsidRPr="00217BCB">
        <w:rPr>
          <w:rFonts w:ascii="Times New Roman" w:hAnsi="Times New Roman" w:cs="Times New Roman"/>
        </w:rPr>
        <w:tab/>
        <w:t>https://docs.microsoft.com/en-us/cpp/opbuildpdf/standard-library/TOC.pdf?branch=live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3.4.3</w:t>
      </w:r>
      <w:r w:rsidRPr="00217BCB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Материалы, размещенные в сети Интернет: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  <w:t xml:space="preserve"> http://www.cplusplus.com, http://www.cppreference.com/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  <w:b/>
        </w:rPr>
        <w:t>Раздел 4. Разработчики программы</w:t>
      </w:r>
    </w:p>
    <w:p w:rsidR="009562AB" w:rsidRPr="00217BCB" w:rsidRDefault="00217BCB" w:rsidP="00217BCB">
      <w:pPr>
        <w:jc w:val="left"/>
        <w:rPr>
          <w:rFonts w:ascii="Times New Roman" w:hAnsi="Times New Roman" w:cs="Times New Roman"/>
        </w:rPr>
      </w:pPr>
      <w:r w:rsidRPr="00217BCB">
        <w:rPr>
          <w:rFonts w:ascii="Times New Roman" w:hAnsi="Times New Roman" w:cs="Times New Roman"/>
        </w:rPr>
        <w:t>Лебединский Дмитрий Михайлович, к.ф.-м.н., доцент кафедры параллельных алгоритмов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  <w:t>d.lebedinsky@spbu.ru</w:t>
      </w:r>
      <w:r w:rsidRPr="00217BCB">
        <w:rPr>
          <w:rFonts w:ascii="Times New Roman" w:hAnsi="Times New Roman" w:cs="Times New Roman"/>
        </w:rPr>
        <w:br/>
      </w:r>
      <w:r w:rsidRPr="00217BCB">
        <w:rPr>
          <w:rFonts w:ascii="Times New Roman" w:hAnsi="Times New Roman" w:cs="Times New Roman"/>
        </w:rPr>
        <w:br/>
      </w:r>
    </w:p>
    <w:sectPr w:rsidR="009562AB" w:rsidRPr="00217BCB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F6" w:rsidRDefault="003D4DF6">
      <w:pPr>
        <w:spacing w:before="0" w:after="0"/>
      </w:pPr>
      <w:r>
        <w:separator/>
      </w:r>
    </w:p>
  </w:endnote>
  <w:endnote w:type="continuationSeparator" w:id="0">
    <w:p w:rsidR="003D4DF6" w:rsidRDefault="003D4D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F6" w:rsidRDefault="003D4DF6">
      <w:pPr>
        <w:spacing w:before="0" w:after="0"/>
      </w:pPr>
      <w:r>
        <w:separator/>
      </w:r>
    </w:p>
  </w:footnote>
  <w:footnote w:type="continuationSeparator" w:id="0">
    <w:p w:rsidR="003D4DF6" w:rsidRDefault="003D4D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D4DF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D4DF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217BC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D4D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378E1"/>
    <w:multiLevelType w:val="multilevel"/>
    <w:tmpl w:val="6918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BCB"/>
    <w:rsid w:val="00217F62"/>
    <w:rsid w:val="00281F04"/>
    <w:rsid w:val="0032796B"/>
    <w:rsid w:val="003D4DF6"/>
    <w:rsid w:val="004961D4"/>
    <w:rsid w:val="009562AB"/>
    <w:rsid w:val="00A906D8"/>
    <w:rsid w:val="00AB5A74"/>
    <w:rsid w:val="00C5023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eastAsia="Times New Roman" w:hAnsi="Arial" w:cs="Times New Roman"/>
      <w:b/>
      <w:bCs/>
      <w:color w:val="auto"/>
      <w:kern w:val="32"/>
      <w:sz w:val="32"/>
      <w:szCs w:val="32"/>
      <w:bdr w:val="none" w:sz="0" w:space="0" w:color="auto"/>
      <w:lang w:val="x-none" w:eastAsia="ru-RU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color w:val="auto"/>
      <w:sz w:val="28"/>
      <w:szCs w:val="28"/>
      <w:bdr w:val="none" w:sz="0" w:space="0" w:color="auto"/>
      <w:lang w:val="x-none" w:eastAsia="ru-RU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eastAsia="Times New Roman" w:hAnsi="Arial" w:cs="Times New Roman"/>
      <w:b/>
      <w:bCs/>
      <w:color w:val="auto"/>
      <w:sz w:val="26"/>
      <w:szCs w:val="26"/>
      <w:bdr w:val="none" w:sz="0" w:space="0" w:color="auto"/>
      <w:lang w:val="x-none" w:eastAsia="ru-RU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  <w:bdr w:val="none" w:sz="0" w:space="0" w:color="auto"/>
      <w:lang w:val="x-none" w:eastAsia="ru-RU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rFonts w:ascii="Calibri" w:eastAsia="Times New Roman" w:cs="Times New Roman"/>
      <w:b/>
      <w:bCs/>
      <w:color w:val="auto"/>
      <w:sz w:val="26"/>
      <w:szCs w:val="26"/>
      <w:bdr w:val="none" w:sz="0" w:space="0" w:color="auto"/>
      <w:lang w:val="x-none" w:eastAsia="ru-RU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rFonts w:ascii="Calibri" w:eastAsia="Times New Roman" w:cs="Times New Roman"/>
      <w:b/>
      <w:bCs/>
      <w:color w:val="auto"/>
      <w:bdr w:val="none" w:sz="0" w:space="0" w:color="auto"/>
      <w:lang w:val="x-none" w:eastAsia="ru-RU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bdr w:val="none" w:sz="0" w:space="0" w:color="auto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eastAsia="Times New Roman" w:hAnsi="Tahoma" w:cs="Times New Roman"/>
      <w:color w:val="auto"/>
      <w:sz w:val="16"/>
      <w:szCs w:val="16"/>
      <w:bdr w:val="none" w:sz="0" w:space="0" w:color="auto"/>
      <w:lang w:val="x-none" w:eastAsia="ru-RU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rFonts w:ascii="Calibri" w:eastAsia="Times New Roman" w:cs="Times New Roman"/>
      <w:color w:val="auto"/>
      <w:sz w:val="20"/>
      <w:szCs w:val="20"/>
      <w:bdr w:val="none" w:sz="0" w:space="0" w:color="auto"/>
      <w:lang w:val="x-none"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6"/>
    <w:uiPriority w:val="99"/>
    <w:qFormat/>
    <w:rsid w:val="007962B2"/>
    <w:pPr>
      <w:jc w:val="center"/>
    </w:pPr>
    <w:rPr>
      <w:rFonts w:ascii="Calibri" w:eastAsia="Times New Roman" w:cs="Times New Roman"/>
      <w:color w:val="auto"/>
      <w:sz w:val="28"/>
      <w:szCs w:val="28"/>
      <w:bdr w:val="none" w:sz="0" w:space="0" w:color="auto"/>
      <w:lang w:val="x-none" w:eastAsia="ru-RU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27"/>
    <w:uiPriority w:val="99"/>
    <w:rsid w:val="007962B2"/>
    <w:pPr>
      <w:autoSpaceDE w:val="0"/>
      <w:autoSpaceDN w:val="0"/>
    </w:pPr>
    <w:rPr>
      <w:rFonts w:ascii="Calibri" w:eastAsia="Times New Roman" w:cs="Times New Roman"/>
      <w:b/>
      <w:bCs/>
      <w:color w:val="auto"/>
      <w:sz w:val="28"/>
      <w:szCs w:val="28"/>
      <w:bdr w:val="none" w:sz="0" w:space="0" w:color="auto"/>
      <w:lang w:val="x-none"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9">
    <w:name w:val="Body Text Indent 2"/>
    <w:basedOn w:val="a"/>
    <w:link w:val="220"/>
    <w:uiPriority w:val="99"/>
    <w:rsid w:val="007962B2"/>
    <w:pPr>
      <w:spacing w:line="480" w:lineRule="auto"/>
      <w:ind w:left="283"/>
    </w:pPr>
    <w:rPr>
      <w:rFonts w:ascii="Calibri" w:eastAsia="Times New Roman" w:cs="Times New Roman"/>
      <w:color w:val="auto"/>
      <w:bdr w:val="none" w:sz="0" w:space="0" w:color="auto"/>
      <w:lang w:val="x-none" w:eastAsia="ru-RU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rFonts w:ascii="Calibri" w:eastAsia="Times New Roman" w:cs="Times New Roman"/>
      <w:color w:val="auto"/>
      <w:sz w:val="16"/>
      <w:szCs w:val="16"/>
      <w:bdr w:val="none" w:sz="0" w:space="0" w:color="auto"/>
      <w:lang w:val="x-none" w:eastAsia="ru-RU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link w:val="af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1">
    <w:name w:val="Без интервала1"/>
    <w:uiPriority w:val="99"/>
    <w:rsid w:val="007962B2"/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4">
    <w:name w:val="Без интервала1"/>
    <w:uiPriority w:val="99"/>
    <w:rsid w:val="007962B2"/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b">
    <w:name w:val="Hyperlink"/>
    <w:rsid w:val="0044099E"/>
    <w:rPr>
      <w:u w:val="single"/>
    </w:rPr>
  </w:style>
  <w:style w:type="table" w:customStyle="1" w:styleId="TableNormal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2f0">
    <w:name w:val="Body Text 2"/>
    <w:basedOn w:val="a"/>
    <w:link w:val="212"/>
    <w:uiPriority w:val="99"/>
    <w:semiHidden/>
    <w:unhideWhenUsed/>
    <w:rsid w:val="002F4787"/>
    <w:pPr>
      <w:spacing w:line="480" w:lineRule="auto"/>
    </w:pPr>
    <w:rPr>
      <w:rFonts w:cs="Times New Roman"/>
      <w:lang w:val="x-none"/>
    </w:rPr>
  </w:style>
  <w:style w:type="character" w:customStyle="1" w:styleId="2f1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styleId="affe">
    <w:name w:val="annotation reference"/>
    <w:uiPriority w:val="99"/>
    <w:semiHidden/>
    <w:unhideWhenUsed/>
    <w:rsid w:val="002F4787"/>
    <w:rPr>
      <w:sz w:val="16"/>
      <w:szCs w:val="16"/>
    </w:rPr>
  </w:style>
  <w:style w:type="paragraph" w:styleId="afff">
    <w:name w:val="annotation text"/>
    <w:basedOn w:val="a"/>
    <w:link w:val="1f5"/>
    <w:uiPriority w:val="99"/>
    <w:semiHidden/>
    <w:unhideWhenUsed/>
    <w:rsid w:val="002F47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200" w:line="276" w:lineRule="auto"/>
      <w:jc w:val="left"/>
    </w:pPr>
    <w:rPr>
      <w:rFonts w:ascii="Calibri" w:cs="Times New Roman"/>
      <w:color w:val="auto"/>
      <w:sz w:val="20"/>
      <w:szCs w:val="20"/>
      <w:bdr w:val="none" w:sz="0" w:space="0" w:color="auto"/>
      <w:lang w:val="x-none"/>
    </w:rPr>
  </w:style>
  <w:style w:type="character" w:customStyle="1" w:styleId="afff0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paragraph" w:styleId="afff1">
    <w:name w:val="List Paragraph"/>
    <w:basedOn w:val="a"/>
    <w:uiPriority w:val="34"/>
    <w:qFormat/>
    <w:rsid w:val="008E43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ind w:left="720"/>
      <w:contextualSpacing/>
      <w:jc w:val="left"/>
    </w:pPr>
    <w:rPr>
      <w:rFonts w:ascii="Times New Roman" w:eastAsia="Times New Roman" w:hAnsi="Times New Roman" w:cs="Times New Roman"/>
      <w:color w:val="auto"/>
      <w:bdr w:val="none" w:sz="0" w:space="0" w:color="auto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7">
    <w:name w:val="Без интервала1"/>
    <w:uiPriority w:val="99"/>
    <w:rsid w:val="007962B2"/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9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e">
    <w:name w:val="Без интервала1"/>
    <w:uiPriority w:val="99"/>
    <w:rsid w:val="007962B2"/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3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1">
    <w:name w:val="Без интервала1"/>
    <w:uiPriority w:val="99"/>
    <w:rsid w:val="007962B2"/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0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f4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afffe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9">
    <w:name w:val="Без интервала1"/>
    <w:uiPriority w:val="99"/>
    <w:rsid w:val="007962B2"/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5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6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c">
    <w:name w:val="Без интервала1"/>
    <w:uiPriority w:val="99"/>
    <w:rsid w:val="007962B2"/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1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7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8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f7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affff9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f4">
    <w:name w:val="Без интервала1"/>
    <w:uiPriority w:val="99"/>
    <w:rsid w:val="007962B2"/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7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f7">
    <w:name w:val="Без интервала1"/>
    <w:uiPriority w:val="99"/>
    <w:rsid w:val="007962B2"/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2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fa">
    <w:name w:val="Основной текст 2 Знак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afffff4">
    <w:name w:val="Текст примечания Знак"/>
    <w:uiPriority w:val="99"/>
    <w:semiHidden/>
    <w:rsid w:val="002F4787"/>
    <w:rPr>
      <w:rFonts w:cs="Times New Roman"/>
      <w:lang w:eastAsia="en-US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locked/>
    <w:rsid w:val="007962B2"/>
    <w:rPr>
      <w:rFonts w:hAnsi="Arial Unicode MS" w:cs="Arial Unicode MS"/>
      <w:color w:val="000000"/>
      <w:sz w:val="24"/>
      <w:szCs w:val="24"/>
      <w:u w:color="000000"/>
      <w:bdr w:val="nil"/>
      <w:lang w:val="ru-RU" w:eastAsia="en-US" w:bidi="ar-SA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5">
    <w:name w:val="Верхний колонтитул Знак"/>
    <w:link w:val="af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fb">
    <w:name w:val="Без интервала1"/>
    <w:uiPriority w:val="99"/>
    <w:rsid w:val="007962B2"/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Знак2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1">
    <w:name w:val="Верхний колонтитул Знак"/>
    <w:link w:val="a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Текст сноски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1fffd">
    <w:name w:val="Без интервала1"/>
    <w:uiPriority w:val="99"/>
    <w:rsid w:val="007962B2"/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6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3">
    <w:name w:val="Table Normal1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8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8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9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a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212">
    <w:name w:val="Основной текст 2 Знак1"/>
    <w:link w:val="2f0"/>
    <w:uiPriority w:val="99"/>
    <w:semiHidden/>
    <w:rsid w:val="002F4787"/>
    <w:rPr>
      <w:rFonts w:ascii="Arial Unicode MS" w:cs="Arial Unicode MS"/>
      <w:color w:val="000000"/>
      <w:sz w:val="24"/>
      <w:szCs w:val="24"/>
      <w:u w:color="000000"/>
      <w:bdr w:val="nil"/>
      <w:lang w:eastAsia="en-US"/>
    </w:rPr>
  </w:style>
  <w:style w:type="character" w:customStyle="1" w:styleId="1f5">
    <w:name w:val="Текст примечания Знак1"/>
    <w:link w:val="afff"/>
    <w:uiPriority w:val="99"/>
    <w:semiHidden/>
    <w:rsid w:val="002F4787"/>
    <w:rPr>
      <w:rFonts w:cs="Times New Roman"/>
      <w:lang w:eastAsia="en-US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5</cp:revision>
  <dcterms:created xsi:type="dcterms:W3CDTF">2018-03-05T08:30:00Z</dcterms:created>
  <dcterms:modified xsi:type="dcterms:W3CDTF">2019-09-01T07:26:00Z</dcterms:modified>
</cp:coreProperties>
</file>