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0CC9" w14:textId="77777777" w:rsidR="00464BC2" w:rsidRDefault="0021006D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BCA377D" w14:textId="77777777" w:rsidR="00464BC2" w:rsidRDefault="00464BC2">
      <w:pPr>
        <w:jc w:val="center"/>
        <w:rPr>
          <w:spacing w:val="20"/>
        </w:rPr>
      </w:pPr>
    </w:p>
    <w:p w14:paraId="57BF974B" w14:textId="77777777" w:rsidR="00464BC2" w:rsidRDefault="0021006D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C1BECC3" w14:textId="77777777" w:rsidR="00464BC2" w:rsidRDefault="0021006D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0656F0DA" w14:textId="77777777" w:rsidR="00464BC2" w:rsidRDefault="0021006D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50627FFC" w14:textId="77777777" w:rsidR="00464BC2" w:rsidRDefault="0021006D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6DD4C780" w14:textId="77777777" w:rsidR="00464BC2" w:rsidRDefault="0021006D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6F67B5B" w14:textId="77777777" w:rsidR="00464BC2" w:rsidRDefault="0021006D">
      <w:pPr>
        <w:jc w:val="center"/>
      </w:pPr>
      <w:r>
        <w:rPr>
          <w:rFonts w:ascii="Times New Roman" w:hAnsi="Times New Roman" w:cs="Times New Roman"/>
          <w:spacing w:val="20"/>
        </w:rPr>
        <w:t>Алгебраическая проблема собственных значений и численные алгоритмы её решения на компьютере</w:t>
      </w:r>
    </w:p>
    <w:p w14:paraId="08E6FD4C" w14:textId="77777777" w:rsidR="00464BC2" w:rsidRPr="00B0133B" w:rsidRDefault="0021006D">
      <w:pPr>
        <w:jc w:val="center"/>
        <w:rPr>
          <w:lang w:val="en-US"/>
        </w:rPr>
      </w:pPr>
      <w:r w:rsidRPr="00B0133B">
        <w:rPr>
          <w:rFonts w:ascii="Times New Roman" w:hAnsi="Times New Roman" w:cs="Times New Roman"/>
          <w:spacing w:val="20"/>
          <w:lang w:val="en-US"/>
        </w:rPr>
        <w:t>Eigenvalues Algebraic Problem and Numerical Algorithms for its Solving on PC</w:t>
      </w:r>
    </w:p>
    <w:p w14:paraId="208FF8AB" w14:textId="77777777" w:rsidR="00464BC2" w:rsidRPr="00B0133B" w:rsidRDefault="0021006D">
      <w:pPr>
        <w:jc w:val="center"/>
        <w:rPr>
          <w:lang w:val="en-US"/>
        </w:rPr>
      </w:pPr>
      <w:r w:rsidRPr="00B0133B">
        <w:rPr>
          <w:rFonts w:ascii="Times New Roman" w:hAnsi="Times New Roman" w:cs="Times New Roman"/>
          <w:spacing w:val="20"/>
          <w:lang w:val="en-US"/>
        </w:rPr>
        <w:br/>
      </w:r>
    </w:p>
    <w:p w14:paraId="4E438A77" w14:textId="77777777" w:rsidR="00464BC2" w:rsidRDefault="0021006D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1023E8FA" w14:textId="77777777" w:rsidR="00464BC2" w:rsidRDefault="0021006D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4CAD67F5" w14:textId="77777777" w:rsidR="00464BC2" w:rsidRDefault="0021006D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3379F121" w14:textId="77777777" w:rsidR="00464BC2" w:rsidRDefault="00464BC2"/>
    <w:p w14:paraId="682451A2" w14:textId="77777777" w:rsidR="00464BC2" w:rsidRDefault="00464BC2"/>
    <w:p w14:paraId="545C9B1A" w14:textId="77777777" w:rsidR="00464BC2" w:rsidRDefault="0021006D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7FB719D2" w14:textId="77777777" w:rsidR="00464BC2" w:rsidRDefault="0021006D">
      <w:r>
        <w:rPr>
          <w:rFonts w:ascii="Times New Roman" w:hAnsi="Times New Roman" w:cs="Times New Roman"/>
        </w:rPr>
        <w:t xml:space="preserve"> </w:t>
      </w:r>
    </w:p>
    <w:p w14:paraId="2E668447" w14:textId="77777777" w:rsidR="00464BC2" w:rsidRDefault="0021006D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055139</w:t>
      </w:r>
    </w:p>
    <w:p w14:paraId="2DED5C5B" w14:textId="77777777" w:rsidR="00464BC2" w:rsidRDefault="0021006D">
      <w:r>
        <w:rPr>
          <w:rFonts w:ascii="Times New Roman" w:hAnsi="Times New Roman" w:cs="Times New Roman"/>
        </w:rPr>
        <w:t xml:space="preserve"> </w:t>
      </w:r>
    </w:p>
    <w:p w14:paraId="05FCCA41" w14:textId="77777777" w:rsidR="00464BC2" w:rsidRDefault="0021006D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4DE7E61F" w14:textId="77777777" w:rsidR="00464BC2" w:rsidRDefault="0021006D">
      <w:r>
        <w:br w:type="page"/>
      </w:r>
    </w:p>
    <w:p w14:paraId="02B7552A" w14:textId="231BD8D0" w:rsidR="00464BC2" w:rsidRDefault="0021006D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E4AE68D" w14:textId="77777777" w:rsidR="00464BC2" w:rsidRDefault="0021006D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6217BE89" w14:textId="486F1E23" w:rsidR="00464BC2" w:rsidRDefault="0021006D" w:rsidP="00B0133B">
      <w:pPr>
        <w:ind w:firstLine="720"/>
      </w:pPr>
      <w:r>
        <w:rPr>
          <w:rFonts w:ascii="Times New Roman" w:hAnsi="Times New Roman" w:cs="Times New Roman"/>
        </w:rPr>
        <w:t xml:space="preserve">Освоение обучающимися основных методов решения задач линейной алгебры. </w:t>
      </w:r>
    </w:p>
    <w:p w14:paraId="43F57505" w14:textId="77777777" w:rsidR="00464BC2" w:rsidRDefault="0021006D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53A11CC9" w14:textId="69E3F0C4" w:rsidR="00464BC2" w:rsidRDefault="0021006D" w:rsidP="00B0133B">
      <w:pPr>
        <w:ind w:firstLine="720"/>
      </w:pPr>
      <w:r>
        <w:rPr>
          <w:rFonts w:ascii="Times New Roman" w:hAnsi="Times New Roman" w:cs="Times New Roman"/>
        </w:rPr>
        <w:t>Умение выбрать алгоритм решения задачи, знание основ вычислительной математики.</w:t>
      </w:r>
    </w:p>
    <w:p w14:paraId="66DA35F1" w14:textId="77777777" w:rsidR="00464BC2" w:rsidRDefault="0021006D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272C38AE" w14:textId="6898770D" w:rsidR="00464BC2" w:rsidRDefault="0021006D" w:rsidP="00B0133B">
      <w:pPr>
        <w:ind w:firstLine="720"/>
      </w:pPr>
      <w:r>
        <w:rPr>
          <w:rFonts w:ascii="Times New Roman" w:hAnsi="Times New Roman" w:cs="Times New Roman"/>
        </w:rPr>
        <w:t>Общее представление о принципах построения алгоритмов решения задач линейной алгебры.</w:t>
      </w:r>
    </w:p>
    <w:p w14:paraId="66874220" w14:textId="77777777" w:rsidR="00464BC2" w:rsidRPr="00B0133B" w:rsidRDefault="0021006D">
      <w:pPr>
        <w:rPr>
          <w:rFonts w:ascii="Times New Roman" w:hAnsi="Times New Roman" w:cs="Times New Roman"/>
        </w:rPr>
      </w:pPr>
      <w:r w:rsidRPr="00B0133B">
        <w:rPr>
          <w:rFonts w:ascii="Times New Roman" w:hAnsi="Times New Roman" w:cs="Times New Roman"/>
          <w:b/>
        </w:rPr>
        <w:t>1.4.</w:t>
      </w:r>
      <w:r w:rsidRPr="00B0133B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6E00BA70" w14:textId="77777777" w:rsidR="00464BC2" w:rsidRDefault="0021006D" w:rsidP="00B0133B">
      <w:pPr>
        <w:ind w:firstLine="720"/>
      </w:pPr>
      <w:r>
        <w:rPr>
          <w:rFonts w:ascii="Times New Roman" w:hAnsi="Times New Roman" w:cs="Times New Roman"/>
        </w:rPr>
        <w:t>Участие в обсуждениях возникающих проблем при математической постановке задачи.</w:t>
      </w:r>
    </w:p>
    <w:p w14:paraId="2CFD3B59" w14:textId="77777777" w:rsidR="00464BC2" w:rsidRDefault="0021006D">
      <w:r>
        <w:br w:type="page"/>
      </w:r>
    </w:p>
    <w:p w14:paraId="09DA851A" w14:textId="77777777" w:rsidR="00464BC2" w:rsidRDefault="0021006D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953B0E6" w14:textId="32C627D8" w:rsidR="00464BC2" w:rsidRDefault="0021006D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AB63136" w14:textId="76F356F1" w:rsidR="00464BC2" w:rsidRDefault="0021006D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709"/>
        <w:gridCol w:w="425"/>
        <w:gridCol w:w="709"/>
        <w:gridCol w:w="425"/>
        <w:gridCol w:w="283"/>
        <w:gridCol w:w="284"/>
        <w:gridCol w:w="283"/>
        <w:gridCol w:w="284"/>
        <w:gridCol w:w="709"/>
        <w:gridCol w:w="283"/>
        <w:gridCol w:w="425"/>
        <w:gridCol w:w="709"/>
        <w:gridCol w:w="425"/>
        <w:gridCol w:w="284"/>
        <w:gridCol w:w="567"/>
        <w:gridCol w:w="425"/>
        <w:gridCol w:w="425"/>
        <w:gridCol w:w="284"/>
      </w:tblGrid>
      <w:tr w:rsidR="00622C8E" w:rsidRPr="005E1F77" w14:paraId="35271DCB" w14:textId="77777777" w:rsidTr="00B0133B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AD4B" w14:textId="77777777" w:rsidR="00622C8E" w:rsidRPr="005E1F77" w:rsidRDefault="0021006D" w:rsidP="00B0133B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14:paraId="36C9F002" w14:textId="77777777" w:rsidTr="00B0133B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8AEBEDA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14:paraId="22DC7D53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5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C0A19B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обучающихся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C04A9F4" w14:textId="77777777" w:rsidR="002B7191" w:rsidRPr="00552C40" w:rsidRDefault="0021006D" w:rsidP="00B0133B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9F8A5D1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активных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14:paraId="52FE3B43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E344863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B0133B" w:rsidRPr="00552C40" w14:paraId="6B260F9F" w14:textId="77777777" w:rsidTr="00B0133B">
        <w:trPr>
          <w:trHeight w:val="2128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941E2" w14:textId="77777777" w:rsidR="002B7191" w:rsidRPr="00552C40" w:rsidRDefault="002774B0" w:rsidP="00B0133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316E0C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57680D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3F7C36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8CF405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7A1379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49D084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D11D57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5F4DBA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35981D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194536" w14:textId="77777777" w:rsidR="002B7191" w:rsidRPr="002B7191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80F6B2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84C87A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0BEAE7" w14:textId="77777777" w:rsidR="002B7191" w:rsidRPr="001D24DE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14:paraId="673F800D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204E4A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681F03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7A7D6B" w14:textId="77777777" w:rsidR="00C34FCC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6B2A6F13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19D2" w14:textId="77777777" w:rsidR="002B7191" w:rsidRPr="00552C40" w:rsidRDefault="002774B0" w:rsidP="00B0133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F791D" w14:textId="77777777" w:rsidR="002B7191" w:rsidRPr="00552C40" w:rsidRDefault="002774B0" w:rsidP="00B0133B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64BC2" w14:paraId="554A37FC" w14:textId="77777777" w:rsidTr="00B0133B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288B" w14:textId="77777777" w:rsidR="003A1C88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464BC2" w14:paraId="496DCDFE" w14:textId="77777777" w:rsidTr="00B0133B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9012" w14:textId="77777777" w:rsidR="003A1C88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B0133B" w14:paraId="171A0514" w14:textId="77777777" w:rsidTr="00B0133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5FBE" w14:textId="77777777" w:rsidR="002B7191" w:rsidRPr="00552C40" w:rsidRDefault="0021006D" w:rsidP="00B0133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9C707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52A90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AEBA0B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408C5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14011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37F21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0DC3E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E2CC3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80072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5D375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DF244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3EE79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074A5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7ABDD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939E3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EBC5D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2235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5724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0133B" w14:paraId="6175C107" w14:textId="77777777" w:rsidTr="00B0133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93A0" w14:textId="77777777" w:rsidR="002B7191" w:rsidRPr="00552C40" w:rsidRDefault="002774B0" w:rsidP="00B0133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94647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9F3DF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DA94D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A90A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5DC12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866B2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8916F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00FD7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C6DA5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711CE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2F4E2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9756B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5240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24CEC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DD440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45EE9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EB4F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074C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B0133B" w14:paraId="0DFC44D9" w14:textId="77777777" w:rsidTr="00B0133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B2240" w14:textId="77777777" w:rsidR="002B7191" w:rsidRPr="00552C40" w:rsidRDefault="0021006D" w:rsidP="00B0133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DE2FD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9F9ED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5AFE0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8CF62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8C67C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733B64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A5BF2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62CFB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85966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6B15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AD3FA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3055E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1E867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D77A3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34EE0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5DD16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7C8C" w14:textId="77777777" w:rsidR="002B7191" w:rsidRPr="00552C40" w:rsidRDefault="002774B0" w:rsidP="00B0133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9BB88" w14:textId="77777777" w:rsidR="002B7191" w:rsidRPr="00552C40" w:rsidRDefault="0021006D" w:rsidP="00B0133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52685298" w14:textId="77777777" w:rsidR="00464BC2" w:rsidRDefault="00464BC2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851"/>
        <w:gridCol w:w="1559"/>
        <w:gridCol w:w="1666"/>
        <w:gridCol w:w="1452"/>
        <w:gridCol w:w="1418"/>
      </w:tblGrid>
      <w:tr w:rsidR="00853E25" w:rsidRPr="00370C5A" w14:paraId="27B7CBDB" w14:textId="77777777" w:rsidTr="005120F2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7356D89" w14:textId="77777777" w:rsidR="00853E25" w:rsidRPr="00474C4B" w:rsidRDefault="0021006D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14:paraId="08E0E11A" w14:textId="77777777" w:rsidTr="005120F2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114550B" w14:textId="77777777" w:rsidR="00853E25" w:rsidRPr="00474C4B" w:rsidRDefault="0021006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proofErr w:type="gramStart"/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proofErr w:type="gramEnd"/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40F6196" w14:textId="77777777" w:rsidR="00853E25" w:rsidRPr="00474C4B" w:rsidRDefault="0021006D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D1F821F" w14:textId="77777777" w:rsidR="00853E25" w:rsidRPr="00474C4B" w:rsidRDefault="0021006D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CCFB5CE" w14:textId="77777777" w:rsidR="00853E25" w:rsidRPr="004C1E53" w:rsidRDefault="0021006D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14:paraId="377E71CF" w14:textId="77777777" w:rsidR="00853E25" w:rsidRPr="00474C4B" w:rsidRDefault="0021006D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14:paraId="2B29781A" w14:textId="77777777" w:rsidTr="005120F2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286030" w14:textId="77777777" w:rsidR="009353FE" w:rsidRPr="00474C4B" w:rsidRDefault="002774B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5FEDEB0" w14:textId="77777777" w:rsidR="009353FE" w:rsidRPr="00474C4B" w:rsidRDefault="0021006D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DB1EA31" w14:textId="77777777" w:rsidR="009353FE" w:rsidRPr="00474C4B" w:rsidRDefault="0021006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D7234FE" w14:textId="77777777" w:rsidR="009353FE" w:rsidRPr="00474C4B" w:rsidRDefault="0021006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167A9EB" w14:textId="77777777" w:rsidR="009353FE" w:rsidRPr="00474C4B" w:rsidRDefault="0021006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0EE9EAC" w14:textId="77777777" w:rsidR="009353FE" w:rsidRPr="00474C4B" w:rsidRDefault="0021006D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D4A0187" w14:textId="77777777" w:rsidR="009353FE" w:rsidRPr="00474C4B" w:rsidRDefault="0021006D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464BC2" w14:paraId="74E5263E" w14:textId="77777777" w:rsidTr="005120F2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F15209" w14:textId="77777777" w:rsidR="00D76C4A" w:rsidRPr="00474C4B" w:rsidRDefault="0021006D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464BC2" w14:paraId="0D6209E9" w14:textId="77777777" w:rsidTr="005120F2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F905D9" w14:textId="77777777" w:rsidR="00D76C4A" w:rsidRPr="00474C4B" w:rsidRDefault="0021006D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464BC2" w14:paraId="7D784945" w14:textId="77777777" w:rsidTr="005120F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22EC57" w14:textId="77777777" w:rsidR="00853E25" w:rsidRPr="00474C4B" w:rsidRDefault="002100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7D17E07" w14:textId="77777777" w:rsidR="00853E25" w:rsidRPr="00474C4B" w:rsidRDefault="00277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DCA3C4" w14:textId="77777777" w:rsidR="00853E25" w:rsidRPr="00474C4B" w:rsidRDefault="00277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D836C25" w14:textId="77777777" w:rsidR="00853E25" w:rsidRPr="00474C4B" w:rsidRDefault="002100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D8AE64" w14:textId="77777777" w:rsidR="00853E25" w:rsidRPr="00474C4B" w:rsidRDefault="002100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A72259" w14:textId="77777777" w:rsidR="00853E25" w:rsidRPr="00474C4B" w:rsidRDefault="00277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ADD7903" w14:textId="77777777" w:rsidR="00853E25" w:rsidRPr="00474C4B" w:rsidRDefault="002774B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A9FCC76" w14:textId="77777777" w:rsidR="002E4225" w:rsidRPr="00B21255" w:rsidRDefault="002774B0">
      <w:pPr>
        <w:rPr>
          <w:lang w:val="en-US"/>
        </w:rPr>
      </w:pPr>
    </w:p>
    <w:p w14:paraId="2F739007" w14:textId="77777777" w:rsidR="00464BC2" w:rsidRDefault="00464BC2"/>
    <w:p w14:paraId="005B562B" w14:textId="6A9B06A3" w:rsidR="00464BC2" w:rsidRDefault="0021006D">
      <w:r>
        <w:br w:type="page"/>
      </w:r>
    </w:p>
    <w:p w14:paraId="28BD4780" w14:textId="585A9AD1" w:rsidR="000F0AAB" w:rsidRPr="00BE734C" w:rsidRDefault="0021006D" w:rsidP="000F0AAB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006CB2AD" w14:textId="77777777" w:rsidR="000F0AAB" w:rsidRDefault="0021006D" w:rsidP="000F0AAB">
      <w:pPr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</w:rPr>
        <w:t xml:space="preserve">Период обучения (модуль): </w:t>
      </w:r>
      <w:r>
        <w:rPr>
          <w:rFonts w:ascii="Times New Roman" w:hAnsi="Times New Roman"/>
          <w:b/>
        </w:rPr>
        <w:t xml:space="preserve">Семестр </w:t>
      </w:r>
      <w:r>
        <w:rPr>
          <w:rFonts w:ascii="Times New Roman" w:hAnsi="Times New Roman"/>
          <w:b/>
          <w:lang w:val="en-US"/>
        </w:rPr>
        <w:t>7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0"/>
        <w:gridCol w:w="4685"/>
        <w:gridCol w:w="3119"/>
        <w:gridCol w:w="992"/>
      </w:tblGrid>
      <w:tr w:rsidR="000F0AAB" w:rsidRPr="00BE734C" w14:paraId="035CD69D" w14:textId="77777777" w:rsidTr="00BE734C">
        <w:tc>
          <w:tcPr>
            <w:tcW w:w="560" w:type="dxa"/>
            <w:vAlign w:val="center"/>
            <w:hideMark/>
          </w:tcPr>
          <w:p w14:paraId="650F3AA9" w14:textId="77777777" w:rsidR="000F0AAB" w:rsidRPr="00BE734C" w:rsidRDefault="0021006D" w:rsidP="00BE734C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734C">
              <w:rPr>
                <w:rFonts w:ascii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4685" w:type="dxa"/>
            <w:vAlign w:val="center"/>
            <w:hideMark/>
          </w:tcPr>
          <w:p w14:paraId="144A5EDC" w14:textId="77777777" w:rsidR="000F0AAB" w:rsidRPr="00BE734C" w:rsidRDefault="0021006D" w:rsidP="00BE734C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734C">
              <w:rPr>
                <w:rFonts w:ascii="Times New Roman" w:hAnsi="Times New Roman" w:cs="Times New Roman"/>
                <w:b/>
                <w:bCs/>
              </w:rPr>
              <w:t>Наименование темы (раздела, части)</w:t>
            </w:r>
          </w:p>
        </w:tc>
        <w:tc>
          <w:tcPr>
            <w:tcW w:w="3119" w:type="dxa"/>
            <w:vAlign w:val="center"/>
            <w:hideMark/>
          </w:tcPr>
          <w:p w14:paraId="0425C75C" w14:textId="77777777" w:rsidR="000F0AAB" w:rsidRPr="00BE734C" w:rsidRDefault="0021006D" w:rsidP="00BE734C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734C">
              <w:rPr>
                <w:rFonts w:ascii="Times New Roman" w:hAnsi="Times New Roman" w:cs="Times New Roman"/>
                <w:b/>
                <w:bCs/>
              </w:rPr>
              <w:t>Вид учебных занятий</w:t>
            </w:r>
          </w:p>
        </w:tc>
        <w:tc>
          <w:tcPr>
            <w:tcW w:w="992" w:type="dxa"/>
            <w:vAlign w:val="center"/>
            <w:hideMark/>
          </w:tcPr>
          <w:p w14:paraId="385DD90F" w14:textId="45D27994" w:rsidR="000F0AAB" w:rsidRPr="00BE734C" w:rsidRDefault="00BE734C" w:rsidP="00BE734C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E734C">
              <w:rPr>
                <w:rFonts w:ascii="Times New Roman" w:hAnsi="Times New Roman" w:cs="Times New Roman"/>
                <w:b/>
                <w:bCs/>
              </w:rPr>
              <w:t>Кол-во часов</w:t>
            </w:r>
          </w:p>
        </w:tc>
      </w:tr>
      <w:tr w:rsidR="000F0AAB" w:rsidRPr="00BE734C" w14:paraId="58573CD0" w14:textId="77777777" w:rsidTr="00BE734C">
        <w:trPr>
          <w:trHeight w:val="57"/>
        </w:trPr>
        <w:tc>
          <w:tcPr>
            <w:tcW w:w="560" w:type="dxa"/>
            <w:vMerge w:val="restart"/>
            <w:vAlign w:val="center"/>
            <w:hideMark/>
          </w:tcPr>
          <w:p w14:paraId="1BA2076D" w14:textId="77777777" w:rsidR="000F0AAB" w:rsidRPr="00BE734C" w:rsidRDefault="0021006D" w:rsidP="00BE734C">
            <w:pPr>
              <w:spacing w:before="0" w:after="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685" w:type="dxa"/>
            <w:vMerge w:val="restart"/>
            <w:vAlign w:val="center"/>
            <w:hideMark/>
          </w:tcPr>
          <w:p w14:paraId="32039187" w14:textId="77777777" w:rsidR="000F0AAB" w:rsidRPr="00BE734C" w:rsidRDefault="0021006D" w:rsidP="00874686">
            <w:pPr>
              <w:autoSpaceDE w:val="0"/>
              <w:autoSpaceDN w:val="0"/>
              <w:spacing w:before="0" w:after="0"/>
              <w:ind w:firstLine="17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t>Вычисление собственных значений</w:t>
            </w:r>
          </w:p>
          <w:p w14:paraId="4DF2B2F9" w14:textId="77777777" w:rsidR="000F0AAB" w:rsidRPr="00BE734C" w:rsidRDefault="0021006D" w:rsidP="00874686">
            <w:pPr>
              <w:spacing w:before="0" w:after="0"/>
              <w:ind w:firstLine="17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9" w:type="dxa"/>
            <w:vAlign w:val="center"/>
            <w:hideMark/>
          </w:tcPr>
          <w:p w14:paraId="72C8C682" w14:textId="77777777" w:rsidR="000F0AAB" w:rsidRPr="00BE734C" w:rsidRDefault="0021006D" w:rsidP="00BE734C">
            <w:pPr>
              <w:spacing w:before="0" w:after="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hideMark/>
          </w:tcPr>
          <w:p w14:paraId="1B745114" w14:textId="238FB6FC" w:rsidR="000F0AAB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BE734C" w:rsidRPr="00BE734C" w14:paraId="2D75479B" w14:textId="77777777" w:rsidTr="007F4D08">
        <w:trPr>
          <w:trHeight w:val="562"/>
        </w:trPr>
        <w:tc>
          <w:tcPr>
            <w:tcW w:w="560" w:type="dxa"/>
            <w:vMerge/>
            <w:vAlign w:val="center"/>
            <w:hideMark/>
          </w:tcPr>
          <w:p w14:paraId="25C4DB85" w14:textId="77777777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85" w:type="dxa"/>
            <w:vMerge/>
            <w:vAlign w:val="center"/>
            <w:hideMark/>
          </w:tcPr>
          <w:p w14:paraId="0C263CA2" w14:textId="77777777" w:rsidR="00BE734C" w:rsidRPr="00BE734C" w:rsidRDefault="00BE734C" w:rsidP="00874686">
            <w:pPr>
              <w:spacing w:before="0" w:after="0"/>
              <w:ind w:firstLine="17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  <w:hideMark/>
          </w:tcPr>
          <w:p w14:paraId="31F0D8FC" w14:textId="125209D3" w:rsidR="00BE734C" w:rsidRPr="00BE734C" w:rsidRDefault="00BE734C" w:rsidP="00BE734C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E734C">
              <w:rPr>
                <w:rFonts w:ascii="Times New Roman" w:hAnsi="Times New Roman" w:cs="Times New Roman"/>
              </w:rPr>
              <w:t>амостоятельная работа в присутствии преподавателя</w:t>
            </w:r>
          </w:p>
        </w:tc>
        <w:tc>
          <w:tcPr>
            <w:tcW w:w="992" w:type="dxa"/>
            <w:hideMark/>
          </w:tcPr>
          <w:p w14:paraId="728D8A25" w14:textId="27AFEFD0" w:rsidR="00BE734C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  <w:p w14:paraId="7FC115FB" w14:textId="3AF9ABD9" w:rsidR="00BE734C" w:rsidRPr="00BE734C" w:rsidRDefault="00BE734C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BE734C">
              <w:rPr>
                <w:rFonts w:ascii="Times New Roman" w:hAnsi="Times New Roman" w:cs="Times New Roman"/>
                <w:color w:val="FFFFFF" w:themeColor="background1"/>
              </w:rPr>
              <w:t>3</w:t>
            </w:r>
          </w:p>
        </w:tc>
      </w:tr>
      <w:tr w:rsidR="000F0AAB" w:rsidRPr="00BE734C" w14:paraId="3E1B336F" w14:textId="77777777" w:rsidTr="00BE734C">
        <w:trPr>
          <w:trHeight w:val="57"/>
        </w:trPr>
        <w:tc>
          <w:tcPr>
            <w:tcW w:w="560" w:type="dxa"/>
            <w:vMerge w:val="restart"/>
            <w:vAlign w:val="center"/>
            <w:hideMark/>
          </w:tcPr>
          <w:p w14:paraId="602A68B9" w14:textId="77777777" w:rsidR="000F0AAB" w:rsidRPr="00BE734C" w:rsidRDefault="0021006D" w:rsidP="00BE734C">
            <w:pPr>
              <w:spacing w:before="0" w:after="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685" w:type="dxa"/>
            <w:vMerge w:val="restart"/>
            <w:vAlign w:val="center"/>
          </w:tcPr>
          <w:p w14:paraId="56006E87" w14:textId="77777777" w:rsidR="000F0AAB" w:rsidRPr="00BE734C" w:rsidRDefault="0021006D" w:rsidP="00874686">
            <w:pPr>
              <w:spacing w:before="0" w:after="0"/>
              <w:ind w:firstLine="17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t>Теоремы локализации</w:t>
            </w:r>
          </w:p>
          <w:p w14:paraId="699D0B67" w14:textId="77777777" w:rsidR="000F0AAB" w:rsidRPr="00BE734C" w:rsidRDefault="002774B0" w:rsidP="00874686">
            <w:pPr>
              <w:spacing w:before="0" w:after="0"/>
              <w:ind w:firstLine="17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  <w:vAlign w:val="center"/>
            <w:hideMark/>
          </w:tcPr>
          <w:p w14:paraId="48CB70DE" w14:textId="06D46CDA" w:rsidR="000F0AAB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21006D" w:rsidRPr="00BE734C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92" w:type="dxa"/>
            <w:hideMark/>
          </w:tcPr>
          <w:p w14:paraId="3FB5D78E" w14:textId="7F84E0C5" w:rsidR="000F0AAB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BE734C" w:rsidRPr="00BE734C" w14:paraId="2C199525" w14:textId="77777777" w:rsidTr="001A5D46">
        <w:trPr>
          <w:trHeight w:val="562"/>
        </w:trPr>
        <w:tc>
          <w:tcPr>
            <w:tcW w:w="560" w:type="dxa"/>
            <w:vMerge/>
            <w:vAlign w:val="center"/>
            <w:hideMark/>
          </w:tcPr>
          <w:p w14:paraId="349102CA" w14:textId="77777777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85" w:type="dxa"/>
            <w:vMerge/>
            <w:vAlign w:val="center"/>
            <w:hideMark/>
          </w:tcPr>
          <w:p w14:paraId="3A24D494" w14:textId="77777777" w:rsidR="00BE734C" w:rsidRPr="00BE734C" w:rsidRDefault="00BE734C" w:rsidP="00874686">
            <w:pPr>
              <w:spacing w:before="0" w:after="0"/>
              <w:ind w:firstLine="17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  <w:vAlign w:val="center"/>
            <w:hideMark/>
          </w:tcPr>
          <w:p w14:paraId="31FBF966" w14:textId="7A37745F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E734C">
              <w:rPr>
                <w:rFonts w:ascii="Times New Roman" w:hAnsi="Times New Roman" w:cs="Times New Roman"/>
              </w:rPr>
              <w:t>амостоятельная работа в присутствии преподавателя</w:t>
            </w:r>
          </w:p>
        </w:tc>
        <w:tc>
          <w:tcPr>
            <w:tcW w:w="992" w:type="dxa"/>
            <w:hideMark/>
          </w:tcPr>
          <w:p w14:paraId="398FBE10" w14:textId="77777777" w:rsidR="00BE734C" w:rsidRPr="00BE734C" w:rsidRDefault="00BE734C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BE734C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  <w:p w14:paraId="2A9B8A69" w14:textId="3AB9A893" w:rsidR="00BE734C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0F0AAB" w:rsidRPr="00BE734C" w14:paraId="531D6A3E" w14:textId="77777777" w:rsidTr="00BE734C">
        <w:trPr>
          <w:trHeight w:val="389"/>
        </w:trPr>
        <w:tc>
          <w:tcPr>
            <w:tcW w:w="560" w:type="dxa"/>
            <w:vMerge w:val="restart"/>
            <w:hideMark/>
          </w:tcPr>
          <w:p w14:paraId="350DB809" w14:textId="77777777" w:rsidR="000F0AAB" w:rsidRPr="00BE734C" w:rsidRDefault="0021006D" w:rsidP="00BE734C">
            <w:pPr>
              <w:spacing w:before="0" w:after="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685" w:type="dxa"/>
            <w:vMerge w:val="restart"/>
          </w:tcPr>
          <w:p w14:paraId="6A59EFD5" w14:textId="77777777" w:rsidR="000F0AAB" w:rsidRPr="00BE734C" w:rsidRDefault="0021006D" w:rsidP="00874686">
            <w:pPr>
              <w:spacing w:before="0" w:after="0"/>
              <w:ind w:firstLine="17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  <w:bCs/>
              </w:rPr>
              <w:t xml:space="preserve"> </w:t>
            </w:r>
            <w:r w:rsidRPr="00BE734C">
              <w:rPr>
                <w:rFonts w:ascii="Times New Roman" w:hAnsi="Times New Roman" w:cs="Times New Roman"/>
              </w:rPr>
              <w:t>Приведение к матрицам специального вида</w:t>
            </w:r>
          </w:p>
          <w:p w14:paraId="1752B1EC" w14:textId="77777777" w:rsidR="000F0AAB" w:rsidRPr="00BE734C" w:rsidRDefault="002774B0" w:rsidP="00874686">
            <w:pPr>
              <w:spacing w:before="0" w:after="0"/>
              <w:ind w:firstLine="17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  <w:hideMark/>
          </w:tcPr>
          <w:p w14:paraId="5A8061A8" w14:textId="46BB0BD5" w:rsidR="000F0AAB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21006D" w:rsidRPr="00BE734C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92" w:type="dxa"/>
            <w:hideMark/>
          </w:tcPr>
          <w:p w14:paraId="0A2F4958" w14:textId="41B6FC6D" w:rsidR="000F0AAB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BE734C" w:rsidRPr="00BE734C" w14:paraId="215BA44D" w14:textId="77777777" w:rsidTr="00BE734C">
        <w:trPr>
          <w:trHeight w:val="707"/>
        </w:trPr>
        <w:tc>
          <w:tcPr>
            <w:tcW w:w="560" w:type="dxa"/>
            <w:vMerge/>
            <w:vAlign w:val="center"/>
            <w:hideMark/>
          </w:tcPr>
          <w:p w14:paraId="2A81ABFC" w14:textId="77777777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85" w:type="dxa"/>
            <w:vMerge/>
            <w:vAlign w:val="center"/>
            <w:hideMark/>
          </w:tcPr>
          <w:p w14:paraId="4BAFA5C2" w14:textId="77777777" w:rsidR="00BE734C" w:rsidRPr="00BE734C" w:rsidRDefault="00BE734C" w:rsidP="00874686">
            <w:pPr>
              <w:spacing w:before="0" w:after="0"/>
              <w:ind w:firstLine="17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  <w:hideMark/>
          </w:tcPr>
          <w:p w14:paraId="2C76DAB2" w14:textId="753542A4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E734C">
              <w:rPr>
                <w:rFonts w:ascii="Times New Roman" w:hAnsi="Times New Roman" w:cs="Times New Roman"/>
              </w:rPr>
              <w:t>амостоятельная работа в присутствии преподавателя</w:t>
            </w:r>
          </w:p>
        </w:tc>
        <w:tc>
          <w:tcPr>
            <w:tcW w:w="992" w:type="dxa"/>
            <w:hideMark/>
          </w:tcPr>
          <w:p w14:paraId="66B0A29F" w14:textId="23FEADA7" w:rsidR="00BE734C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0F0AAB" w:rsidRPr="00BE734C" w14:paraId="2C27405B" w14:textId="77777777" w:rsidTr="00874686">
        <w:trPr>
          <w:trHeight w:val="263"/>
        </w:trPr>
        <w:tc>
          <w:tcPr>
            <w:tcW w:w="560" w:type="dxa"/>
            <w:vMerge w:val="restart"/>
            <w:hideMark/>
          </w:tcPr>
          <w:p w14:paraId="1AFDE172" w14:textId="77777777" w:rsidR="000F0AAB" w:rsidRPr="00BE734C" w:rsidRDefault="0021006D" w:rsidP="00BE734C">
            <w:pPr>
              <w:spacing w:before="0" w:after="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685" w:type="dxa"/>
            <w:vMerge w:val="restart"/>
            <w:hideMark/>
          </w:tcPr>
          <w:p w14:paraId="18BE8897" w14:textId="77777777" w:rsidR="000F0AAB" w:rsidRPr="00BE734C" w:rsidRDefault="0021006D" w:rsidP="00874686">
            <w:pPr>
              <w:spacing w:before="0" w:after="0"/>
              <w:ind w:firstLine="17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t>Степенной метод. Обратный степенной метод</w:t>
            </w:r>
          </w:p>
        </w:tc>
        <w:tc>
          <w:tcPr>
            <w:tcW w:w="3119" w:type="dxa"/>
            <w:vAlign w:val="center"/>
            <w:hideMark/>
          </w:tcPr>
          <w:p w14:paraId="608AC8D8" w14:textId="457E95AA" w:rsidR="000F0AAB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21006D" w:rsidRPr="00BE734C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92" w:type="dxa"/>
            <w:hideMark/>
          </w:tcPr>
          <w:p w14:paraId="4747E4F4" w14:textId="1B04E9CE" w:rsidR="000F0AAB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BE734C" w:rsidRPr="00BE734C" w14:paraId="30B67D78" w14:textId="77777777" w:rsidTr="00BE734C">
        <w:trPr>
          <w:trHeight w:val="537"/>
        </w:trPr>
        <w:tc>
          <w:tcPr>
            <w:tcW w:w="560" w:type="dxa"/>
            <w:vMerge/>
            <w:vAlign w:val="center"/>
            <w:hideMark/>
          </w:tcPr>
          <w:p w14:paraId="78DCA31F" w14:textId="77777777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85" w:type="dxa"/>
            <w:vMerge/>
            <w:vAlign w:val="center"/>
            <w:hideMark/>
          </w:tcPr>
          <w:p w14:paraId="436AC1B7" w14:textId="77777777" w:rsidR="00BE734C" w:rsidRPr="00BE734C" w:rsidRDefault="00BE734C" w:rsidP="00874686">
            <w:pPr>
              <w:spacing w:before="0" w:after="0"/>
              <w:ind w:firstLine="17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  <w:hideMark/>
          </w:tcPr>
          <w:p w14:paraId="71966138" w14:textId="59B72CE1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E734C">
              <w:rPr>
                <w:rFonts w:ascii="Times New Roman" w:hAnsi="Times New Roman" w:cs="Times New Roman"/>
              </w:rPr>
              <w:t>амостоятельная работа в присутствии преподавателя</w:t>
            </w:r>
          </w:p>
        </w:tc>
        <w:tc>
          <w:tcPr>
            <w:tcW w:w="992" w:type="dxa"/>
            <w:hideMark/>
          </w:tcPr>
          <w:p w14:paraId="311C9615" w14:textId="268A3D9C" w:rsidR="00BE734C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0F0AAB" w:rsidRPr="00BE734C" w14:paraId="6889D017" w14:textId="77777777" w:rsidTr="00BE734C">
        <w:trPr>
          <w:trHeight w:val="403"/>
        </w:trPr>
        <w:tc>
          <w:tcPr>
            <w:tcW w:w="560" w:type="dxa"/>
            <w:vMerge w:val="restart"/>
            <w:hideMark/>
          </w:tcPr>
          <w:p w14:paraId="02EEC91E" w14:textId="77777777" w:rsidR="000F0AAB" w:rsidRPr="00BE734C" w:rsidRDefault="0021006D" w:rsidP="00BE734C">
            <w:pPr>
              <w:spacing w:before="0" w:after="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685" w:type="dxa"/>
            <w:vMerge w:val="restart"/>
            <w:hideMark/>
          </w:tcPr>
          <w:p w14:paraId="1DA63FFE" w14:textId="77777777" w:rsidR="000F0AAB" w:rsidRPr="00BE734C" w:rsidRDefault="0021006D" w:rsidP="00874686">
            <w:pPr>
              <w:spacing w:before="0" w:after="0"/>
              <w:ind w:firstLine="17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t>Метод Якоби. Различные стратегии выбора обнуляемого элемента. Доказательство сходимости. Асимптотически квадратичная сходимость</w:t>
            </w:r>
          </w:p>
        </w:tc>
        <w:tc>
          <w:tcPr>
            <w:tcW w:w="3119" w:type="dxa"/>
            <w:vAlign w:val="center"/>
            <w:hideMark/>
          </w:tcPr>
          <w:p w14:paraId="0DF1C0AE" w14:textId="21E98229" w:rsidR="000F0AAB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21006D" w:rsidRPr="00BE734C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92" w:type="dxa"/>
            <w:hideMark/>
          </w:tcPr>
          <w:p w14:paraId="0E798FAE" w14:textId="206A3EE0" w:rsidR="000F0AAB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BE734C" w:rsidRPr="00BE734C" w14:paraId="3E4A41F8" w14:textId="77777777" w:rsidTr="00BE734C">
        <w:trPr>
          <w:trHeight w:val="564"/>
        </w:trPr>
        <w:tc>
          <w:tcPr>
            <w:tcW w:w="560" w:type="dxa"/>
            <w:vMerge/>
            <w:vAlign w:val="center"/>
            <w:hideMark/>
          </w:tcPr>
          <w:p w14:paraId="0A00DFF2" w14:textId="77777777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85" w:type="dxa"/>
            <w:vMerge/>
            <w:vAlign w:val="center"/>
            <w:hideMark/>
          </w:tcPr>
          <w:p w14:paraId="5E9BF55E" w14:textId="77777777" w:rsidR="00BE734C" w:rsidRPr="00BE734C" w:rsidRDefault="00BE734C" w:rsidP="00874686">
            <w:pPr>
              <w:spacing w:before="0" w:after="0"/>
              <w:ind w:firstLine="17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  <w:hideMark/>
          </w:tcPr>
          <w:p w14:paraId="202108AB" w14:textId="422EE2D8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E734C">
              <w:rPr>
                <w:rFonts w:ascii="Times New Roman" w:hAnsi="Times New Roman" w:cs="Times New Roman"/>
              </w:rPr>
              <w:t>амостоятельная работа в присутствии преподавателя</w:t>
            </w:r>
          </w:p>
        </w:tc>
        <w:tc>
          <w:tcPr>
            <w:tcW w:w="992" w:type="dxa"/>
            <w:hideMark/>
          </w:tcPr>
          <w:p w14:paraId="2E5642B7" w14:textId="72335201" w:rsidR="00BE734C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0F0AAB" w:rsidRPr="00BE734C" w14:paraId="6DCBFC62" w14:textId="77777777" w:rsidTr="00BE734C">
        <w:trPr>
          <w:trHeight w:val="469"/>
        </w:trPr>
        <w:tc>
          <w:tcPr>
            <w:tcW w:w="560" w:type="dxa"/>
            <w:vMerge w:val="restart"/>
            <w:hideMark/>
          </w:tcPr>
          <w:p w14:paraId="6BB873A6" w14:textId="77777777" w:rsidR="000F0AAB" w:rsidRPr="00BE734C" w:rsidRDefault="0021006D" w:rsidP="00BE734C">
            <w:pPr>
              <w:spacing w:before="0" w:after="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br/>
              <w:t>6.</w:t>
            </w:r>
          </w:p>
        </w:tc>
        <w:tc>
          <w:tcPr>
            <w:tcW w:w="4685" w:type="dxa"/>
            <w:vMerge w:val="restart"/>
            <w:hideMark/>
          </w:tcPr>
          <w:p w14:paraId="1E399E71" w14:textId="77777777" w:rsidR="000F0AAB" w:rsidRPr="00BE734C" w:rsidRDefault="0021006D" w:rsidP="00874686">
            <w:pPr>
              <w:spacing w:before="0" w:after="0"/>
              <w:ind w:firstLine="17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t xml:space="preserve">    </w:t>
            </w:r>
            <w:r w:rsidRPr="00BE734C">
              <w:rPr>
                <w:rFonts w:ascii="Times New Roman" w:hAnsi="Times New Roman" w:cs="Times New Roman"/>
                <w:lang w:val="en-US"/>
              </w:rPr>
              <w:t>QR</w:t>
            </w:r>
            <w:r w:rsidRPr="00BE734C">
              <w:rPr>
                <w:rFonts w:ascii="Times New Roman" w:hAnsi="Times New Roman" w:cs="Times New Roman"/>
              </w:rPr>
              <w:t xml:space="preserve"> алгоритм. Общая схема алгоритма. </w:t>
            </w:r>
            <w:proofErr w:type="spellStart"/>
            <w:r w:rsidRPr="00BE734C">
              <w:rPr>
                <w:rFonts w:ascii="Times New Roman" w:hAnsi="Times New Roman" w:cs="Times New Roman"/>
              </w:rPr>
              <w:t>Трехдиагональная</w:t>
            </w:r>
            <w:proofErr w:type="spellEnd"/>
            <w:r w:rsidRPr="00BE734C">
              <w:rPr>
                <w:rFonts w:ascii="Times New Roman" w:hAnsi="Times New Roman" w:cs="Times New Roman"/>
              </w:rPr>
              <w:t xml:space="preserve"> </w:t>
            </w:r>
            <w:r w:rsidRPr="00BE734C">
              <w:rPr>
                <w:rFonts w:ascii="Times New Roman" w:hAnsi="Times New Roman" w:cs="Times New Roman"/>
                <w:lang w:val="en-US"/>
              </w:rPr>
              <w:t>QR</w:t>
            </w:r>
            <w:r w:rsidRPr="00BE734C">
              <w:rPr>
                <w:rFonts w:ascii="Times New Roman" w:hAnsi="Times New Roman" w:cs="Times New Roman"/>
              </w:rPr>
              <w:t xml:space="preserve"> итерация, итерация с формой Хессенберга. Доказательство сходимости. Ускорение сходимости - различные стратегии сдвигов</w:t>
            </w:r>
          </w:p>
        </w:tc>
        <w:tc>
          <w:tcPr>
            <w:tcW w:w="3119" w:type="dxa"/>
            <w:vAlign w:val="center"/>
            <w:hideMark/>
          </w:tcPr>
          <w:p w14:paraId="238027B3" w14:textId="2CCBDA4E" w:rsidR="000F0AAB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21006D" w:rsidRPr="00BE734C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92" w:type="dxa"/>
            <w:hideMark/>
          </w:tcPr>
          <w:p w14:paraId="067FBEEB" w14:textId="196E6231" w:rsidR="000F0AAB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BE734C" w:rsidRPr="00BE734C" w14:paraId="220B8991" w14:textId="77777777" w:rsidTr="00BE734C">
        <w:trPr>
          <w:trHeight w:val="667"/>
        </w:trPr>
        <w:tc>
          <w:tcPr>
            <w:tcW w:w="560" w:type="dxa"/>
            <w:vMerge/>
            <w:vAlign w:val="center"/>
            <w:hideMark/>
          </w:tcPr>
          <w:p w14:paraId="459E3296" w14:textId="77777777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85" w:type="dxa"/>
            <w:vMerge/>
            <w:vAlign w:val="center"/>
            <w:hideMark/>
          </w:tcPr>
          <w:p w14:paraId="61078F6A" w14:textId="77777777" w:rsidR="00BE734C" w:rsidRPr="00BE734C" w:rsidRDefault="00BE734C" w:rsidP="00874686">
            <w:pPr>
              <w:spacing w:before="0" w:after="0"/>
              <w:ind w:firstLine="17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  <w:hideMark/>
          </w:tcPr>
          <w:p w14:paraId="7A15B710" w14:textId="6965BCEC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E734C">
              <w:rPr>
                <w:rFonts w:ascii="Times New Roman" w:hAnsi="Times New Roman" w:cs="Times New Roman"/>
              </w:rPr>
              <w:t>амостоятельная работа в присутствии преподавателя</w:t>
            </w:r>
          </w:p>
        </w:tc>
        <w:tc>
          <w:tcPr>
            <w:tcW w:w="992" w:type="dxa"/>
            <w:hideMark/>
          </w:tcPr>
          <w:p w14:paraId="33118051" w14:textId="1C2FB648" w:rsidR="00BE734C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  <w:r w:rsidR="00BE734C" w:rsidRPr="00BE734C">
              <w:rPr>
                <w:rFonts w:ascii="Times New Roman" w:hAnsi="Times New Roman" w:cs="Times New Roman"/>
                <w:color w:val="FFFFFF" w:themeColor="background1"/>
              </w:rPr>
              <w:t xml:space="preserve">   </w:t>
            </w:r>
          </w:p>
          <w:p w14:paraId="2E1CCDAF" w14:textId="392BE546" w:rsidR="00BE734C" w:rsidRPr="00BE734C" w:rsidRDefault="00BE734C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BE734C">
              <w:rPr>
                <w:rFonts w:ascii="Times New Roman" w:hAnsi="Times New Roman" w:cs="Times New Roman"/>
                <w:color w:val="FFFFFF" w:themeColor="background1"/>
              </w:rPr>
              <w:t>3</w:t>
            </w:r>
          </w:p>
        </w:tc>
      </w:tr>
      <w:tr w:rsidR="000F0AAB" w:rsidRPr="00BE734C" w14:paraId="20459A49" w14:textId="77777777" w:rsidTr="00BE734C">
        <w:trPr>
          <w:trHeight w:val="480"/>
        </w:trPr>
        <w:tc>
          <w:tcPr>
            <w:tcW w:w="560" w:type="dxa"/>
            <w:vMerge w:val="restart"/>
            <w:hideMark/>
          </w:tcPr>
          <w:p w14:paraId="070758BB" w14:textId="77777777" w:rsidR="000F0AAB" w:rsidRPr="00BE734C" w:rsidRDefault="0021006D" w:rsidP="00BE734C">
            <w:pPr>
              <w:spacing w:before="0" w:after="0"/>
              <w:rPr>
                <w:rFonts w:ascii="Times New Roman" w:hAnsi="Times New Roman" w:cs="Times New Roman"/>
              </w:rPr>
            </w:pPr>
            <w:r w:rsidRPr="00BE734C">
              <w:rPr>
                <w:rFonts w:ascii="Times New Roman" w:hAnsi="Times New Roman" w:cs="Times New Roman"/>
              </w:rPr>
              <w:br/>
              <w:t>7.</w:t>
            </w:r>
          </w:p>
        </w:tc>
        <w:tc>
          <w:tcPr>
            <w:tcW w:w="4685" w:type="dxa"/>
            <w:vMerge w:val="restart"/>
            <w:hideMark/>
          </w:tcPr>
          <w:p w14:paraId="3FE3BD19" w14:textId="2F59FFCB" w:rsidR="000F0AAB" w:rsidRPr="00BE734C" w:rsidRDefault="0021006D" w:rsidP="00874686">
            <w:pPr>
              <w:spacing w:before="0" w:after="0"/>
              <w:ind w:firstLine="170"/>
              <w:rPr>
                <w:rFonts w:ascii="Times New Roman" w:hAnsi="Times New Roman" w:cs="Times New Roman"/>
                <w:bCs/>
              </w:rPr>
            </w:pPr>
            <w:r w:rsidRPr="00BE734C">
              <w:rPr>
                <w:rFonts w:ascii="Times New Roman" w:hAnsi="Times New Roman" w:cs="Times New Roman"/>
              </w:rPr>
              <w:t xml:space="preserve">    Алгоритмы вычисления сингулярного разложения. Модификация </w:t>
            </w:r>
            <w:r w:rsidRPr="00BE734C">
              <w:rPr>
                <w:rFonts w:ascii="Times New Roman" w:hAnsi="Times New Roman" w:cs="Times New Roman"/>
                <w:lang w:val="en-US"/>
              </w:rPr>
              <w:t>QR</w:t>
            </w:r>
            <w:r w:rsidRPr="00BE734C">
              <w:rPr>
                <w:rFonts w:ascii="Times New Roman" w:hAnsi="Times New Roman" w:cs="Times New Roman"/>
              </w:rPr>
              <w:t xml:space="preserve"> итерации для </w:t>
            </w:r>
            <w:proofErr w:type="spellStart"/>
            <w:r w:rsidRPr="00BE734C">
              <w:rPr>
                <w:rFonts w:ascii="Times New Roman" w:hAnsi="Times New Roman" w:cs="Times New Roman"/>
              </w:rPr>
              <w:t>двухдиагональной</w:t>
            </w:r>
            <w:proofErr w:type="spellEnd"/>
            <w:r w:rsidRPr="00BE734C">
              <w:rPr>
                <w:rFonts w:ascii="Times New Roman" w:hAnsi="Times New Roman" w:cs="Times New Roman"/>
              </w:rPr>
              <w:t xml:space="preserve"> </w:t>
            </w:r>
            <w:r w:rsidRPr="00BE734C">
              <w:rPr>
                <w:rFonts w:ascii="Times New Roman" w:hAnsi="Times New Roman" w:cs="Times New Roman"/>
                <w:lang w:val="en-US"/>
              </w:rPr>
              <w:t>SVD</w:t>
            </w:r>
            <w:r w:rsidRPr="00BE734C">
              <w:rPr>
                <w:rFonts w:ascii="Times New Roman" w:hAnsi="Times New Roman" w:cs="Times New Roman"/>
              </w:rPr>
              <w:t xml:space="preserve">-задачи. Метод Якоби для вычисления </w:t>
            </w:r>
            <w:r w:rsidRPr="00BE734C">
              <w:rPr>
                <w:rFonts w:ascii="Times New Roman" w:hAnsi="Times New Roman" w:cs="Times New Roman"/>
                <w:lang w:val="en-US"/>
              </w:rPr>
              <w:t>SVD</w:t>
            </w:r>
          </w:p>
        </w:tc>
        <w:tc>
          <w:tcPr>
            <w:tcW w:w="3119" w:type="dxa"/>
            <w:vAlign w:val="center"/>
            <w:hideMark/>
          </w:tcPr>
          <w:p w14:paraId="1EDA46A5" w14:textId="07072D0F" w:rsidR="000F0AAB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21006D" w:rsidRPr="00BE734C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92" w:type="dxa"/>
            <w:hideMark/>
          </w:tcPr>
          <w:p w14:paraId="36D4E442" w14:textId="19CE662A" w:rsidR="000F0AAB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E734C" w:rsidRPr="00BE734C" w14:paraId="770AF7EB" w14:textId="77777777" w:rsidTr="00BE734C">
        <w:trPr>
          <w:trHeight w:val="673"/>
        </w:trPr>
        <w:tc>
          <w:tcPr>
            <w:tcW w:w="560" w:type="dxa"/>
            <w:vMerge/>
            <w:vAlign w:val="center"/>
            <w:hideMark/>
          </w:tcPr>
          <w:p w14:paraId="293CA1FC" w14:textId="77777777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85" w:type="dxa"/>
            <w:vMerge/>
            <w:vAlign w:val="center"/>
            <w:hideMark/>
          </w:tcPr>
          <w:p w14:paraId="161F149F" w14:textId="77777777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19" w:type="dxa"/>
            <w:vAlign w:val="center"/>
            <w:hideMark/>
          </w:tcPr>
          <w:p w14:paraId="4166C398" w14:textId="0E59A9C1" w:rsidR="00BE734C" w:rsidRPr="00BE734C" w:rsidRDefault="00BE734C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E734C">
              <w:rPr>
                <w:rFonts w:ascii="Times New Roman" w:hAnsi="Times New Roman" w:cs="Times New Roman"/>
              </w:rPr>
              <w:t>амостоятельная работа в присутствии преподавателя</w:t>
            </w:r>
          </w:p>
        </w:tc>
        <w:tc>
          <w:tcPr>
            <w:tcW w:w="992" w:type="dxa"/>
            <w:hideMark/>
          </w:tcPr>
          <w:p w14:paraId="6BE2C6BF" w14:textId="13DE89BA" w:rsidR="00BE734C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E734C" w:rsidRPr="00BE734C">
              <w:rPr>
                <w:rFonts w:ascii="Times New Roman" w:hAnsi="Times New Roman" w:cs="Times New Roman"/>
                <w:color w:val="FFFFFF" w:themeColor="background1"/>
              </w:rPr>
              <w:t xml:space="preserve">  </w:t>
            </w:r>
          </w:p>
          <w:p w14:paraId="1E6A8207" w14:textId="64079049" w:rsidR="00BE734C" w:rsidRPr="00BE734C" w:rsidRDefault="00BE734C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BE734C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874686" w:rsidRPr="00BE734C" w14:paraId="4EAF1263" w14:textId="77777777" w:rsidTr="00874686">
        <w:trPr>
          <w:trHeight w:val="413"/>
        </w:trPr>
        <w:tc>
          <w:tcPr>
            <w:tcW w:w="560" w:type="dxa"/>
            <w:vMerge w:val="restart"/>
          </w:tcPr>
          <w:p w14:paraId="2031E73E" w14:textId="21B79D0C" w:rsidR="00874686" w:rsidRPr="00BE734C" w:rsidRDefault="00874686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685" w:type="dxa"/>
            <w:vMerge w:val="restart"/>
            <w:hideMark/>
          </w:tcPr>
          <w:p w14:paraId="3580FE5B" w14:textId="3D44D4B4" w:rsidR="00874686" w:rsidRPr="00BE734C" w:rsidRDefault="00874686" w:rsidP="00874686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Промежуточная аттестация</w:t>
            </w:r>
          </w:p>
        </w:tc>
        <w:tc>
          <w:tcPr>
            <w:tcW w:w="3119" w:type="dxa"/>
            <w:vAlign w:val="center"/>
          </w:tcPr>
          <w:p w14:paraId="30AAB1D1" w14:textId="5026D5AC" w:rsidR="00874686" w:rsidRPr="00BE734C" w:rsidRDefault="00874686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992" w:type="dxa"/>
            <w:hideMark/>
          </w:tcPr>
          <w:p w14:paraId="1F7460B7" w14:textId="5B565100" w:rsidR="00874686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Pr="00BE734C">
              <w:rPr>
                <w:rFonts w:ascii="Times New Roman" w:hAnsi="Times New Roman" w:cs="Times New Roman"/>
                <w:color w:val="FFFFFF" w:themeColor="background1"/>
                <w:lang w:val="en-US"/>
              </w:rPr>
              <w:t xml:space="preserve"> </w:t>
            </w:r>
          </w:p>
        </w:tc>
      </w:tr>
      <w:tr w:rsidR="00874686" w:rsidRPr="00BE734C" w14:paraId="3CDFE6DE" w14:textId="77777777" w:rsidTr="00874686">
        <w:trPr>
          <w:trHeight w:val="419"/>
        </w:trPr>
        <w:tc>
          <w:tcPr>
            <w:tcW w:w="560" w:type="dxa"/>
            <w:vMerge/>
          </w:tcPr>
          <w:p w14:paraId="732EFA8F" w14:textId="77777777" w:rsidR="00874686" w:rsidRPr="00BE734C" w:rsidRDefault="00874686" w:rsidP="00BE734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85" w:type="dxa"/>
            <w:vMerge/>
          </w:tcPr>
          <w:p w14:paraId="6C4F4120" w14:textId="77777777" w:rsidR="00874686" w:rsidRPr="00BE734C" w:rsidRDefault="00874686" w:rsidP="00BE734C">
            <w:pPr>
              <w:spacing w:before="0" w:after="0"/>
              <w:ind w:hanging="22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19" w:type="dxa"/>
            <w:vAlign w:val="center"/>
          </w:tcPr>
          <w:p w14:paraId="37824829" w14:textId="19BB84F9" w:rsidR="00874686" w:rsidRPr="00BE734C" w:rsidRDefault="00874686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E734C">
              <w:rPr>
                <w:rFonts w:ascii="Times New Roman" w:hAnsi="Times New Roman" w:cs="Times New Roman"/>
              </w:rPr>
              <w:t>амостоятельная работа</w:t>
            </w:r>
          </w:p>
        </w:tc>
        <w:tc>
          <w:tcPr>
            <w:tcW w:w="992" w:type="dxa"/>
          </w:tcPr>
          <w:p w14:paraId="1C171727" w14:textId="61BDE946" w:rsidR="00874686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874686" w:rsidRPr="00BE734C" w14:paraId="65CE50AB" w14:textId="77777777" w:rsidTr="00874686">
        <w:trPr>
          <w:trHeight w:val="270"/>
        </w:trPr>
        <w:tc>
          <w:tcPr>
            <w:tcW w:w="560" w:type="dxa"/>
            <w:vMerge/>
          </w:tcPr>
          <w:p w14:paraId="285E707B" w14:textId="77777777" w:rsidR="00874686" w:rsidRPr="00BE734C" w:rsidRDefault="00874686" w:rsidP="00BE734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85" w:type="dxa"/>
            <w:vMerge/>
          </w:tcPr>
          <w:p w14:paraId="4A0DDED2" w14:textId="77777777" w:rsidR="00874686" w:rsidRPr="00BE734C" w:rsidRDefault="00874686" w:rsidP="00BE734C">
            <w:pPr>
              <w:spacing w:before="0" w:after="0"/>
              <w:ind w:hanging="22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19" w:type="dxa"/>
            <w:vAlign w:val="center"/>
          </w:tcPr>
          <w:p w14:paraId="112A0AB7" w14:textId="35C48D9E" w:rsidR="00874686" w:rsidRPr="00BE734C" w:rsidRDefault="00874686" w:rsidP="00BE734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э</w:t>
            </w:r>
            <w:r w:rsidRPr="00BE734C">
              <w:rPr>
                <w:rFonts w:ascii="Times New Roman" w:hAnsi="Times New Roman" w:cs="Times New Roman"/>
                <w:bCs/>
              </w:rPr>
              <w:t>кзамен</w:t>
            </w:r>
          </w:p>
        </w:tc>
        <w:tc>
          <w:tcPr>
            <w:tcW w:w="992" w:type="dxa"/>
          </w:tcPr>
          <w:p w14:paraId="14E9BB97" w14:textId="7DF54077" w:rsidR="00874686" w:rsidRPr="00BE734C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874686" w:rsidRPr="00BE734C" w14:paraId="3AE6B16D" w14:textId="77777777" w:rsidTr="0034092B">
        <w:trPr>
          <w:trHeight w:val="270"/>
        </w:trPr>
        <w:tc>
          <w:tcPr>
            <w:tcW w:w="8364" w:type="dxa"/>
            <w:gridSpan w:val="3"/>
          </w:tcPr>
          <w:p w14:paraId="3833B52F" w14:textId="677C7E66" w:rsidR="00874686" w:rsidRPr="00874686" w:rsidRDefault="00874686" w:rsidP="00BE734C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874686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992" w:type="dxa"/>
          </w:tcPr>
          <w:p w14:paraId="32BA94AE" w14:textId="64FE3537" w:rsidR="00874686" w:rsidRPr="00874686" w:rsidRDefault="00874686" w:rsidP="00874686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n-US"/>
              </w:rPr>
            </w:pPr>
            <w:r w:rsidRPr="00874686">
              <w:rPr>
                <w:rFonts w:ascii="Times New Roman" w:hAnsi="Times New Roman" w:cs="Times New Roman"/>
                <w:b/>
              </w:rPr>
              <w:t>72</w:t>
            </w:r>
          </w:p>
        </w:tc>
      </w:tr>
    </w:tbl>
    <w:p w14:paraId="2D614BDD" w14:textId="77777777" w:rsidR="000F0AAB" w:rsidRPr="00BE734C" w:rsidRDefault="002774B0" w:rsidP="00BE734C">
      <w:pPr>
        <w:spacing w:before="0" w:after="0"/>
        <w:rPr>
          <w:rFonts w:ascii="Times New Roman" w:hAnsi="Times New Roman" w:cs="Times New Roman"/>
        </w:rPr>
      </w:pPr>
    </w:p>
    <w:p w14:paraId="08A82658" w14:textId="77777777" w:rsidR="00464BC2" w:rsidRPr="00BE734C" w:rsidRDefault="0021006D" w:rsidP="00BE734C">
      <w:pPr>
        <w:spacing w:before="0" w:after="0"/>
        <w:rPr>
          <w:rFonts w:ascii="Times New Roman" w:hAnsi="Times New Roman" w:cs="Times New Roman"/>
        </w:rPr>
      </w:pPr>
      <w:r w:rsidRPr="00BE734C">
        <w:rPr>
          <w:rFonts w:ascii="Times New Roman" w:hAnsi="Times New Roman" w:cs="Times New Roman"/>
        </w:rPr>
        <w:br w:type="page"/>
      </w:r>
    </w:p>
    <w:p w14:paraId="35D3B544" w14:textId="77777777" w:rsidR="00464BC2" w:rsidRDefault="0021006D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15DDCD7E" w14:textId="77777777" w:rsidR="00464BC2" w:rsidRDefault="0021006D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792121CD" w14:textId="77777777" w:rsidR="00464BC2" w:rsidRDefault="0021006D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7D7F2AA" w14:textId="19D8B32B" w:rsidR="00464BC2" w:rsidRDefault="0021006D" w:rsidP="00D361A1">
      <w:pPr>
        <w:ind w:firstLine="720"/>
      </w:pPr>
      <w:r>
        <w:rPr>
          <w:rFonts w:ascii="Times New Roman" w:hAnsi="Times New Roman" w:cs="Times New Roman"/>
        </w:rPr>
        <w:t>Предмет предполагает посещение обучающимися лекций. Упражнения составляются преподавателем. Методические материалы в списке литературы</w:t>
      </w:r>
    </w:p>
    <w:p w14:paraId="228527A5" w14:textId="77777777" w:rsidR="00464BC2" w:rsidRDefault="0021006D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A7BAD0B" w14:textId="1DA34330" w:rsidR="00464BC2" w:rsidRDefault="0021006D" w:rsidP="00D361A1">
      <w:pPr>
        <w:ind w:firstLine="720"/>
      </w:pPr>
      <w:r>
        <w:rPr>
          <w:rFonts w:ascii="Times New Roman" w:hAnsi="Times New Roman" w:cs="Times New Roman"/>
        </w:rPr>
        <w:t xml:space="preserve">Методические материалы для самостоятельной работы в списке литературы. Список задач для решения формируется преподавателем. </w:t>
      </w:r>
    </w:p>
    <w:p w14:paraId="45AA2C2E" w14:textId="77777777" w:rsidR="00464BC2" w:rsidRDefault="0021006D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C6DA87E" w14:textId="22D6321E" w:rsidR="00FA07AE" w:rsidRPr="00D361A1" w:rsidRDefault="0021006D" w:rsidP="00D361A1">
      <w:pPr>
        <w:spacing w:before="0" w:after="0"/>
        <w:ind w:left="720" w:hanging="720"/>
        <w:jc w:val="center"/>
        <w:rPr>
          <w:rFonts w:ascii="Times New Roman" w:eastAsia="Times New Roman" w:hAnsi="Times New Roman"/>
          <w:bCs/>
          <w:lang w:eastAsia="ar-SA"/>
        </w:rPr>
      </w:pPr>
      <w:r w:rsidRPr="00D361A1">
        <w:rPr>
          <w:rFonts w:ascii="Times New Roman" w:eastAsia="Times New Roman" w:hAnsi="Times New Roman"/>
          <w:bCs/>
          <w:lang w:eastAsia="ar-SA"/>
        </w:rPr>
        <w:t>Методика проведения экзамена</w:t>
      </w:r>
      <w:r w:rsidR="00D361A1">
        <w:rPr>
          <w:rFonts w:ascii="Times New Roman" w:eastAsia="Times New Roman" w:hAnsi="Times New Roman"/>
          <w:bCs/>
          <w:lang w:eastAsia="ar-SA"/>
        </w:rPr>
        <w:t>.</w:t>
      </w:r>
    </w:p>
    <w:p w14:paraId="05E5C411" w14:textId="77777777" w:rsidR="00FA07AE" w:rsidRPr="007B4434" w:rsidRDefault="0021006D" w:rsidP="00D361A1">
      <w:pPr>
        <w:spacing w:before="0" w:after="0"/>
        <w:ind w:firstLine="720"/>
        <w:rPr>
          <w:rFonts w:ascii="Times New Roman" w:hAnsi="Times New Roman"/>
        </w:rPr>
      </w:pPr>
      <w:r w:rsidRPr="007B4434">
        <w:rPr>
          <w:rFonts w:ascii="Times New Roman" w:hAnsi="Times New Roman"/>
          <w:bCs/>
        </w:rPr>
        <w:t xml:space="preserve">Экзамен проводятся в устной форме. Билет состоит из </w:t>
      </w:r>
      <w:r>
        <w:rPr>
          <w:rFonts w:ascii="Times New Roman" w:hAnsi="Times New Roman"/>
          <w:bCs/>
        </w:rPr>
        <w:t>одного теоретического вопроса и двух задач</w:t>
      </w:r>
      <w:r w:rsidRPr="007B4434">
        <w:rPr>
          <w:rFonts w:ascii="Times New Roman" w:hAnsi="Times New Roman"/>
          <w:bCs/>
        </w:rPr>
        <w:t>.</w:t>
      </w:r>
      <w:r w:rsidRPr="007B4434">
        <w:rPr>
          <w:rFonts w:ascii="Times New Roman" w:hAnsi="Times New Roman"/>
        </w:rPr>
        <w:t xml:space="preserve"> </w:t>
      </w:r>
      <w:r w:rsidRPr="007B4434">
        <w:rPr>
          <w:rFonts w:ascii="Times New Roman" w:hAnsi="Times New Roman"/>
          <w:bCs/>
        </w:rPr>
        <w:t>Время подготовки ответ</w:t>
      </w:r>
      <w:r>
        <w:rPr>
          <w:rFonts w:ascii="Times New Roman" w:hAnsi="Times New Roman"/>
          <w:bCs/>
        </w:rPr>
        <w:t>а на вопросы билета составляет не более 4</w:t>
      </w:r>
      <w:r w:rsidRPr="007B4434">
        <w:rPr>
          <w:rFonts w:ascii="Times New Roman" w:hAnsi="Times New Roman"/>
          <w:bCs/>
        </w:rPr>
        <w:t xml:space="preserve">0 минут. </w:t>
      </w:r>
    </w:p>
    <w:p w14:paraId="5A9F6EEE" w14:textId="77777777" w:rsidR="00FA07AE" w:rsidRPr="007B4434" w:rsidRDefault="0021006D" w:rsidP="00D361A1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После ответа на вопрос</w:t>
      </w:r>
      <w:r w:rsidRPr="007B4434">
        <w:rPr>
          <w:rFonts w:ascii="Times New Roman" w:hAnsi="Times New Roman"/>
        </w:rPr>
        <w:t xml:space="preserve"> билета </w:t>
      </w:r>
      <w:r>
        <w:rPr>
          <w:rFonts w:ascii="Times New Roman" w:hAnsi="Times New Roman"/>
        </w:rPr>
        <w:t xml:space="preserve">и проверки решения задач </w:t>
      </w:r>
      <w:r w:rsidRPr="007B4434">
        <w:rPr>
          <w:rFonts w:ascii="Times New Roman" w:hAnsi="Times New Roman"/>
        </w:rPr>
        <w:t xml:space="preserve">преподаватель задает несколько дополнительных вопросов, </w:t>
      </w:r>
      <w:r>
        <w:rPr>
          <w:rFonts w:ascii="Times New Roman" w:hAnsi="Times New Roman"/>
        </w:rPr>
        <w:t xml:space="preserve">ответы на которые также влияют на итоговую оценку. </w:t>
      </w:r>
    </w:p>
    <w:p w14:paraId="316F877D" w14:textId="0C097F72" w:rsidR="00FA07AE" w:rsidRPr="007B4434" w:rsidRDefault="0021006D" w:rsidP="00D361A1">
      <w:pPr>
        <w:spacing w:before="0" w:after="0"/>
        <w:ind w:firstLine="720"/>
        <w:jc w:val="center"/>
        <w:rPr>
          <w:rFonts w:ascii="Times New Roman" w:hAnsi="Times New Roman"/>
        </w:rPr>
      </w:pPr>
      <w:r w:rsidRPr="007B4434">
        <w:rPr>
          <w:rFonts w:ascii="Times New Roman" w:hAnsi="Times New Roman"/>
        </w:rPr>
        <w:t>Критерии выставления оценок:</w:t>
      </w:r>
    </w:p>
    <w:p w14:paraId="1EAD96E3" w14:textId="03F50DC5" w:rsidR="00FA07AE" w:rsidRDefault="0021006D" w:rsidP="00D361A1">
      <w:pPr>
        <w:widowControl w:val="0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/>
        </w:rPr>
      </w:pPr>
      <w:r w:rsidRPr="00545CEA">
        <w:rPr>
          <w:rFonts w:ascii="Times New Roman" w:hAnsi="Times New Roman"/>
        </w:rPr>
        <w:t xml:space="preserve">Оценка «отлично»: выполнены </w:t>
      </w:r>
      <w:r>
        <w:rPr>
          <w:rFonts w:ascii="Times New Roman" w:hAnsi="Times New Roman"/>
        </w:rPr>
        <w:t xml:space="preserve">в установленный срок </w:t>
      </w:r>
      <w:r w:rsidRPr="00545CEA">
        <w:rPr>
          <w:rFonts w:ascii="Times New Roman" w:hAnsi="Times New Roman"/>
        </w:rPr>
        <w:t xml:space="preserve">все индивидуальные задания </w:t>
      </w:r>
      <w:r>
        <w:rPr>
          <w:rFonts w:ascii="Times New Roman" w:hAnsi="Times New Roman"/>
        </w:rPr>
        <w:t>по курсу</w:t>
      </w:r>
      <w:r w:rsidRPr="00545CEA">
        <w:rPr>
          <w:rFonts w:ascii="Times New Roman" w:hAnsi="Times New Roman"/>
        </w:rPr>
        <w:t xml:space="preserve">; </w:t>
      </w:r>
      <w:r>
        <w:rPr>
          <w:rFonts w:ascii="Times New Roman" w:hAnsi="Times New Roman"/>
        </w:rPr>
        <w:t>правильные</w:t>
      </w:r>
      <w:r w:rsidRPr="00545CEA">
        <w:rPr>
          <w:rFonts w:ascii="Times New Roman" w:hAnsi="Times New Roman"/>
        </w:rPr>
        <w:t xml:space="preserve"> ответ</w:t>
      </w:r>
      <w:r>
        <w:rPr>
          <w:rFonts w:ascii="Times New Roman" w:hAnsi="Times New Roman"/>
        </w:rPr>
        <w:t>ы</w:t>
      </w:r>
      <w:r w:rsidRPr="00545CEA">
        <w:rPr>
          <w:rFonts w:ascii="Times New Roman" w:hAnsi="Times New Roman"/>
        </w:rPr>
        <w:t xml:space="preserve"> на вопросы билета</w:t>
      </w:r>
      <w:r>
        <w:rPr>
          <w:rFonts w:ascii="Times New Roman" w:hAnsi="Times New Roman"/>
        </w:rPr>
        <w:t xml:space="preserve"> и дополнительные вопросы.</w:t>
      </w:r>
    </w:p>
    <w:p w14:paraId="04823917" w14:textId="77777777" w:rsidR="00FA07AE" w:rsidRPr="00545CEA" w:rsidRDefault="0021006D" w:rsidP="00D361A1">
      <w:pPr>
        <w:widowControl w:val="0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/>
        </w:rPr>
      </w:pPr>
      <w:r w:rsidRPr="00545CEA">
        <w:rPr>
          <w:rFonts w:ascii="Times New Roman" w:hAnsi="Times New Roman"/>
        </w:rPr>
        <w:t>Оценка «хорошо»</w:t>
      </w:r>
      <w:r>
        <w:rPr>
          <w:rFonts w:ascii="Times New Roman" w:hAnsi="Times New Roman"/>
        </w:rPr>
        <w:t>:</w:t>
      </w:r>
      <w:r w:rsidRPr="00545CEA">
        <w:rPr>
          <w:rFonts w:ascii="Times New Roman" w:hAnsi="Times New Roman"/>
        </w:rPr>
        <w:t xml:space="preserve"> выполнены все индивидуальные  задания </w:t>
      </w:r>
      <w:r>
        <w:rPr>
          <w:rFonts w:ascii="Times New Roman" w:hAnsi="Times New Roman"/>
        </w:rPr>
        <w:t>по курсу, но срок их выполнения нарушался</w:t>
      </w:r>
      <w:r w:rsidRPr="00545CEA">
        <w:rPr>
          <w:rFonts w:ascii="Times New Roman" w:hAnsi="Times New Roman"/>
        </w:rPr>
        <w:t xml:space="preserve">; </w:t>
      </w:r>
      <w:r>
        <w:rPr>
          <w:rFonts w:ascii="Times New Roman" w:hAnsi="Times New Roman"/>
        </w:rPr>
        <w:t>продемонстрировано знание материла курса в целом, но были ошибки при ответе на вопрос билета  или дополнительные вопросы, или в решениях задач из билета (экзаменуемый смог их исправить после наводящих вопросов преподавателя)</w:t>
      </w:r>
      <w:r w:rsidRPr="00545CEA">
        <w:rPr>
          <w:rFonts w:ascii="Times New Roman" w:hAnsi="Times New Roman"/>
        </w:rPr>
        <w:t>.</w:t>
      </w:r>
    </w:p>
    <w:p w14:paraId="12D4EACB" w14:textId="7D5DB6D6" w:rsidR="00FA07AE" w:rsidRDefault="0021006D" w:rsidP="00D361A1">
      <w:pPr>
        <w:widowControl w:val="0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/>
        </w:rPr>
      </w:pPr>
      <w:r w:rsidRPr="00545CEA">
        <w:rPr>
          <w:rFonts w:ascii="Times New Roman" w:hAnsi="Times New Roman"/>
        </w:rPr>
        <w:t>Оценка «удовлетворительно»:</w:t>
      </w:r>
      <w:r w:rsidR="006024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имеются невыполненные </w:t>
      </w:r>
      <w:r w:rsidRPr="00545CEA">
        <w:rPr>
          <w:rFonts w:ascii="Times New Roman" w:hAnsi="Times New Roman"/>
        </w:rPr>
        <w:t xml:space="preserve">индивидуальные задания </w:t>
      </w:r>
      <w:r>
        <w:rPr>
          <w:rFonts w:ascii="Times New Roman" w:hAnsi="Times New Roman"/>
        </w:rPr>
        <w:t>по курсу, но на экзамене решены задачи на соответствующие им темы</w:t>
      </w:r>
      <w:r w:rsidRPr="00545CEA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при ответе на вопросы билета и дополнительные вопросы обнаружено недостаточное знание ряда тем.</w:t>
      </w:r>
    </w:p>
    <w:p w14:paraId="6519DB43" w14:textId="634C6210" w:rsidR="00464BC2" w:rsidRPr="006024E4" w:rsidRDefault="0021006D" w:rsidP="006024E4">
      <w:pPr>
        <w:widowControl w:val="0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/>
        </w:rPr>
      </w:pPr>
      <w:r w:rsidRPr="00545CEA">
        <w:rPr>
          <w:rFonts w:ascii="Times New Roman" w:hAnsi="Times New Roman"/>
        </w:rPr>
        <w:t>Оценка «неудовлетворительно»</w:t>
      </w:r>
      <w:r>
        <w:rPr>
          <w:rFonts w:ascii="Times New Roman" w:hAnsi="Times New Roman"/>
        </w:rPr>
        <w:t xml:space="preserve">: не выполнены условия получения оценки </w:t>
      </w:r>
      <w:r w:rsidRPr="00545CEA">
        <w:rPr>
          <w:rFonts w:ascii="Times New Roman" w:hAnsi="Times New Roman"/>
        </w:rPr>
        <w:t>«удовлетворительно».</w:t>
      </w:r>
    </w:p>
    <w:p w14:paraId="2BFD8324" w14:textId="77777777" w:rsidR="00464BC2" w:rsidRDefault="0021006D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3C50CB5" w14:textId="435E0F43" w:rsidR="000F0AAB" w:rsidRPr="006024E4" w:rsidRDefault="0021006D" w:rsidP="006024E4">
      <w:pPr>
        <w:spacing w:before="0" w:after="0"/>
        <w:ind w:firstLine="720"/>
        <w:jc w:val="center"/>
        <w:rPr>
          <w:rFonts w:ascii="Times New Roman" w:hAnsi="Times New Roman"/>
          <w:b/>
        </w:rPr>
      </w:pPr>
      <w:r w:rsidRPr="00075EFF">
        <w:rPr>
          <w:rFonts w:ascii="Times New Roman" w:hAnsi="Times New Roman"/>
        </w:rPr>
        <w:t>Примерные вопросы для экзамена</w:t>
      </w:r>
      <w:r w:rsidR="006024E4">
        <w:rPr>
          <w:rFonts w:ascii="Times New Roman" w:hAnsi="Times New Roman"/>
        </w:rPr>
        <w:t>:</w:t>
      </w:r>
    </w:p>
    <w:p w14:paraId="098526B1" w14:textId="77777777" w:rsidR="000F0AAB" w:rsidRPr="00075EFF" w:rsidRDefault="0021006D" w:rsidP="006024E4">
      <w:pPr>
        <w:pStyle w:val="afa"/>
        <w:numPr>
          <w:ilvl w:val="0"/>
          <w:numId w:val="3"/>
        </w:numPr>
        <w:autoSpaceDE w:val="0"/>
        <w:autoSpaceDN w:val="0"/>
        <w:spacing w:before="0" w:after="0"/>
        <w:ind w:left="0" w:firstLine="720"/>
        <w:rPr>
          <w:rFonts w:ascii="Times New Roman" w:hAnsi="Times New Roman"/>
        </w:rPr>
      </w:pPr>
      <w:r w:rsidRPr="00075EFF">
        <w:rPr>
          <w:rFonts w:ascii="Times New Roman" w:hAnsi="Times New Roman"/>
        </w:rPr>
        <w:t>Вычисление собственных значений</w:t>
      </w:r>
    </w:p>
    <w:p w14:paraId="542A0AD9" w14:textId="77777777" w:rsidR="00075EFF" w:rsidRPr="00075EFF" w:rsidRDefault="0021006D" w:rsidP="006024E4">
      <w:pPr>
        <w:pStyle w:val="afa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/>
        </w:rPr>
      </w:pPr>
      <w:r w:rsidRPr="00075EFF">
        <w:rPr>
          <w:rFonts w:ascii="Times New Roman" w:hAnsi="Times New Roman"/>
        </w:rPr>
        <w:t>Различные постановки задачи на собственные значения. Общая характеристика методов.</w:t>
      </w:r>
    </w:p>
    <w:p w14:paraId="6BEF09A9" w14:textId="77777777" w:rsidR="000F0AAB" w:rsidRPr="00075EFF" w:rsidRDefault="0021006D" w:rsidP="006024E4">
      <w:pPr>
        <w:pStyle w:val="afa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/>
        </w:rPr>
      </w:pPr>
      <w:r w:rsidRPr="00075EFF">
        <w:rPr>
          <w:rFonts w:ascii="Times New Roman" w:hAnsi="Times New Roman"/>
        </w:rPr>
        <w:t xml:space="preserve">Теоремы локализации. Круги </w:t>
      </w:r>
      <w:proofErr w:type="spellStart"/>
      <w:r w:rsidRPr="00075EFF">
        <w:rPr>
          <w:rFonts w:ascii="Times New Roman" w:hAnsi="Times New Roman"/>
        </w:rPr>
        <w:t>Гершгорина</w:t>
      </w:r>
      <w:proofErr w:type="spellEnd"/>
      <w:r w:rsidRPr="00075EFF">
        <w:rPr>
          <w:rFonts w:ascii="Times New Roman" w:hAnsi="Times New Roman"/>
        </w:rPr>
        <w:t xml:space="preserve">. Теория возмущений. Симметричный, несимметричный случаи. Возмущения собственных векторов. </w:t>
      </w:r>
    </w:p>
    <w:p w14:paraId="4C5288A3" w14:textId="77777777" w:rsidR="000F0AAB" w:rsidRPr="00075EFF" w:rsidRDefault="0021006D" w:rsidP="006024E4">
      <w:pPr>
        <w:pStyle w:val="afa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/>
        </w:rPr>
      </w:pPr>
      <w:r w:rsidRPr="00075EFF">
        <w:rPr>
          <w:rFonts w:ascii="Times New Roman" w:hAnsi="Times New Roman"/>
        </w:rPr>
        <w:t xml:space="preserve">Приведение к матрицам специального вида: </w:t>
      </w:r>
      <w:proofErr w:type="spellStart"/>
      <w:r w:rsidRPr="00075EFF">
        <w:rPr>
          <w:rFonts w:ascii="Times New Roman" w:hAnsi="Times New Roman"/>
        </w:rPr>
        <w:t>трехдиагональным</w:t>
      </w:r>
      <w:proofErr w:type="spellEnd"/>
      <w:r w:rsidRPr="00075EFF">
        <w:rPr>
          <w:rFonts w:ascii="Times New Roman" w:hAnsi="Times New Roman"/>
        </w:rPr>
        <w:t xml:space="preserve">, </w:t>
      </w:r>
      <w:proofErr w:type="spellStart"/>
      <w:r w:rsidRPr="00075EFF">
        <w:rPr>
          <w:rFonts w:ascii="Times New Roman" w:hAnsi="Times New Roman"/>
        </w:rPr>
        <w:t>двухдиагональным</w:t>
      </w:r>
      <w:proofErr w:type="spellEnd"/>
      <w:r w:rsidRPr="00075EFF">
        <w:rPr>
          <w:rFonts w:ascii="Times New Roman" w:hAnsi="Times New Roman"/>
        </w:rPr>
        <w:t xml:space="preserve">, Хессенберга. Алгоритмы вращений и отражений. </w:t>
      </w:r>
    </w:p>
    <w:p w14:paraId="1550B2F4" w14:textId="77777777" w:rsidR="000F0AAB" w:rsidRPr="00075EFF" w:rsidRDefault="0021006D" w:rsidP="006024E4">
      <w:pPr>
        <w:pStyle w:val="afa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/>
        </w:rPr>
      </w:pPr>
      <w:r w:rsidRPr="00075EFF">
        <w:rPr>
          <w:rFonts w:ascii="Times New Roman" w:hAnsi="Times New Roman"/>
        </w:rPr>
        <w:t xml:space="preserve">Степенной метод. Обратный степенной метод.  </w:t>
      </w:r>
    </w:p>
    <w:p w14:paraId="53EDF708" w14:textId="77777777" w:rsidR="00075EFF" w:rsidRPr="00075EFF" w:rsidRDefault="0021006D" w:rsidP="006024E4">
      <w:pPr>
        <w:pStyle w:val="afa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/>
        </w:rPr>
      </w:pPr>
      <w:r w:rsidRPr="00075EFF">
        <w:rPr>
          <w:rFonts w:ascii="Times New Roman" w:hAnsi="Times New Roman"/>
        </w:rPr>
        <w:t>Метод Якоби. Различные стратегии выбора обнуляемого элемента. Доказательство сходимости. Асимптотически квадратичная сходимость.</w:t>
      </w:r>
    </w:p>
    <w:p w14:paraId="6B2AD72E" w14:textId="77777777" w:rsidR="00075EFF" w:rsidRPr="00075EFF" w:rsidRDefault="0021006D" w:rsidP="006024E4">
      <w:pPr>
        <w:pStyle w:val="afa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/>
        </w:rPr>
      </w:pPr>
      <w:r w:rsidRPr="00075EFF">
        <w:rPr>
          <w:rFonts w:ascii="Times New Roman" w:hAnsi="Times New Roman"/>
        </w:rPr>
        <w:t xml:space="preserve">Метод </w:t>
      </w:r>
      <w:proofErr w:type="spellStart"/>
      <w:r w:rsidRPr="00075EFF">
        <w:rPr>
          <w:rFonts w:ascii="Times New Roman" w:hAnsi="Times New Roman"/>
        </w:rPr>
        <w:t>Бисекции</w:t>
      </w:r>
      <w:proofErr w:type="spellEnd"/>
      <w:r w:rsidRPr="00075EFF">
        <w:rPr>
          <w:rFonts w:ascii="Times New Roman" w:hAnsi="Times New Roman"/>
        </w:rPr>
        <w:t>. Теорема об инерции. Обратная итерация для вычисления собственных векторов.</w:t>
      </w:r>
    </w:p>
    <w:p w14:paraId="658DE16A" w14:textId="77777777" w:rsidR="000F0AAB" w:rsidRPr="00075EFF" w:rsidRDefault="0021006D" w:rsidP="006024E4">
      <w:pPr>
        <w:pStyle w:val="afa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/>
        </w:rPr>
      </w:pPr>
      <w:r w:rsidRPr="00075EFF">
        <w:rPr>
          <w:rFonts w:ascii="Times New Roman" w:hAnsi="Times New Roman"/>
        </w:rPr>
        <w:t xml:space="preserve">Разделяй и Властвуй. Понятие дефляции. Решение векового уравнения. Устойчивое вычисление собственных векторов. Ускорение алгоритма посредством </w:t>
      </w:r>
      <w:r w:rsidRPr="00075EFF">
        <w:rPr>
          <w:rFonts w:ascii="Times New Roman" w:hAnsi="Times New Roman"/>
          <w:lang w:val="en-US"/>
        </w:rPr>
        <w:t>FMM</w:t>
      </w:r>
      <w:r w:rsidRPr="00075EFF">
        <w:rPr>
          <w:rFonts w:ascii="Times New Roman" w:hAnsi="Times New Roman"/>
        </w:rPr>
        <w:t xml:space="preserve">. </w:t>
      </w:r>
    </w:p>
    <w:p w14:paraId="0F0D9A52" w14:textId="77777777" w:rsidR="000F0AAB" w:rsidRPr="00075EFF" w:rsidRDefault="0021006D" w:rsidP="006024E4">
      <w:pPr>
        <w:pStyle w:val="afa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/>
        </w:rPr>
      </w:pPr>
      <w:r w:rsidRPr="00075EFF">
        <w:rPr>
          <w:rFonts w:ascii="Times New Roman" w:hAnsi="Times New Roman"/>
          <w:lang w:val="en-US"/>
        </w:rPr>
        <w:lastRenderedPageBreak/>
        <w:t>QR</w:t>
      </w:r>
      <w:r w:rsidRPr="00075EFF">
        <w:rPr>
          <w:rFonts w:ascii="Times New Roman" w:hAnsi="Times New Roman"/>
        </w:rPr>
        <w:t xml:space="preserve"> алгоритм. Общая схема алгоритма. </w:t>
      </w:r>
      <w:proofErr w:type="spellStart"/>
      <w:r w:rsidRPr="00075EFF">
        <w:rPr>
          <w:rFonts w:ascii="Times New Roman" w:hAnsi="Times New Roman"/>
        </w:rPr>
        <w:t>Трехдиагональная</w:t>
      </w:r>
      <w:proofErr w:type="spellEnd"/>
      <w:r w:rsidRPr="00075EFF">
        <w:rPr>
          <w:rFonts w:ascii="Times New Roman" w:hAnsi="Times New Roman"/>
        </w:rPr>
        <w:t xml:space="preserve"> </w:t>
      </w:r>
      <w:r w:rsidRPr="00075EFF">
        <w:rPr>
          <w:rFonts w:ascii="Times New Roman" w:hAnsi="Times New Roman"/>
          <w:lang w:val="en-US"/>
        </w:rPr>
        <w:t>QR</w:t>
      </w:r>
      <w:r w:rsidRPr="00075EFF">
        <w:rPr>
          <w:rFonts w:ascii="Times New Roman" w:hAnsi="Times New Roman"/>
        </w:rPr>
        <w:t xml:space="preserve"> итерация, итерация с формой Хессенберга. Доказательство сходимости. Ускорение сходимости - различные стратегии сдвигов. </w:t>
      </w:r>
    </w:p>
    <w:p w14:paraId="17E5E41A" w14:textId="77777777" w:rsidR="00075EFF" w:rsidRPr="00075EFF" w:rsidRDefault="0021006D" w:rsidP="006024E4">
      <w:pPr>
        <w:pStyle w:val="afa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/>
        </w:rPr>
      </w:pPr>
      <w:r w:rsidRPr="00075EFF">
        <w:rPr>
          <w:rFonts w:ascii="Times New Roman" w:hAnsi="Times New Roman"/>
        </w:rPr>
        <w:t xml:space="preserve">Метод </w:t>
      </w:r>
      <w:proofErr w:type="spellStart"/>
      <w:r w:rsidRPr="00075EFF">
        <w:rPr>
          <w:rFonts w:ascii="Times New Roman" w:hAnsi="Times New Roman"/>
        </w:rPr>
        <w:t>Ланцоша</w:t>
      </w:r>
      <w:proofErr w:type="spellEnd"/>
      <w:r w:rsidRPr="00075EFF">
        <w:rPr>
          <w:rFonts w:ascii="Times New Roman" w:hAnsi="Times New Roman"/>
        </w:rPr>
        <w:t xml:space="preserve">. Крыловские подпространства. Числа и векторы Ритца. Алгоритм </w:t>
      </w:r>
      <w:r>
        <w:rPr>
          <w:rFonts w:ascii="Times New Roman" w:hAnsi="Times New Roman"/>
        </w:rPr>
        <w:t xml:space="preserve">   </w:t>
      </w:r>
      <w:proofErr w:type="spellStart"/>
      <w:r w:rsidRPr="00075EFF">
        <w:rPr>
          <w:rFonts w:ascii="Times New Roman" w:hAnsi="Times New Roman"/>
        </w:rPr>
        <w:t>Ланцоша</w:t>
      </w:r>
      <w:proofErr w:type="spellEnd"/>
      <w:r w:rsidRPr="00075EFF">
        <w:rPr>
          <w:rFonts w:ascii="Times New Roman" w:hAnsi="Times New Roman"/>
        </w:rPr>
        <w:t xml:space="preserve"> с выборочной ортогонализацией. Алгоритм </w:t>
      </w:r>
      <w:proofErr w:type="spellStart"/>
      <w:r w:rsidRPr="00075EFF">
        <w:rPr>
          <w:rFonts w:ascii="Times New Roman" w:hAnsi="Times New Roman"/>
        </w:rPr>
        <w:t>Арнольди</w:t>
      </w:r>
      <w:proofErr w:type="spellEnd"/>
    </w:p>
    <w:p w14:paraId="696C88A4" w14:textId="77777777" w:rsidR="00075EFF" w:rsidRPr="00075EFF" w:rsidRDefault="0021006D" w:rsidP="006024E4">
      <w:pPr>
        <w:pStyle w:val="afa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/>
        </w:rPr>
      </w:pPr>
      <w:r w:rsidRPr="00075EFF">
        <w:rPr>
          <w:rFonts w:ascii="Times New Roman" w:hAnsi="Times New Roman"/>
        </w:rPr>
        <w:t xml:space="preserve">Алгоритмы вычисления сингулярного разложения. Модификация </w:t>
      </w:r>
      <w:r w:rsidRPr="00075EFF">
        <w:rPr>
          <w:rFonts w:ascii="Times New Roman" w:hAnsi="Times New Roman"/>
          <w:lang w:val="en-US"/>
        </w:rPr>
        <w:t>QR</w:t>
      </w:r>
      <w:r w:rsidRPr="00075EFF">
        <w:rPr>
          <w:rFonts w:ascii="Times New Roman" w:hAnsi="Times New Roman"/>
        </w:rPr>
        <w:t xml:space="preserve"> итерации для </w:t>
      </w:r>
      <w:proofErr w:type="spellStart"/>
      <w:r w:rsidRPr="00075EFF">
        <w:rPr>
          <w:rFonts w:ascii="Times New Roman" w:hAnsi="Times New Roman"/>
        </w:rPr>
        <w:t>двухдиагональной</w:t>
      </w:r>
      <w:proofErr w:type="spellEnd"/>
      <w:r w:rsidRPr="00075EFF">
        <w:rPr>
          <w:rFonts w:ascii="Times New Roman" w:hAnsi="Times New Roman"/>
        </w:rPr>
        <w:t xml:space="preserve"> </w:t>
      </w:r>
      <w:r w:rsidRPr="00075EFF">
        <w:rPr>
          <w:rFonts w:ascii="Times New Roman" w:hAnsi="Times New Roman"/>
          <w:lang w:val="en-US"/>
        </w:rPr>
        <w:t>SVD</w:t>
      </w:r>
      <w:r w:rsidRPr="00075EFF">
        <w:rPr>
          <w:rFonts w:ascii="Times New Roman" w:hAnsi="Times New Roman"/>
        </w:rPr>
        <w:t xml:space="preserve">-задачи. Метод Якоби для вычисления </w:t>
      </w:r>
      <w:r w:rsidRPr="00075EFF">
        <w:rPr>
          <w:rFonts w:ascii="Times New Roman" w:hAnsi="Times New Roman"/>
          <w:lang w:val="en-US"/>
        </w:rPr>
        <w:t>SVD</w:t>
      </w:r>
    </w:p>
    <w:p w14:paraId="6A3959B7" w14:textId="70CDE801" w:rsidR="00464BC2" w:rsidRPr="006024E4" w:rsidRDefault="0021006D" w:rsidP="006024E4">
      <w:pPr>
        <w:pStyle w:val="afa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/>
        </w:rPr>
      </w:pPr>
      <w:r w:rsidRPr="00075EFF">
        <w:rPr>
          <w:rFonts w:ascii="Times New Roman" w:hAnsi="Times New Roman"/>
        </w:rPr>
        <w:t xml:space="preserve">О новых методах решения частичной проблемы собственных значений. </w:t>
      </w:r>
    </w:p>
    <w:p w14:paraId="3533A73C" w14:textId="77777777" w:rsidR="00464BC2" w:rsidRDefault="0021006D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0EEB34BC" w14:textId="440D469F" w:rsidR="006024E4" w:rsidRPr="006024E4" w:rsidRDefault="006024E4" w:rsidP="006024E4">
      <w:pPr>
        <w:pBdr>
          <w:bar w:val="none" w:sz="0" w:color="auto"/>
        </w:pBdr>
        <w:suppressAutoHyphens w:val="0"/>
        <w:ind w:firstLine="708"/>
        <w:rPr>
          <w:rFonts w:ascii="Times New Roman" w:eastAsia="Times New Roman" w:hAnsi="Times New Roman" w:cs="Times New Roman"/>
          <w:bdr w:val="none" w:sz="0" w:space="0" w:color="auto"/>
          <w:lang w:eastAsia="ru-RU"/>
        </w:rPr>
      </w:pPr>
      <w:bookmarkStart w:id="0" w:name="_Hlk24977172"/>
      <w:r w:rsidRPr="006024E4">
        <w:rPr>
          <w:rFonts w:ascii="Times New Roman" w:eastAsia="Times New Roman" w:hAnsi="Times New Roman" w:cs="Times New Roman"/>
          <w:bdr w:val="none" w:sz="0" w:space="0" w:color="auto"/>
          <w:lang w:eastAsia="ru-RU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0"/>
    </w:p>
    <w:p w14:paraId="64A27810" w14:textId="264A6401" w:rsidR="00464BC2" w:rsidRDefault="0021006D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47E4E9EF" w14:textId="77777777" w:rsidR="00464BC2" w:rsidRDefault="0021006D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3EF53C9" w14:textId="77777777" w:rsidR="00464BC2" w:rsidRDefault="0021006D" w:rsidP="006024E4">
      <w:pPr>
        <w:ind w:firstLine="720"/>
      </w:pPr>
      <w:r>
        <w:rPr>
          <w:rFonts w:ascii="Times New Roman" w:hAnsi="Times New Roman" w:cs="Times New Roman"/>
        </w:rPr>
        <w:t xml:space="preserve">Доцент, профессор или преподаватель со степенью кандидата физ.-мат. наук или технических наук. </w:t>
      </w:r>
    </w:p>
    <w:p w14:paraId="7F6E1750" w14:textId="77777777" w:rsidR="00464BC2" w:rsidRDefault="0021006D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3D815B56" w14:textId="77777777" w:rsidR="00464BC2" w:rsidRDefault="0021006D" w:rsidP="006024E4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14:paraId="2699D513" w14:textId="77777777" w:rsidR="00464BC2" w:rsidRDefault="0021006D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769003C7" w14:textId="77777777" w:rsidR="00464BC2" w:rsidRDefault="0021006D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DEDED3F" w14:textId="77777777" w:rsidR="00464BC2" w:rsidRDefault="0021006D" w:rsidP="006024E4">
      <w:pPr>
        <w:ind w:firstLine="720"/>
      </w:pPr>
      <w:r>
        <w:rPr>
          <w:rFonts w:ascii="Times New Roman" w:hAnsi="Times New Roman" w:cs="Times New Roman"/>
        </w:rPr>
        <w:t xml:space="preserve">Аудитория для чтения лекций и проведения консультаций. </w:t>
      </w:r>
    </w:p>
    <w:p w14:paraId="7BB3386A" w14:textId="77777777" w:rsidR="00464BC2" w:rsidRDefault="0021006D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58832FF" w14:textId="77777777" w:rsidR="00464BC2" w:rsidRDefault="0021006D" w:rsidP="006024E4">
      <w:pPr>
        <w:ind w:firstLine="720"/>
      </w:pPr>
      <w:r>
        <w:rPr>
          <w:rFonts w:ascii="Times New Roman" w:hAnsi="Times New Roman" w:cs="Times New Roman"/>
        </w:rPr>
        <w:t xml:space="preserve">Не используется. </w:t>
      </w:r>
    </w:p>
    <w:p w14:paraId="7519171B" w14:textId="77777777" w:rsidR="00464BC2" w:rsidRDefault="0021006D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5E986908" w14:textId="77777777" w:rsidR="00464BC2" w:rsidRDefault="0021006D" w:rsidP="006024E4">
      <w:pPr>
        <w:ind w:firstLine="720"/>
      </w:pPr>
      <w:r>
        <w:rPr>
          <w:rFonts w:ascii="Times New Roman" w:hAnsi="Times New Roman" w:cs="Times New Roman"/>
        </w:rPr>
        <w:t xml:space="preserve">Не используется. </w:t>
      </w:r>
    </w:p>
    <w:p w14:paraId="18024C6C" w14:textId="77777777" w:rsidR="00464BC2" w:rsidRDefault="0021006D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B3A9005" w14:textId="77777777" w:rsidR="00464BC2" w:rsidRDefault="0021006D" w:rsidP="006024E4">
      <w:pPr>
        <w:ind w:firstLine="720"/>
      </w:pP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Maple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0B3DFEB" w14:textId="77777777" w:rsidR="00464BC2" w:rsidRDefault="0021006D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0FA1F485" w14:textId="77777777" w:rsidR="00464BC2" w:rsidRDefault="0021006D" w:rsidP="006024E4">
      <w:pPr>
        <w:ind w:firstLine="720"/>
      </w:pPr>
      <w:r>
        <w:rPr>
          <w:rFonts w:ascii="Times New Roman" w:hAnsi="Times New Roman" w:cs="Times New Roman"/>
        </w:rPr>
        <w:t xml:space="preserve">Не используется. </w:t>
      </w:r>
    </w:p>
    <w:p w14:paraId="532E43FF" w14:textId="77777777" w:rsidR="00464BC2" w:rsidRDefault="0021006D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68E0616" w14:textId="77777777" w:rsidR="006024E4" w:rsidRDefault="0021006D" w:rsidP="006024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6AFD4B2F" w14:textId="77777777" w:rsidR="006024E4" w:rsidRDefault="0021006D" w:rsidP="006024E4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Дж.Х.Уилкинсон</w:t>
      </w:r>
      <w:proofErr w:type="spellEnd"/>
      <w:r>
        <w:rPr>
          <w:rFonts w:ascii="Times New Roman" w:hAnsi="Times New Roman" w:cs="Times New Roman"/>
        </w:rPr>
        <w:t>. Алгебраическая проблема собственных значений. 1970.</w:t>
      </w:r>
    </w:p>
    <w:p w14:paraId="358D9EB2" w14:textId="77777777" w:rsidR="006024E4" w:rsidRDefault="0021006D" w:rsidP="006024E4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6024E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Д.Уоткинс</w:t>
      </w:r>
      <w:proofErr w:type="spellEnd"/>
      <w:r>
        <w:rPr>
          <w:rFonts w:ascii="Times New Roman" w:hAnsi="Times New Roman" w:cs="Times New Roman"/>
        </w:rPr>
        <w:t>. Основы матричных вычислений. 2006.</w:t>
      </w:r>
    </w:p>
    <w:p w14:paraId="2A8E7BA7" w14:textId="77777777" w:rsidR="006024E4" w:rsidRDefault="0021006D" w:rsidP="006024E4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Р.Хорн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Ч.Джонсон</w:t>
      </w:r>
      <w:proofErr w:type="spellEnd"/>
      <w:r>
        <w:rPr>
          <w:rFonts w:ascii="Times New Roman" w:hAnsi="Times New Roman" w:cs="Times New Roman"/>
        </w:rPr>
        <w:t xml:space="preserve">. Матричный анализ. 1989. </w:t>
      </w:r>
    </w:p>
    <w:p w14:paraId="03448700" w14:textId="56D1E501" w:rsidR="00464BC2" w:rsidRDefault="0021006D" w:rsidP="006024E4">
      <w:pPr>
        <w:spacing w:before="0" w:after="0"/>
        <w:ind w:firstLine="720"/>
      </w:pPr>
      <w:r>
        <w:rPr>
          <w:rFonts w:ascii="Times New Roman" w:hAnsi="Times New Roman" w:cs="Times New Roman"/>
        </w:rPr>
        <w:t>4. Д.К. Фаддеев, В.Н. Фаддеева. Вычислительные методы линейной алгебры.</w:t>
      </w:r>
    </w:p>
    <w:p w14:paraId="76FBB9FA" w14:textId="77777777" w:rsidR="00464BC2" w:rsidRDefault="0021006D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321AA7C1" w14:textId="577AB745" w:rsidR="00464BC2" w:rsidRPr="006024E4" w:rsidRDefault="006024E4" w:rsidP="006024E4">
      <w:pPr>
        <w:ind w:firstLine="720"/>
        <w:rPr>
          <w:rFonts w:ascii="Times New Roman" w:hAnsi="Times New Roman" w:cs="Times New Roman"/>
        </w:rPr>
      </w:pPr>
      <w:r w:rsidRPr="006024E4">
        <w:rPr>
          <w:rFonts w:ascii="Times New Roman" w:hAnsi="Times New Roman" w:cs="Times New Roman"/>
        </w:rPr>
        <w:t>Не требуется.</w:t>
      </w:r>
    </w:p>
    <w:p w14:paraId="1426055C" w14:textId="77777777" w:rsidR="006024E4" w:rsidRDefault="006024E4">
      <w:pPr>
        <w:rPr>
          <w:rFonts w:ascii="Times New Roman" w:hAnsi="Times New Roman" w:cs="Times New Roman"/>
          <w:b/>
        </w:rPr>
      </w:pPr>
    </w:p>
    <w:p w14:paraId="43A2724D" w14:textId="0B63F120" w:rsidR="00464BC2" w:rsidRDefault="002100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4A07CFFC" w14:textId="1CD751A5" w:rsidR="00464BC2" w:rsidRPr="006024E4" w:rsidRDefault="006024E4" w:rsidP="006024E4">
      <w:pPr>
        <w:ind w:firstLine="720"/>
        <w:rPr>
          <w:bCs/>
        </w:rPr>
      </w:pPr>
      <w:r w:rsidRPr="006024E4">
        <w:rPr>
          <w:rFonts w:ascii="Times New Roman" w:hAnsi="Times New Roman" w:cs="Times New Roman"/>
          <w:bCs/>
        </w:rPr>
        <w:t>Не требуется.</w:t>
      </w:r>
    </w:p>
    <w:p w14:paraId="28C2D27C" w14:textId="77777777" w:rsidR="00464BC2" w:rsidRDefault="0021006D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7CF995DB" w14:textId="561C10DD" w:rsidR="006024E4" w:rsidRDefault="0021006D" w:rsidP="006024E4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Рябов Виктор Михайлович, д.ф.-м.н., профессор</w:t>
      </w:r>
      <w:r w:rsidR="006024E4">
        <w:rPr>
          <w:rFonts w:ascii="Times New Roman" w:hAnsi="Times New Roman" w:cs="Times New Roman"/>
        </w:rPr>
        <w:t>.</w:t>
      </w:r>
    </w:p>
    <w:p w14:paraId="5511B404" w14:textId="24C580F6" w:rsidR="00464BC2" w:rsidRDefault="0021006D" w:rsidP="006024E4">
      <w:pPr>
        <w:spacing w:before="0" w:after="0"/>
        <w:ind w:firstLine="720"/>
      </w:pPr>
      <w:r>
        <w:rPr>
          <w:rFonts w:ascii="Times New Roman" w:hAnsi="Times New Roman" w:cs="Times New Roman"/>
        </w:rPr>
        <w:t>Борзых Алексей Николаевич, канд. ф.-м. н., доцент</w:t>
      </w:r>
      <w:r w:rsidR="00013623">
        <w:rPr>
          <w:rFonts w:ascii="Times New Roman" w:hAnsi="Times New Roman" w:cs="Times New Roman"/>
        </w:rPr>
        <w:t>.</w:t>
      </w:r>
      <w:bookmarkStart w:id="1" w:name="_GoBack"/>
      <w:bookmarkEnd w:id="1"/>
    </w:p>
    <w:sectPr w:rsidR="00464BC2" w:rsidSect="00E50BF4">
      <w:headerReference w:type="even" r:id="rId7"/>
      <w:headerReference w:type="default" r:id="rId8"/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7A07F" w14:textId="77777777" w:rsidR="002774B0" w:rsidRDefault="002774B0">
      <w:pPr>
        <w:spacing w:before="0" w:after="0"/>
      </w:pPr>
      <w:r>
        <w:separator/>
      </w:r>
    </w:p>
  </w:endnote>
  <w:endnote w:type="continuationSeparator" w:id="0">
    <w:p w14:paraId="28E4B927" w14:textId="77777777" w:rsidR="002774B0" w:rsidRDefault="002774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8EAC7" w14:textId="77777777" w:rsidR="002774B0" w:rsidRDefault="002774B0">
      <w:pPr>
        <w:spacing w:before="0" w:after="0"/>
      </w:pPr>
      <w:r>
        <w:separator/>
      </w:r>
    </w:p>
  </w:footnote>
  <w:footnote w:type="continuationSeparator" w:id="0">
    <w:p w14:paraId="19DB828A" w14:textId="77777777" w:rsidR="002774B0" w:rsidRDefault="002774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E789D" w14:textId="77777777" w:rsidR="009D472B" w:rsidRDefault="002774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C2F68" w14:textId="77777777" w:rsidR="009D472B" w:rsidRDefault="002774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21CE4A4D" w14:textId="77777777" w:rsidR="008D2BFB" w:rsidRDefault="0021006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0534A8" w14:textId="77777777" w:rsidR="009D472B" w:rsidRDefault="002774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5E03"/>
    <w:multiLevelType w:val="multilevel"/>
    <w:tmpl w:val="37D2016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0F822F6C"/>
    <w:multiLevelType w:val="multilevel"/>
    <w:tmpl w:val="37D2016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13623"/>
    <w:rsid w:val="001915A3"/>
    <w:rsid w:val="0021006D"/>
    <w:rsid w:val="00217F62"/>
    <w:rsid w:val="002774B0"/>
    <w:rsid w:val="00464BC2"/>
    <w:rsid w:val="005120F2"/>
    <w:rsid w:val="006024E4"/>
    <w:rsid w:val="00874686"/>
    <w:rsid w:val="00A906D8"/>
    <w:rsid w:val="00AB5A74"/>
    <w:rsid w:val="00B0133B"/>
    <w:rsid w:val="00BE3221"/>
    <w:rsid w:val="00BE734C"/>
    <w:rsid w:val="00CD5C4D"/>
    <w:rsid w:val="00D361A1"/>
    <w:rsid w:val="00E81E6A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CE4F"/>
  <w15:docId w15:val="{3F22A428-646A-48C1-92F2-96D50031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a">
    <w:name w:val="List Paragraph"/>
    <w:basedOn w:val="a"/>
    <w:uiPriority w:val="34"/>
    <w:qFormat/>
    <w:rsid w:val="000F0AAB"/>
    <w:pPr>
      <w:ind w:left="720"/>
      <w:contextualSpacing/>
    </w:pPr>
  </w:style>
  <w:style w:type="character" w:styleId="afb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c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d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PC</cp:lastModifiedBy>
  <cp:revision>8</cp:revision>
  <dcterms:created xsi:type="dcterms:W3CDTF">2019-12-12T12:38:00Z</dcterms:created>
  <dcterms:modified xsi:type="dcterms:W3CDTF">2019-12-12T16:50:00Z</dcterms:modified>
</cp:coreProperties>
</file>