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A0" w:rsidRDefault="007510A0" w:rsidP="0075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ПРОИЗВОДСТВЕННАЯ ПРАКТИКА</w:t>
      </w:r>
    </w:p>
    <w:p w:rsidR="007510A0" w:rsidRDefault="007510A0" w:rsidP="0075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специальности 09.02.01 Компьютерные системы и комплексы </w:t>
      </w:r>
    </w:p>
    <w:p w:rsidR="007510A0" w:rsidRDefault="007510A0" w:rsidP="0075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Применение микропроцессорных систем, установка и настройка периферийного оборудования»</w:t>
      </w: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8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510A0" w:rsidRDefault="007510A0" w:rsidP="007510A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заданиям №2 Раздела 2</w:t>
      </w:r>
    </w:p>
    <w:p w:rsidR="007510A0" w:rsidRPr="00F55E56" w:rsidRDefault="007510A0" w:rsidP="007510A0">
      <w:pPr>
        <w:shd w:val="clear" w:color="auto" w:fill="FFFFFF"/>
        <w:suppressAutoHyphens w:val="0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модуля ПП.02 </w:t>
      </w:r>
      <w:proofErr w:type="gram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“</w:t>
      </w:r>
      <w:r w:rsidRPr="00F55E56">
        <w:rPr>
          <w:rFonts w:ascii="yandex-sans" w:hAnsi="yandex-sans"/>
          <w:color w:val="000000"/>
          <w:sz w:val="23"/>
          <w:szCs w:val="23"/>
        </w:rPr>
        <w:t xml:space="preserve"> </w:t>
      </w:r>
      <w:r w:rsidRPr="00F55E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Подключение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F55E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периферийных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F55E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устройств,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выявление</w:t>
      </w:r>
      <w:r w:rsidRPr="00F55E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неисправности периферийного оборудования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”</w:t>
      </w: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студента группы 9СК-31</w:t>
      </w:r>
    </w:p>
    <w:p w:rsidR="007510A0" w:rsidRDefault="003320CF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Дьячкова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Николая</w:t>
      </w:r>
      <w:bookmarkStart w:id="0" w:name="_GoBack"/>
      <w:bookmarkEnd w:id="0"/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rPr>
          <w:rFonts w:ascii="Times New Roman" w:eastAsia="Calibri" w:hAnsi="Times New Roman" w:cs="Times New Roman"/>
          <w:b/>
          <w:sz w:val="24"/>
          <w:szCs w:val="24"/>
        </w:rPr>
      </w:pPr>
    </w:p>
    <w:p w:rsidR="007510A0" w:rsidRDefault="007510A0" w:rsidP="007510A0">
      <w:pPr>
        <w:spacing w:after="0" w:line="100" w:lineRule="atLeast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Санкт-Петербург</w:t>
      </w:r>
    </w:p>
    <w:p w:rsidR="007510A0" w:rsidRDefault="007510A0" w:rsidP="007510A0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2020г.</w:t>
      </w:r>
    </w:p>
    <w:p w:rsidR="007510A0" w:rsidRPr="007510A0" w:rsidRDefault="007510A0" w:rsidP="007510A0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lastRenderedPageBreak/>
        <w:t>ГОСТ Р 7.0.97-2016 "Система стандартов по информации,</w:t>
      </w:r>
    </w:p>
    <w:p w:rsidR="007510A0" w:rsidRPr="007510A0" w:rsidRDefault="007510A0" w:rsidP="007510A0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t>библиотечному и издательскому делу.</w:t>
      </w:r>
    </w:p>
    <w:p w:rsidR="007510A0" w:rsidRPr="007510A0" w:rsidRDefault="007510A0" w:rsidP="007510A0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t>Дата введения: 2018-07-01.</w:t>
      </w:r>
    </w:p>
    <w:p w:rsidR="007510A0" w:rsidRPr="007510A0" w:rsidRDefault="007510A0" w:rsidP="007510A0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t>Общие требования к созданию документов</w:t>
      </w:r>
    </w:p>
    <w:p w:rsidR="007510A0" w:rsidRPr="007510A0" w:rsidRDefault="007510A0" w:rsidP="007510A0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t>Документы могут создаваться на бумажном носителе и в электронной форме с соблюдением установленных правил оформления документов.</w:t>
      </w:r>
    </w:p>
    <w:p w:rsidR="007510A0" w:rsidRPr="007510A0" w:rsidRDefault="007510A0" w:rsidP="007510A0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t>При создании документа на двух и более страницах вторую и последующие страницы нумеруют. Номера страниц проставляются посередине верхнего поля документа на расстоянии не менее 10 мм от верхнего края листа. Допускается создание документов на лицевой и оборотной сторонах листа. При двустороннем создании документов ширина левого поля на лицевой стороне листа и правого поля на оборотной стороне листа должны быть равны.</w:t>
      </w:r>
    </w:p>
    <w:p w:rsidR="007510A0" w:rsidRPr="007510A0" w:rsidRDefault="007510A0" w:rsidP="007510A0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t>Для создания документов необходимо использовать свободно распространяемые бесплатные шрифты. Для оформления документов рекомендуется использовать размеры шрифтов N 12, 13, 14. При составлении таблиц допускается использовать шрифты меньших размеров.</w:t>
      </w:r>
    </w:p>
    <w:p w:rsidR="007510A0" w:rsidRPr="007510A0" w:rsidRDefault="007510A0" w:rsidP="007510A0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t>Абзацный отступ текста документа - 1,25 см. Заголовки разделов и подразделов печатаются с абзацным отступом или центрируются по ширине текста.</w:t>
      </w:r>
    </w:p>
    <w:p w:rsidR="007510A0" w:rsidRPr="007510A0" w:rsidRDefault="007510A0" w:rsidP="007510A0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t xml:space="preserve">Многострочные реквизиты печатаются через один межстрочный интервал, составные части реквизитов отделяются дополнительным интервалом. Текст документа печатается через 1-1,5 межстрочных интервала. Если документ готовится для издания с уменьшением масштаба, текст </w:t>
      </w:r>
      <w:r w:rsidRPr="007510A0">
        <w:rPr>
          <w:color w:val="000000"/>
          <w:sz w:val="28"/>
          <w:szCs w:val="28"/>
        </w:rPr>
        <w:lastRenderedPageBreak/>
        <w:t>печатается через два интервала. Интервал между буквами в словах - обычный. Интервал между словами - один пробел.</w:t>
      </w:r>
    </w:p>
    <w:p w:rsidR="007510A0" w:rsidRPr="007510A0" w:rsidRDefault="007510A0" w:rsidP="007510A0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t>Текст документа выравнивается по ширине листа (по границам левого и правого полей документа). Длина самой длинной строки реквизита при угловом расположении реквизитов не более 7,5 см. Длина самой длинной строки реквизита при продольном расположении реквизитов не более 12 см.</w:t>
      </w:r>
    </w:p>
    <w:p w:rsidR="007510A0" w:rsidRPr="007510A0" w:rsidRDefault="007510A0" w:rsidP="007510A0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t>Нормативными актами организации может быть предусмотрено выделение реквизитов "адресат", "заголовок к тексту" или "подпись", а также отдельных фрагментов текста полужирным шрифтом.</w:t>
      </w:r>
    </w:p>
    <w:p w:rsidR="007510A0" w:rsidRPr="007510A0" w:rsidRDefault="007510A0" w:rsidP="007510A0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510A0">
        <w:rPr>
          <w:color w:val="000000"/>
          <w:sz w:val="28"/>
          <w:szCs w:val="28"/>
        </w:rPr>
        <w:t>Нормативные акты организации, а также иные многостраничные документы могут оформляться с титульным листом.</w:t>
      </w:r>
    </w:p>
    <w:p w:rsidR="00C8235B" w:rsidRDefault="00C8235B"/>
    <w:sectPr w:rsidR="00C82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73">
    <w:altName w:val="Times New Roman"/>
    <w:charset w:val="CC"/>
    <w:family w:val="auto"/>
    <w:pitch w:val="variable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A0"/>
    <w:rsid w:val="003320CF"/>
    <w:rsid w:val="007510A0"/>
    <w:rsid w:val="00C8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395D3-4107-4646-BAAA-3DA7BB7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0A0"/>
    <w:pPr>
      <w:suppressAutoHyphens/>
    </w:pPr>
    <w:rPr>
      <w:rFonts w:ascii="Calibri" w:eastAsia="SimSun" w:hAnsi="Calibri" w:cs="font173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0A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egorz</dc:creator>
  <cp:keywords/>
  <dc:description/>
  <cp:lastModifiedBy>Nikolai</cp:lastModifiedBy>
  <cp:revision>2</cp:revision>
  <dcterms:created xsi:type="dcterms:W3CDTF">2020-06-05T17:58:00Z</dcterms:created>
  <dcterms:modified xsi:type="dcterms:W3CDTF">2020-06-08T13:24:00Z</dcterms:modified>
</cp:coreProperties>
</file>