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28" w:rsidRPr="00DE22BE" w:rsidRDefault="00DF6228" w:rsidP="00DF6228">
      <w:pPr>
        <w:jc w:val="center"/>
        <w:rPr>
          <w:b/>
          <w:sz w:val="28"/>
          <w:szCs w:val="28"/>
        </w:rPr>
      </w:pPr>
      <w:r w:rsidRPr="00DE22BE">
        <w:rPr>
          <w:b/>
          <w:sz w:val="28"/>
          <w:szCs w:val="28"/>
        </w:rPr>
        <w:t>ПРАВИТЕЛЬСТВО САНКТ-ПЕТЕРБУРГА</w:t>
      </w:r>
    </w:p>
    <w:p w:rsidR="00DF6228" w:rsidRPr="00DE22BE" w:rsidRDefault="00DF6228" w:rsidP="00DF6228">
      <w:pPr>
        <w:jc w:val="center"/>
        <w:rPr>
          <w:b/>
          <w:sz w:val="28"/>
          <w:szCs w:val="28"/>
        </w:rPr>
      </w:pPr>
      <w:r w:rsidRPr="00DE22BE">
        <w:rPr>
          <w:b/>
          <w:sz w:val="28"/>
          <w:szCs w:val="28"/>
        </w:rPr>
        <w:t>КОММИТЕТ ПО НАУКЕ И ВЫСШЕЙ ШКОЛЕ</w:t>
      </w:r>
    </w:p>
    <w:p w:rsidR="00DF6228" w:rsidRPr="00DE22BE" w:rsidRDefault="00DF6228" w:rsidP="00DF6228">
      <w:pPr>
        <w:jc w:val="center"/>
        <w:rPr>
          <w:b/>
          <w:sz w:val="28"/>
          <w:szCs w:val="28"/>
        </w:rPr>
      </w:pPr>
      <w:r w:rsidRPr="00DE22BE">
        <w:rPr>
          <w:b/>
          <w:sz w:val="28"/>
          <w:szCs w:val="28"/>
        </w:rPr>
        <w:t>Санкт-Петербургское государственное бюджетное профессиональное образовательное учреждение</w:t>
      </w:r>
    </w:p>
    <w:p w:rsidR="00DF6228" w:rsidRPr="00DE22BE" w:rsidRDefault="00DF6228" w:rsidP="00DF6228">
      <w:pPr>
        <w:jc w:val="center"/>
        <w:rPr>
          <w:b/>
          <w:sz w:val="28"/>
          <w:szCs w:val="28"/>
        </w:rPr>
      </w:pPr>
      <w:r w:rsidRPr="00DE22BE">
        <w:rPr>
          <w:b/>
          <w:sz w:val="28"/>
          <w:szCs w:val="28"/>
        </w:rPr>
        <w:t>«Санкт-Петербургский технический колледж управления и коммерции»</w:t>
      </w:r>
    </w:p>
    <w:p w:rsidR="00DF6228" w:rsidRPr="00DE22BE" w:rsidRDefault="00DF6228" w:rsidP="00DF6228">
      <w:pPr>
        <w:jc w:val="center"/>
        <w:rPr>
          <w:b/>
          <w:sz w:val="28"/>
          <w:szCs w:val="28"/>
        </w:rPr>
      </w:pPr>
      <w:r w:rsidRPr="00DE22BE">
        <w:rPr>
          <w:b/>
          <w:sz w:val="28"/>
          <w:szCs w:val="28"/>
        </w:rPr>
        <w:t>Отде</w:t>
      </w:r>
      <w:r>
        <w:rPr>
          <w:b/>
          <w:sz w:val="28"/>
          <w:szCs w:val="28"/>
        </w:rPr>
        <w:t>ление «Электроники и машиностроения»</w:t>
      </w:r>
    </w:p>
    <w:p w:rsidR="00DF6228" w:rsidRDefault="00DF6228" w:rsidP="00DF6228"/>
    <w:p w:rsidR="00DF6228" w:rsidRDefault="00DF6228" w:rsidP="00DF6228"/>
    <w:p w:rsidR="00DF6228" w:rsidRDefault="00DF6228" w:rsidP="00DF6228"/>
    <w:p w:rsidR="00DF6228" w:rsidRDefault="00DF6228" w:rsidP="00DF6228"/>
    <w:p w:rsidR="00DF6228" w:rsidRDefault="00DF6228" w:rsidP="00DF6228"/>
    <w:p w:rsidR="00DF6228" w:rsidRPr="00DE22BE" w:rsidRDefault="00DF6228" w:rsidP="00DF6228">
      <w:pPr>
        <w:jc w:val="center"/>
        <w:rPr>
          <w:b/>
          <w:sz w:val="28"/>
          <w:szCs w:val="28"/>
        </w:rPr>
      </w:pPr>
      <w:r w:rsidRPr="00DE22BE">
        <w:rPr>
          <w:b/>
          <w:sz w:val="28"/>
          <w:szCs w:val="28"/>
        </w:rPr>
        <w:t>ОТЧЕТ</w:t>
      </w:r>
    </w:p>
    <w:p w:rsidR="00DF6228" w:rsidRPr="00DE22BE" w:rsidRDefault="00DF6228" w:rsidP="00DF6228">
      <w:pPr>
        <w:jc w:val="center"/>
        <w:rPr>
          <w:sz w:val="28"/>
          <w:szCs w:val="28"/>
        </w:rPr>
      </w:pPr>
    </w:p>
    <w:p w:rsidR="006A6D4A" w:rsidRPr="006A6D4A" w:rsidRDefault="006A6D4A" w:rsidP="006A6D4A">
      <w:pPr>
        <w:jc w:val="center"/>
        <w:rPr>
          <w:b/>
          <w:sz w:val="28"/>
          <w:szCs w:val="28"/>
        </w:rPr>
      </w:pPr>
      <w:r w:rsidRPr="006A6D4A">
        <w:rPr>
          <w:b/>
          <w:sz w:val="28"/>
          <w:szCs w:val="28"/>
        </w:rPr>
        <w:t xml:space="preserve">Лабораторно-практическая работа№ 13 </w:t>
      </w:r>
    </w:p>
    <w:p w:rsidR="006A6D4A" w:rsidRPr="006A6D4A" w:rsidRDefault="006A6D4A" w:rsidP="006A6D4A">
      <w:pPr>
        <w:jc w:val="center"/>
        <w:rPr>
          <w:b/>
          <w:sz w:val="28"/>
          <w:szCs w:val="28"/>
        </w:rPr>
      </w:pPr>
      <w:r w:rsidRPr="006A6D4A">
        <w:rPr>
          <w:b/>
          <w:sz w:val="28"/>
          <w:szCs w:val="28"/>
        </w:rPr>
        <w:t>по курсу «Защита информации в автоматизированных системах»</w:t>
      </w:r>
    </w:p>
    <w:p w:rsidR="006A6D4A" w:rsidRPr="006A6D4A" w:rsidRDefault="006A6D4A" w:rsidP="006A6D4A">
      <w:pPr>
        <w:jc w:val="center"/>
        <w:rPr>
          <w:b/>
          <w:sz w:val="28"/>
          <w:szCs w:val="28"/>
        </w:rPr>
      </w:pPr>
      <w:r w:rsidRPr="006A6D4A">
        <w:rPr>
          <w:b/>
          <w:sz w:val="28"/>
          <w:szCs w:val="28"/>
        </w:rPr>
        <w:t>«Изучение реестра. Потенциальные места нахождения вируса «Троян»</w:t>
      </w:r>
    </w:p>
    <w:p w:rsidR="00DF6228" w:rsidRPr="006A6D4A" w:rsidRDefault="00DF6228" w:rsidP="006A6D4A">
      <w:pPr>
        <w:jc w:val="center"/>
        <w:rPr>
          <w:b/>
          <w:sz w:val="28"/>
          <w:szCs w:val="28"/>
        </w:rPr>
      </w:pPr>
    </w:p>
    <w:p w:rsidR="00DF6228" w:rsidRPr="006A6D4A" w:rsidRDefault="00DF6228" w:rsidP="006A6D4A">
      <w:pPr>
        <w:jc w:val="center"/>
        <w:rPr>
          <w:b/>
          <w:sz w:val="28"/>
          <w:szCs w:val="28"/>
        </w:rPr>
      </w:pPr>
    </w:p>
    <w:p w:rsidR="00DF6228" w:rsidRDefault="00DF6228" w:rsidP="00DF6228"/>
    <w:p w:rsidR="00DF6228" w:rsidRPr="00DE22BE" w:rsidRDefault="00DF6228" w:rsidP="00DF6228">
      <w:pPr>
        <w:jc w:val="center"/>
        <w:rPr>
          <w:b/>
          <w:sz w:val="28"/>
          <w:szCs w:val="28"/>
        </w:rPr>
      </w:pPr>
      <w:r w:rsidRPr="00DE22BE">
        <w:rPr>
          <w:b/>
          <w:sz w:val="28"/>
          <w:szCs w:val="28"/>
        </w:rPr>
        <w:t xml:space="preserve">                                                             </w:t>
      </w:r>
      <w:r>
        <w:rPr>
          <w:b/>
          <w:sz w:val="28"/>
          <w:szCs w:val="28"/>
        </w:rPr>
        <w:t xml:space="preserve">      </w:t>
      </w:r>
      <w:r w:rsidR="006A6D4A">
        <w:rPr>
          <w:b/>
          <w:sz w:val="28"/>
          <w:szCs w:val="28"/>
        </w:rPr>
        <w:t>Группа: 9СК-41</w:t>
      </w:r>
    </w:p>
    <w:p w:rsidR="00DF6228" w:rsidRPr="00DE22BE" w:rsidRDefault="00DF6228" w:rsidP="00DF6228">
      <w:pPr>
        <w:jc w:val="right"/>
        <w:rPr>
          <w:b/>
          <w:sz w:val="28"/>
          <w:szCs w:val="28"/>
        </w:rPr>
      </w:pPr>
      <w:r w:rsidRPr="00DE22BE">
        <w:rPr>
          <w:b/>
          <w:sz w:val="28"/>
          <w:szCs w:val="28"/>
        </w:rPr>
        <w:t xml:space="preserve">Студент: </w:t>
      </w:r>
      <w:r w:rsidR="006A6D4A">
        <w:rPr>
          <w:b/>
          <w:sz w:val="28"/>
          <w:szCs w:val="28"/>
        </w:rPr>
        <w:t>Башмаков М.Ю.</w:t>
      </w:r>
    </w:p>
    <w:p w:rsidR="00DF6228" w:rsidRDefault="00DF6228" w:rsidP="00DF6228"/>
    <w:p w:rsidR="00DF6228" w:rsidRDefault="00DF6228" w:rsidP="00DF6228"/>
    <w:p w:rsidR="00DF6228" w:rsidRDefault="00DF6228" w:rsidP="00DF6228"/>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DF6228" w:rsidRDefault="00DF6228" w:rsidP="00DF6228">
      <w:pPr>
        <w:jc w:val="center"/>
        <w:rPr>
          <w:b/>
          <w:sz w:val="28"/>
          <w:szCs w:val="28"/>
        </w:rPr>
      </w:pPr>
    </w:p>
    <w:p w:rsidR="006A6D4A" w:rsidRDefault="006A6D4A" w:rsidP="00DF6228">
      <w:pPr>
        <w:jc w:val="center"/>
        <w:rPr>
          <w:b/>
          <w:sz w:val="28"/>
          <w:szCs w:val="28"/>
        </w:rPr>
      </w:pPr>
    </w:p>
    <w:p w:rsidR="006A6D4A" w:rsidRDefault="006A6D4A" w:rsidP="00DF6228">
      <w:pPr>
        <w:jc w:val="center"/>
        <w:rPr>
          <w:b/>
          <w:sz w:val="28"/>
          <w:szCs w:val="28"/>
        </w:rPr>
      </w:pPr>
    </w:p>
    <w:p w:rsidR="006A6D4A" w:rsidRDefault="006A6D4A" w:rsidP="00DF6228">
      <w:pPr>
        <w:jc w:val="center"/>
        <w:rPr>
          <w:b/>
          <w:sz w:val="28"/>
          <w:szCs w:val="28"/>
        </w:rPr>
      </w:pPr>
    </w:p>
    <w:p w:rsidR="006A6D4A" w:rsidRDefault="006A6D4A" w:rsidP="00DF6228">
      <w:pPr>
        <w:jc w:val="center"/>
        <w:rPr>
          <w:b/>
          <w:sz w:val="28"/>
          <w:szCs w:val="28"/>
        </w:rPr>
      </w:pPr>
    </w:p>
    <w:p w:rsidR="006A6D4A" w:rsidRDefault="006A6D4A" w:rsidP="00DF6228">
      <w:pPr>
        <w:jc w:val="center"/>
        <w:rPr>
          <w:b/>
          <w:sz w:val="28"/>
          <w:szCs w:val="28"/>
        </w:rPr>
      </w:pPr>
    </w:p>
    <w:p w:rsidR="006A6D4A" w:rsidRDefault="006A6D4A" w:rsidP="00DF6228">
      <w:pPr>
        <w:jc w:val="center"/>
        <w:rPr>
          <w:b/>
          <w:sz w:val="28"/>
          <w:szCs w:val="28"/>
        </w:rPr>
      </w:pPr>
    </w:p>
    <w:p w:rsidR="00DF6228" w:rsidRPr="00DE22BE" w:rsidRDefault="00DF6228" w:rsidP="00DF6228">
      <w:pPr>
        <w:jc w:val="center"/>
        <w:rPr>
          <w:b/>
          <w:sz w:val="28"/>
          <w:szCs w:val="28"/>
        </w:rPr>
      </w:pPr>
      <w:r w:rsidRPr="00DE22BE">
        <w:rPr>
          <w:b/>
          <w:sz w:val="28"/>
          <w:szCs w:val="28"/>
        </w:rPr>
        <w:t>Санкт-Петербург</w:t>
      </w:r>
    </w:p>
    <w:p w:rsidR="00DF6228" w:rsidRDefault="00DF6228" w:rsidP="00DF6228">
      <w:pPr>
        <w:jc w:val="center"/>
        <w:rPr>
          <w:sz w:val="28"/>
          <w:szCs w:val="28"/>
        </w:rPr>
      </w:pPr>
      <w:r w:rsidRPr="00DE22BE">
        <w:rPr>
          <w:sz w:val="28"/>
          <w:szCs w:val="28"/>
        </w:rPr>
        <w:t>2020</w:t>
      </w:r>
    </w:p>
    <w:p w:rsidR="006A6D4A" w:rsidRDefault="006A6D4A" w:rsidP="00DF6228">
      <w:pPr>
        <w:jc w:val="center"/>
        <w:rPr>
          <w:sz w:val="28"/>
          <w:szCs w:val="28"/>
        </w:rPr>
      </w:pPr>
      <w:r>
        <w:rPr>
          <w:sz w:val="28"/>
          <w:szCs w:val="28"/>
        </w:rPr>
        <w:lastRenderedPageBreak/>
        <w:t>Для выявления возможного заражения компьютера трояном</w:t>
      </w:r>
    </w:p>
    <w:p w:rsidR="00884B84" w:rsidRDefault="006A6D4A">
      <w:pPr>
        <w:rPr>
          <w:sz w:val="28"/>
          <w:szCs w:val="28"/>
        </w:rPr>
      </w:pPr>
      <w:r w:rsidRPr="006A6D4A">
        <w:rPr>
          <w:sz w:val="28"/>
          <w:szCs w:val="28"/>
        </w:rPr>
        <w:t>Необходимо проверить его реестр</w:t>
      </w:r>
      <w:r>
        <w:rPr>
          <w:sz w:val="28"/>
          <w:szCs w:val="28"/>
        </w:rPr>
        <w:t>, для начала необходимо проверить одно из возможных мест пройдя по следующему пути</w:t>
      </w:r>
      <w:r w:rsidRPr="006A6D4A">
        <w:rPr>
          <w:sz w:val="28"/>
          <w:szCs w:val="28"/>
        </w:rPr>
        <w:t>:</w:t>
      </w:r>
    </w:p>
    <w:p w:rsidR="006A6D4A" w:rsidRPr="006A6D4A" w:rsidRDefault="006A6D4A" w:rsidP="006A6D4A">
      <w:pPr>
        <w:pStyle w:val="a5"/>
        <w:numPr>
          <w:ilvl w:val="0"/>
          <w:numId w:val="1"/>
        </w:numPr>
        <w:rPr>
          <w:sz w:val="28"/>
          <w:szCs w:val="28"/>
          <w:lang w:val="en-US"/>
        </w:rPr>
      </w:pPr>
      <w:r w:rsidRPr="006A6D4A">
        <w:rPr>
          <w:sz w:val="28"/>
          <w:szCs w:val="28"/>
        </w:rPr>
        <w:drawing>
          <wp:anchor distT="0" distB="0" distL="114300" distR="114300" simplePos="0" relativeHeight="251658240" behindDoc="0" locked="0" layoutInCell="1" allowOverlap="1" wp14:anchorId="6B7157D7" wp14:editId="7643D5C7">
            <wp:simplePos x="0" y="0"/>
            <wp:positionH relativeFrom="column">
              <wp:posOffset>53340</wp:posOffset>
            </wp:positionH>
            <wp:positionV relativeFrom="paragraph">
              <wp:posOffset>295275</wp:posOffset>
            </wp:positionV>
            <wp:extent cx="4067175" cy="19335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7175" cy="19335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Открыть реестр</w:t>
      </w:r>
      <w:r>
        <w:rPr>
          <w:sz w:val="28"/>
          <w:szCs w:val="28"/>
          <w:lang w:val="en-US"/>
        </w:rPr>
        <w:t>:</w:t>
      </w:r>
    </w:p>
    <w:p w:rsidR="006A6D4A" w:rsidRDefault="006A6D4A" w:rsidP="006A6D4A">
      <w:pPr>
        <w:pStyle w:val="a5"/>
        <w:numPr>
          <w:ilvl w:val="0"/>
          <w:numId w:val="1"/>
        </w:numPr>
        <w:rPr>
          <w:sz w:val="28"/>
          <w:szCs w:val="28"/>
        </w:rPr>
      </w:pPr>
      <w:r>
        <w:rPr>
          <w:sz w:val="28"/>
          <w:szCs w:val="28"/>
        </w:rPr>
        <w:t>Далее необходимо пройти по следующему пути</w:t>
      </w:r>
      <w:r w:rsidRPr="006A6D4A">
        <w:rPr>
          <w:sz w:val="28"/>
          <w:szCs w:val="28"/>
        </w:rPr>
        <w:t>:</w:t>
      </w:r>
    </w:p>
    <w:p w:rsidR="006A6D4A" w:rsidRDefault="006A6D4A" w:rsidP="006A6D4A">
      <w:pPr>
        <w:pStyle w:val="a5"/>
        <w:ind w:left="435"/>
        <w:rPr>
          <w:sz w:val="28"/>
          <w:szCs w:val="28"/>
        </w:rPr>
      </w:pPr>
      <w:r w:rsidRPr="006A6D4A">
        <w:rPr>
          <w:sz w:val="28"/>
          <w:szCs w:val="28"/>
        </w:rPr>
        <w:drawing>
          <wp:inline distT="0" distB="0" distL="0" distR="0" wp14:anchorId="747E574B" wp14:editId="4A612A1A">
            <wp:extent cx="5858693" cy="209579"/>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8693" cy="209579"/>
                    </a:xfrm>
                    <a:prstGeom prst="rect">
                      <a:avLst/>
                    </a:prstGeom>
                  </pic:spPr>
                </pic:pic>
              </a:graphicData>
            </a:graphic>
          </wp:inline>
        </w:drawing>
      </w:r>
    </w:p>
    <w:p w:rsidR="006A6D4A" w:rsidRPr="006A6D4A" w:rsidRDefault="006A6D4A" w:rsidP="006A6D4A">
      <w:pPr>
        <w:pStyle w:val="a5"/>
        <w:numPr>
          <w:ilvl w:val="0"/>
          <w:numId w:val="1"/>
        </w:numPr>
        <w:rPr>
          <w:sz w:val="28"/>
          <w:szCs w:val="28"/>
        </w:rPr>
      </w:pPr>
      <w:r>
        <w:rPr>
          <w:sz w:val="28"/>
          <w:szCs w:val="28"/>
        </w:rPr>
        <w:t xml:space="preserve">Затем было бы не плохо открыть свойства </w:t>
      </w:r>
      <w:proofErr w:type="spellStart"/>
      <w:r>
        <w:rPr>
          <w:sz w:val="28"/>
          <w:szCs w:val="28"/>
          <w:lang w:val="en-US"/>
        </w:rPr>
        <w:t>Winlogon</w:t>
      </w:r>
      <w:proofErr w:type="spellEnd"/>
      <w:r>
        <w:rPr>
          <w:sz w:val="28"/>
          <w:szCs w:val="28"/>
        </w:rPr>
        <w:t xml:space="preserve">, и найти строку </w:t>
      </w:r>
      <w:proofErr w:type="spellStart"/>
      <w:r>
        <w:rPr>
          <w:sz w:val="28"/>
          <w:szCs w:val="28"/>
          <w:lang w:val="en-US"/>
        </w:rPr>
        <w:t>Userprint</w:t>
      </w:r>
      <w:proofErr w:type="spellEnd"/>
    </w:p>
    <w:p w:rsidR="006A6D4A" w:rsidRPr="006A6D4A" w:rsidRDefault="006A6D4A" w:rsidP="006A6D4A">
      <w:pPr>
        <w:pStyle w:val="a5"/>
        <w:ind w:left="435"/>
        <w:rPr>
          <w:sz w:val="28"/>
          <w:szCs w:val="28"/>
        </w:rPr>
      </w:pPr>
      <w:r w:rsidRPr="006A6D4A">
        <w:rPr>
          <w:sz w:val="28"/>
          <w:szCs w:val="28"/>
        </w:rPr>
        <w:drawing>
          <wp:inline distT="0" distB="0" distL="0" distR="0" wp14:anchorId="3664E3F2" wp14:editId="238C8BB4">
            <wp:extent cx="5940425" cy="4572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7200"/>
                    </a:xfrm>
                    <a:prstGeom prst="rect">
                      <a:avLst/>
                    </a:prstGeom>
                  </pic:spPr>
                </pic:pic>
              </a:graphicData>
            </a:graphic>
          </wp:inline>
        </w:drawing>
      </w:r>
    </w:p>
    <w:p w:rsidR="006A6D4A" w:rsidRPr="006A6D4A" w:rsidRDefault="006A6D4A" w:rsidP="006A6D4A">
      <w:pPr>
        <w:pStyle w:val="a5"/>
        <w:numPr>
          <w:ilvl w:val="0"/>
          <w:numId w:val="1"/>
        </w:numPr>
        <w:rPr>
          <w:sz w:val="28"/>
          <w:szCs w:val="28"/>
        </w:rPr>
      </w:pPr>
      <w:r w:rsidRPr="006A6D4A">
        <w:rPr>
          <w:sz w:val="28"/>
          <w:szCs w:val="28"/>
        </w:rPr>
        <w:t>Проверить совпадает ли значение ключа со стандартным (</w:t>
      </w:r>
      <w:r w:rsidRPr="006A6D4A">
        <w:rPr>
          <w:sz w:val="28"/>
          <w:szCs w:val="28"/>
        </w:rPr>
        <w:t> По умолчанию (исходное состояние) 151 этот ключ содержит следующую запись C:\WINDOWS\ system32\userinit.exe</w:t>
      </w:r>
      <w:r w:rsidRPr="006A6D4A">
        <w:rPr>
          <w:sz w:val="28"/>
          <w:szCs w:val="28"/>
        </w:rPr>
        <w:t>)</w:t>
      </w:r>
      <w:r w:rsidRPr="006A6D4A">
        <w:rPr>
          <w:noProof/>
        </w:rPr>
        <w:t xml:space="preserve"> </w:t>
      </w:r>
      <w:r w:rsidRPr="006A6D4A">
        <w:rPr>
          <w:sz w:val="28"/>
          <w:szCs w:val="28"/>
        </w:rPr>
        <w:drawing>
          <wp:inline distT="0" distB="0" distL="0" distR="0" wp14:anchorId="346C18AC" wp14:editId="12F3D444">
            <wp:extent cx="3543795" cy="15623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1562318"/>
                    </a:xfrm>
                    <a:prstGeom prst="rect">
                      <a:avLst/>
                    </a:prstGeom>
                  </pic:spPr>
                </pic:pic>
              </a:graphicData>
            </a:graphic>
          </wp:inline>
        </w:drawing>
      </w:r>
    </w:p>
    <w:p w:rsidR="006A6D4A" w:rsidRPr="00B23776" w:rsidRDefault="006A6D4A" w:rsidP="00B23776">
      <w:pPr>
        <w:pStyle w:val="a5"/>
        <w:numPr>
          <w:ilvl w:val="0"/>
          <w:numId w:val="1"/>
        </w:numPr>
        <w:rPr>
          <w:sz w:val="28"/>
          <w:szCs w:val="28"/>
        </w:rPr>
      </w:pPr>
      <w:r w:rsidRPr="00B23776">
        <w:rPr>
          <w:sz w:val="28"/>
          <w:szCs w:val="28"/>
        </w:rPr>
        <w:t xml:space="preserve">В случае если </w:t>
      </w:r>
      <w:r w:rsidR="00B23776" w:rsidRPr="00B23776">
        <w:rPr>
          <w:sz w:val="28"/>
          <w:szCs w:val="28"/>
        </w:rPr>
        <w:t>значения ключа не совпадает необходимо провести следующие действия:</w:t>
      </w:r>
    </w:p>
    <w:p w:rsidR="006A6D4A" w:rsidRPr="00B23776" w:rsidRDefault="006A6D4A" w:rsidP="00B23776">
      <w:pPr>
        <w:pStyle w:val="a5"/>
        <w:numPr>
          <w:ilvl w:val="0"/>
          <w:numId w:val="4"/>
        </w:numPr>
        <w:rPr>
          <w:sz w:val="28"/>
          <w:szCs w:val="28"/>
        </w:rPr>
      </w:pPr>
      <w:r w:rsidRPr="00B23776">
        <w:rPr>
          <w:sz w:val="28"/>
          <w:szCs w:val="28"/>
        </w:rPr>
        <w:t>Если в указанном ключе содержатся дополнительные записи, то это могут быть «троянские программы».</w:t>
      </w:r>
    </w:p>
    <w:p w:rsidR="006A6D4A" w:rsidRPr="00B23776" w:rsidRDefault="006A6D4A" w:rsidP="00B23776">
      <w:pPr>
        <w:pStyle w:val="a5"/>
        <w:numPr>
          <w:ilvl w:val="0"/>
          <w:numId w:val="4"/>
        </w:numPr>
        <w:rPr>
          <w:sz w:val="28"/>
          <w:szCs w:val="28"/>
        </w:rPr>
      </w:pPr>
      <w:r w:rsidRPr="00B23776">
        <w:rPr>
          <w:sz w:val="28"/>
          <w:szCs w:val="28"/>
        </w:rPr>
        <w:t>В этом случае проанализируйте место расположения программы, обратите внимание на время создания файла и сопоставьте с Вашими действиями в это время.</w:t>
      </w:r>
    </w:p>
    <w:p w:rsidR="006A6D4A" w:rsidRPr="00B23776" w:rsidRDefault="006A6D4A" w:rsidP="00B23776">
      <w:pPr>
        <w:pStyle w:val="a5"/>
        <w:numPr>
          <w:ilvl w:val="0"/>
          <w:numId w:val="4"/>
        </w:numPr>
        <w:rPr>
          <w:sz w:val="28"/>
          <w:szCs w:val="28"/>
        </w:rPr>
      </w:pPr>
      <w:r w:rsidRPr="00B23776">
        <w:rPr>
          <w:sz w:val="28"/>
          <w:szCs w:val="28"/>
        </w:rPr>
        <w:t>Если время создания файла, совпадает со временем Вашей работы в Интернете, то возможно, что в это время Ваш компьютер был заражен «троянским конем».</w:t>
      </w:r>
    </w:p>
    <w:p w:rsidR="006A6D4A" w:rsidRPr="00B23776" w:rsidRDefault="006A6D4A" w:rsidP="00B23776">
      <w:pPr>
        <w:pStyle w:val="a5"/>
        <w:numPr>
          <w:ilvl w:val="0"/>
          <w:numId w:val="4"/>
        </w:numPr>
        <w:rPr>
          <w:sz w:val="28"/>
          <w:szCs w:val="28"/>
        </w:rPr>
      </w:pPr>
      <w:r w:rsidRPr="00B23776">
        <w:rPr>
          <w:sz w:val="28"/>
          <w:szCs w:val="28"/>
        </w:rPr>
        <w:t xml:space="preserve">Для удаления этой записи необходимо дважды щелкнуть на названии ключа (или при выделенном ключе выбрать команду </w:t>
      </w:r>
      <w:r w:rsidR="00B23776" w:rsidRPr="00B23776">
        <w:rPr>
          <w:sz w:val="28"/>
          <w:szCs w:val="28"/>
        </w:rPr>
        <w:t>изменить</w:t>
      </w:r>
      <w:r w:rsidRPr="00B23776">
        <w:rPr>
          <w:sz w:val="28"/>
          <w:szCs w:val="28"/>
        </w:rPr>
        <w:t xml:space="preserve"> из меню Правка программы regedit.exe).</w:t>
      </w:r>
    </w:p>
    <w:p w:rsidR="00B23776" w:rsidRPr="00B23776" w:rsidRDefault="006A6D4A" w:rsidP="00B23776">
      <w:pPr>
        <w:pStyle w:val="a5"/>
        <w:numPr>
          <w:ilvl w:val="0"/>
          <w:numId w:val="4"/>
        </w:numPr>
        <w:rPr>
          <w:sz w:val="28"/>
          <w:szCs w:val="28"/>
        </w:rPr>
      </w:pPr>
      <w:r w:rsidRPr="00B23776">
        <w:rPr>
          <w:sz w:val="28"/>
          <w:szCs w:val="28"/>
        </w:rPr>
        <w:lastRenderedPageBreak/>
        <w:t>В открывшемся окне в поле Значение (</w:t>
      </w:r>
      <w:r w:rsidR="00B23776" w:rsidRPr="00B23776">
        <w:rPr>
          <w:sz w:val="28"/>
          <w:szCs w:val="28"/>
        </w:rPr>
        <w:t>рисунок)</w:t>
      </w:r>
      <w:r w:rsidRPr="00B23776">
        <w:rPr>
          <w:sz w:val="28"/>
          <w:szCs w:val="28"/>
        </w:rPr>
        <w:t xml:space="preserve"> удалите ссылку на подозрительный файл.</w:t>
      </w:r>
    </w:p>
    <w:p w:rsidR="006A6D4A" w:rsidRPr="00B23776" w:rsidRDefault="006A6D4A" w:rsidP="00B23776">
      <w:pPr>
        <w:pStyle w:val="a5"/>
        <w:numPr>
          <w:ilvl w:val="0"/>
          <w:numId w:val="4"/>
        </w:numPr>
        <w:rPr>
          <w:sz w:val="28"/>
          <w:szCs w:val="28"/>
        </w:rPr>
      </w:pPr>
      <w:r w:rsidRPr="00B23776">
        <w:rPr>
          <w:sz w:val="28"/>
          <w:szCs w:val="28"/>
        </w:rPr>
        <w:t>Закройте программу regedit.exe.</w:t>
      </w:r>
    </w:p>
    <w:p w:rsidR="006A6D4A" w:rsidRPr="00B23776" w:rsidRDefault="006A6D4A" w:rsidP="00B23776">
      <w:pPr>
        <w:pStyle w:val="a5"/>
        <w:numPr>
          <w:ilvl w:val="0"/>
          <w:numId w:val="4"/>
        </w:numPr>
        <w:rPr>
          <w:sz w:val="28"/>
          <w:szCs w:val="28"/>
        </w:rPr>
      </w:pPr>
      <w:r w:rsidRPr="00B23776">
        <w:rPr>
          <w:sz w:val="28"/>
          <w:szCs w:val="28"/>
        </w:rPr>
        <w:t>Перейдите в папку с подозрительным файлом и удалите его.</w:t>
      </w:r>
    </w:p>
    <w:p w:rsidR="006A6D4A" w:rsidRPr="00B23776" w:rsidRDefault="006A6D4A" w:rsidP="00B23776">
      <w:pPr>
        <w:pStyle w:val="a5"/>
        <w:numPr>
          <w:ilvl w:val="0"/>
          <w:numId w:val="4"/>
        </w:numPr>
        <w:rPr>
          <w:sz w:val="28"/>
          <w:szCs w:val="28"/>
        </w:rPr>
      </w:pPr>
      <w:r w:rsidRPr="00B23776">
        <w:rPr>
          <w:sz w:val="28"/>
          <w:szCs w:val="28"/>
        </w:rPr>
        <w:t>Перезагрузите операционную систему и выполните пункты задания 1—4.</w:t>
      </w:r>
    </w:p>
    <w:p w:rsidR="006A6D4A" w:rsidRPr="00B23776" w:rsidRDefault="006A6D4A" w:rsidP="00B23776">
      <w:pPr>
        <w:pStyle w:val="a5"/>
        <w:numPr>
          <w:ilvl w:val="0"/>
          <w:numId w:val="4"/>
        </w:numPr>
        <w:rPr>
          <w:sz w:val="28"/>
          <w:szCs w:val="28"/>
        </w:rPr>
      </w:pPr>
      <w:r w:rsidRPr="00B23776">
        <w:rPr>
          <w:sz w:val="28"/>
          <w:szCs w:val="28"/>
        </w:rPr>
        <w:t>Если содержимое рассматриваемого ключа не изменилось, то предполагаемый «троянский конь» удален из Вашей системы.</w:t>
      </w:r>
    </w:p>
    <w:p w:rsidR="006A6D4A" w:rsidRPr="006A6D4A" w:rsidRDefault="006A6D4A" w:rsidP="006A6D4A">
      <w:pPr>
        <w:pStyle w:val="a5"/>
        <w:ind w:left="435"/>
        <w:rPr>
          <w:sz w:val="28"/>
          <w:szCs w:val="28"/>
        </w:rPr>
      </w:pPr>
    </w:p>
    <w:p w:rsidR="00B23776" w:rsidRPr="00B23776" w:rsidRDefault="00B23776" w:rsidP="00B23776">
      <w:pPr>
        <w:pStyle w:val="a5"/>
        <w:numPr>
          <w:ilvl w:val="0"/>
          <w:numId w:val="1"/>
        </w:numPr>
        <w:rPr>
          <w:sz w:val="28"/>
          <w:szCs w:val="28"/>
        </w:rPr>
      </w:pPr>
      <w:r w:rsidRPr="00B23776">
        <w:rPr>
          <w:sz w:val="28"/>
          <w:szCs w:val="28"/>
        </w:rPr>
        <w:t xml:space="preserve">Еще одним потенциальным местом записей на запуск «троянских программ» является раздел автозапуска </w:t>
      </w:r>
      <w:proofErr w:type="spellStart"/>
      <w:r w:rsidRPr="00B23776">
        <w:rPr>
          <w:sz w:val="28"/>
          <w:szCs w:val="28"/>
        </w:rPr>
        <w:t>Run</w:t>
      </w:r>
      <w:proofErr w:type="spellEnd"/>
      <w:r w:rsidRPr="00B23776">
        <w:rPr>
          <w:sz w:val="28"/>
          <w:szCs w:val="28"/>
        </w:rPr>
        <w:t>.</w:t>
      </w:r>
    </w:p>
    <w:p w:rsidR="00DF6228" w:rsidRDefault="00B23776" w:rsidP="00B23776">
      <w:pPr>
        <w:pStyle w:val="a5"/>
        <w:numPr>
          <w:ilvl w:val="0"/>
          <w:numId w:val="1"/>
        </w:numPr>
        <w:rPr>
          <w:sz w:val="28"/>
          <w:szCs w:val="28"/>
        </w:rPr>
      </w:pPr>
      <w:r>
        <w:rPr>
          <w:sz w:val="28"/>
          <w:szCs w:val="28"/>
        </w:rPr>
        <w:t xml:space="preserve">Для этого необходимо в реестре пройти по следующему пути </w:t>
      </w:r>
      <w:r w:rsidRPr="00B23776">
        <w:rPr>
          <w:sz w:val="28"/>
          <w:szCs w:val="28"/>
        </w:rPr>
        <w:drawing>
          <wp:inline distT="0" distB="0" distL="0" distR="0" wp14:anchorId="00EDB122" wp14:editId="2B06FEE2">
            <wp:extent cx="4791744" cy="257211"/>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257211"/>
                    </a:xfrm>
                    <a:prstGeom prst="rect">
                      <a:avLst/>
                    </a:prstGeom>
                  </pic:spPr>
                </pic:pic>
              </a:graphicData>
            </a:graphic>
          </wp:inline>
        </w:drawing>
      </w:r>
    </w:p>
    <w:p w:rsidR="00B23776" w:rsidRDefault="00B23776" w:rsidP="00B23776">
      <w:pPr>
        <w:pStyle w:val="a5"/>
        <w:numPr>
          <w:ilvl w:val="0"/>
          <w:numId w:val="1"/>
        </w:numPr>
        <w:rPr>
          <w:sz w:val="28"/>
          <w:szCs w:val="28"/>
        </w:rPr>
      </w:pPr>
      <w:r>
        <w:rPr>
          <w:sz w:val="28"/>
          <w:szCs w:val="28"/>
        </w:rPr>
        <w:t xml:space="preserve">В данном разделе реестра сохраняются пути </w:t>
      </w:r>
      <w:r w:rsidR="006C5CFD">
        <w:rPr>
          <w:sz w:val="28"/>
          <w:szCs w:val="28"/>
        </w:rPr>
        <w:t>всех программ, запускаемых вместе с ОС. В случае если вы обнаружили тут странные и подозрительные программы необходимо провести следующие действия</w:t>
      </w:r>
      <w:r w:rsidR="006C5CFD" w:rsidRPr="006C5CFD">
        <w:rPr>
          <w:sz w:val="28"/>
          <w:szCs w:val="28"/>
        </w:rPr>
        <w:t>:</w:t>
      </w:r>
    </w:p>
    <w:p w:rsidR="006C5CFD" w:rsidRPr="006C5CFD" w:rsidRDefault="006C5CFD" w:rsidP="006C5CFD">
      <w:pPr>
        <w:pStyle w:val="a5"/>
        <w:numPr>
          <w:ilvl w:val="0"/>
          <w:numId w:val="5"/>
        </w:numPr>
        <w:rPr>
          <w:sz w:val="28"/>
          <w:szCs w:val="28"/>
        </w:rPr>
      </w:pPr>
      <w:r w:rsidRPr="006C5CFD">
        <w:rPr>
          <w:sz w:val="28"/>
          <w:szCs w:val="28"/>
        </w:rPr>
        <w:t>Если в указанном ключе содержатся дополнительные записи, то это могут быть «троянские программы».</w:t>
      </w:r>
    </w:p>
    <w:p w:rsidR="006C5CFD" w:rsidRDefault="006C5CFD" w:rsidP="006C5CFD">
      <w:pPr>
        <w:pStyle w:val="a5"/>
        <w:numPr>
          <w:ilvl w:val="0"/>
          <w:numId w:val="5"/>
        </w:numPr>
        <w:rPr>
          <w:sz w:val="28"/>
          <w:szCs w:val="28"/>
        </w:rPr>
      </w:pPr>
      <w:r w:rsidRPr="006C5CFD">
        <w:rPr>
          <w:sz w:val="28"/>
          <w:szCs w:val="28"/>
        </w:rPr>
        <w:t>В этом случае проанализируйте место расположения программы, обратите внимание на время создания файла и сопоставьте с Вашими действиями в это время.</w:t>
      </w:r>
    </w:p>
    <w:p w:rsidR="006C5CFD" w:rsidRDefault="006C5CFD" w:rsidP="006C5CFD">
      <w:pPr>
        <w:pStyle w:val="a5"/>
        <w:numPr>
          <w:ilvl w:val="0"/>
          <w:numId w:val="5"/>
        </w:numPr>
        <w:rPr>
          <w:sz w:val="28"/>
          <w:szCs w:val="28"/>
        </w:rPr>
      </w:pPr>
      <w:r w:rsidRPr="006C5CFD">
        <w:rPr>
          <w:sz w:val="28"/>
          <w:szCs w:val="28"/>
        </w:rPr>
        <w:t>Если время создания файла, совпадает со временем Вашей работы в Интернете, то возможно, что в это время Ваш компьютер был заражен «троянским конем».</w:t>
      </w:r>
    </w:p>
    <w:p w:rsidR="006C5CFD" w:rsidRDefault="006C5CFD" w:rsidP="006C5CFD">
      <w:pPr>
        <w:pStyle w:val="a5"/>
        <w:numPr>
          <w:ilvl w:val="0"/>
          <w:numId w:val="5"/>
        </w:numPr>
        <w:rPr>
          <w:sz w:val="28"/>
          <w:szCs w:val="28"/>
        </w:rPr>
      </w:pPr>
      <w:r w:rsidRPr="006C5CFD">
        <w:rPr>
          <w:sz w:val="28"/>
          <w:szCs w:val="28"/>
        </w:rPr>
        <w:t>Для удаления этой записи необходимо дважды щелкнуть на названии ключа (или при выделенном ключе выбрать команду изменить из меню Правка программы regedit.exe).</w:t>
      </w:r>
    </w:p>
    <w:p w:rsidR="006C5CFD" w:rsidRDefault="006C5CFD" w:rsidP="006C5CFD">
      <w:pPr>
        <w:pStyle w:val="a5"/>
        <w:numPr>
          <w:ilvl w:val="0"/>
          <w:numId w:val="5"/>
        </w:numPr>
        <w:rPr>
          <w:sz w:val="28"/>
          <w:szCs w:val="28"/>
        </w:rPr>
      </w:pPr>
      <w:r w:rsidRPr="006C5CFD">
        <w:rPr>
          <w:sz w:val="28"/>
          <w:szCs w:val="28"/>
        </w:rPr>
        <w:t>В открывшемся окне в поле Значение (рисунок) удалите ссылку на подозрительный файл.</w:t>
      </w:r>
    </w:p>
    <w:p w:rsidR="006C5CFD" w:rsidRDefault="006C5CFD" w:rsidP="006C5CFD">
      <w:pPr>
        <w:pStyle w:val="a5"/>
        <w:numPr>
          <w:ilvl w:val="0"/>
          <w:numId w:val="5"/>
        </w:numPr>
        <w:rPr>
          <w:sz w:val="28"/>
          <w:szCs w:val="28"/>
        </w:rPr>
      </w:pPr>
      <w:r>
        <w:rPr>
          <w:sz w:val="28"/>
          <w:szCs w:val="28"/>
        </w:rPr>
        <w:t>Закройте программу regedit.exe</w:t>
      </w:r>
    </w:p>
    <w:p w:rsidR="006C5CFD" w:rsidRDefault="006C5CFD" w:rsidP="006C5CFD">
      <w:pPr>
        <w:pStyle w:val="a5"/>
        <w:numPr>
          <w:ilvl w:val="0"/>
          <w:numId w:val="5"/>
        </w:numPr>
        <w:rPr>
          <w:sz w:val="28"/>
          <w:szCs w:val="28"/>
        </w:rPr>
      </w:pPr>
      <w:r w:rsidRPr="006C5CFD">
        <w:rPr>
          <w:sz w:val="28"/>
          <w:szCs w:val="28"/>
        </w:rPr>
        <w:t>Перейдите в папку с подозрительным файлом и удалите его.</w:t>
      </w:r>
    </w:p>
    <w:p w:rsidR="006C5CFD" w:rsidRDefault="006C5CFD" w:rsidP="006C5CFD">
      <w:pPr>
        <w:pStyle w:val="a5"/>
        <w:numPr>
          <w:ilvl w:val="0"/>
          <w:numId w:val="5"/>
        </w:numPr>
        <w:rPr>
          <w:sz w:val="28"/>
          <w:szCs w:val="28"/>
        </w:rPr>
      </w:pPr>
      <w:r w:rsidRPr="006C5CFD">
        <w:rPr>
          <w:sz w:val="28"/>
          <w:szCs w:val="28"/>
        </w:rPr>
        <w:t>Перезагрузите операционную систему и выполните пункты задания 1—4.</w:t>
      </w:r>
    </w:p>
    <w:p w:rsidR="006C5CFD" w:rsidRPr="006C5CFD" w:rsidRDefault="006C5CFD" w:rsidP="006C5CFD">
      <w:pPr>
        <w:pStyle w:val="a5"/>
        <w:numPr>
          <w:ilvl w:val="0"/>
          <w:numId w:val="5"/>
        </w:numPr>
        <w:rPr>
          <w:sz w:val="28"/>
          <w:szCs w:val="28"/>
        </w:rPr>
      </w:pPr>
      <w:r w:rsidRPr="006C5CFD">
        <w:rPr>
          <w:sz w:val="28"/>
          <w:szCs w:val="28"/>
        </w:rPr>
        <w:t>Если содержимое рассматриваемого ключа не изменилось, то предполагаемый «троянский конь» удален из Вашей системы.</w:t>
      </w:r>
    </w:p>
    <w:p w:rsidR="006C5CFD" w:rsidRPr="006A6D4A" w:rsidRDefault="006C5CFD" w:rsidP="006C5CFD">
      <w:pPr>
        <w:pStyle w:val="a5"/>
        <w:ind w:left="435"/>
        <w:rPr>
          <w:sz w:val="28"/>
          <w:szCs w:val="28"/>
        </w:rPr>
      </w:pPr>
    </w:p>
    <w:p w:rsidR="006C5CFD" w:rsidRPr="00B23776" w:rsidRDefault="006C5CFD" w:rsidP="006C5CFD">
      <w:pPr>
        <w:pStyle w:val="a5"/>
        <w:ind w:left="360"/>
        <w:rPr>
          <w:sz w:val="28"/>
          <w:szCs w:val="28"/>
        </w:rPr>
      </w:pPr>
    </w:p>
    <w:p w:rsidR="00DF6228" w:rsidRDefault="00DF6228"/>
    <w:p w:rsidR="00DF6228" w:rsidRDefault="00DF6228"/>
    <w:p w:rsidR="0054165C" w:rsidRPr="0054165C" w:rsidRDefault="0054165C" w:rsidP="0054165C">
      <w:pPr>
        <w:rPr>
          <w:sz w:val="28"/>
          <w:szCs w:val="28"/>
        </w:rPr>
      </w:pPr>
      <w:r w:rsidRPr="0054165C">
        <w:rPr>
          <w:sz w:val="28"/>
          <w:szCs w:val="28"/>
        </w:rPr>
        <w:t>Контрольные вопросы</w:t>
      </w:r>
    </w:p>
    <w:p w:rsidR="0054165C" w:rsidRDefault="0054165C" w:rsidP="0054165C">
      <w:pPr>
        <w:rPr>
          <w:sz w:val="28"/>
          <w:szCs w:val="28"/>
        </w:rPr>
      </w:pPr>
      <w:r>
        <w:rPr>
          <w:sz w:val="28"/>
          <w:szCs w:val="28"/>
        </w:rPr>
        <w:t>1)</w:t>
      </w:r>
      <w:r w:rsidRPr="0054165C">
        <w:rPr>
          <w:sz w:val="28"/>
          <w:szCs w:val="28"/>
        </w:rPr>
        <w:t>Что такое реестр?</w:t>
      </w:r>
    </w:p>
    <w:p w:rsidR="00841BAD" w:rsidRDefault="00841BAD" w:rsidP="0054165C">
      <w:pPr>
        <w:rPr>
          <w:sz w:val="28"/>
          <w:szCs w:val="28"/>
        </w:rPr>
      </w:pPr>
      <w:r w:rsidRPr="00841BAD">
        <w:rPr>
          <w:sz w:val="28"/>
          <w:szCs w:val="28"/>
        </w:rPr>
        <w:t>Иерархически построенная база данных параметров и настроек в большинстве операционных систем Microsoft Windows. </w:t>
      </w:r>
    </w:p>
    <w:p w:rsidR="0054165C" w:rsidRDefault="0054165C" w:rsidP="0054165C">
      <w:pPr>
        <w:rPr>
          <w:sz w:val="28"/>
          <w:szCs w:val="28"/>
        </w:rPr>
      </w:pPr>
      <w:r>
        <w:rPr>
          <w:sz w:val="28"/>
          <w:szCs w:val="28"/>
        </w:rPr>
        <w:t>2)</w:t>
      </w:r>
      <w:r w:rsidRPr="0054165C">
        <w:rPr>
          <w:sz w:val="28"/>
          <w:szCs w:val="28"/>
        </w:rPr>
        <w:t>Поясните особенности «троянских программ».</w:t>
      </w:r>
    </w:p>
    <w:p w:rsidR="00841BAD" w:rsidRPr="0054165C" w:rsidRDefault="00841BAD" w:rsidP="0054165C">
      <w:pPr>
        <w:rPr>
          <w:sz w:val="28"/>
          <w:szCs w:val="28"/>
        </w:rPr>
      </w:pPr>
      <w:r w:rsidRPr="00841BAD">
        <w:rPr>
          <w:sz w:val="28"/>
          <w:szCs w:val="28"/>
        </w:rPr>
        <w:lastRenderedPageBreak/>
        <w:t>Вирус троянский конь – это разновидность шпионского ПО. Основная особенность троянских программ – это замаскированный сбор конфиденциальной информации и передача третьей стороне. К ней относятся реквизиты банковских карт, пароли для платежных систем, паспортные данные и другие сведения. Вирус троян по сети не распространяется, не производит уничтожение данных, не делает фатального сбоя оборудования. Алгоритм этой вирусной утилиты не похож на действия уличного хулигана, который все на своем пути разрушает. Троян – это диверсант, сидящий в засаде, и ждущий своего часа.</w:t>
      </w:r>
    </w:p>
    <w:p w:rsidR="0054165C" w:rsidRDefault="0054165C" w:rsidP="0054165C">
      <w:pPr>
        <w:rPr>
          <w:sz w:val="28"/>
          <w:szCs w:val="28"/>
        </w:rPr>
      </w:pPr>
      <w:r>
        <w:rPr>
          <w:sz w:val="28"/>
          <w:szCs w:val="28"/>
        </w:rPr>
        <w:t>3)</w:t>
      </w:r>
      <w:r w:rsidRPr="0054165C">
        <w:rPr>
          <w:sz w:val="28"/>
          <w:szCs w:val="28"/>
        </w:rPr>
        <w:t>Почему профилактика «троянских программ» связана с системным реестром?</w:t>
      </w:r>
    </w:p>
    <w:p w:rsidR="00841BAD" w:rsidRDefault="00841BAD" w:rsidP="0054165C">
      <w:pPr>
        <w:rPr>
          <w:sz w:val="28"/>
          <w:szCs w:val="28"/>
        </w:rPr>
      </w:pPr>
      <w:r>
        <w:rPr>
          <w:sz w:val="28"/>
          <w:szCs w:val="28"/>
        </w:rPr>
        <w:t>Т.к. троян маскируется под полезное или не очень ПО, а в реестре имеется список всего ПО</w:t>
      </w:r>
    </w:p>
    <w:p w:rsidR="0054165C" w:rsidRDefault="00841BAD" w:rsidP="00841BAD">
      <w:pPr>
        <w:rPr>
          <w:sz w:val="28"/>
          <w:szCs w:val="28"/>
        </w:rPr>
      </w:pPr>
      <w:r>
        <w:rPr>
          <w:sz w:val="28"/>
          <w:szCs w:val="28"/>
        </w:rPr>
        <w:t>4)</w:t>
      </w:r>
      <w:r w:rsidR="0054165C" w:rsidRPr="00841BAD">
        <w:rPr>
          <w:sz w:val="28"/>
          <w:szCs w:val="28"/>
        </w:rPr>
        <w:t>Какие разделы и ключи являются потенциальными местами записей «троянских программ»?</w:t>
      </w:r>
    </w:p>
    <w:p w:rsidR="00841BAD" w:rsidRPr="00841BAD" w:rsidRDefault="00841BAD" w:rsidP="00841BAD">
      <w:pPr>
        <w:rPr>
          <w:sz w:val="28"/>
          <w:szCs w:val="28"/>
        </w:rPr>
      </w:pPr>
    </w:p>
    <w:p w:rsidR="00841BAD" w:rsidRPr="00841BAD" w:rsidRDefault="00841BAD" w:rsidP="00841BAD">
      <w:pPr>
        <w:rPr>
          <w:sz w:val="28"/>
          <w:szCs w:val="28"/>
        </w:rPr>
      </w:pPr>
      <w:r w:rsidRPr="00841BAD">
        <w:rPr>
          <w:sz w:val="28"/>
          <w:szCs w:val="28"/>
        </w:rPr>
        <w:t>Потенциальными местами записей «троянских программ» в системном реестре являются разделы, описывающие программы, запускаемые автоматически при загрузке операционной системы от имени пользователей и системы.</w:t>
      </w:r>
    </w:p>
    <w:p w:rsidR="00841BAD" w:rsidRPr="00841BAD" w:rsidRDefault="00841BAD" w:rsidP="00841BAD">
      <w:pPr>
        <w:rPr>
          <w:sz w:val="28"/>
          <w:szCs w:val="28"/>
        </w:rPr>
      </w:pPr>
      <w:proofErr w:type="spellStart"/>
      <w:r w:rsidRPr="00841BAD">
        <w:rPr>
          <w:sz w:val="28"/>
          <w:szCs w:val="28"/>
        </w:rPr>
        <w:t>Userinit</w:t>
      </w:r>
      <w:proofErr w:type="spellEnd"/>
      <w:r w:rsidRPr="00841BAD">
        <w:rPr>
          <w:sz w:val="28"/>
          <w:szCs w:val="28"/>
        </w:rPr>
        <w:t xml:space="preserve"> (REG_SZ)</w:t>
      </w:r>
    </w:p>
    <w:p w:rsidR="00841BAD" w:rsidRPr="00841BAD" w:rsidRDefault="00841BAD" w:rsidP="00841BAD">
      <w:pPr>
        <w:rPr>
          <w:sz w:val="28"/>
          <w:szCs w:val="28"/>
        </w:rPr>
      </w:pPr>
      <w:r w:rsidRPr="00841BAD">
        <w:rPr>
          <w:sz w:val="28"/>
          <w:szCs w:val="28"/>
        </w:rPr>
        <w:t>Run\... (REG_SZ)</w:t>
      </w:r>
    </w:p>
    <w:p w:rsidR="00DF6228" w:rsidRPr="00841BAD" w:rsidRDefault="00841BAD" w:rsidP="00841BAD">
      <w:pPr>
        <w:pStyle w:val="a5"/>
        <w:ind w:left="800"/>
        <w:rPr>
          <w:sz w:val="28"/>
          <w:szCs w:val="28"/>
        </w:rPr>
      </w:pPr>
      <w:r>
        <w:rPr>
          <w:sz w:val="28"/>
          <w:szCs w:val="28"/>
        </w:rPr>
        <w:t>Т.Е. те проверка которых была описана выше</w:t>
      </w:r>
      <w:bookmarkStart w:id="0" w:name="_GoBack"/>
      <w:bookmarkEnd w:id="0"/>
    </w:p>
    <w:sectPr w:rsidR="00DF6228" w:rsidRPr="00841B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42D9D"/>
    <w:multiLevelType w:val="hybridMultilevel"/>
    <w:tmpl w:val="901E3716"/>
    <w:lvl w:ilvl="0" w:tplc="9F6C5E28">
      <w:start w:val="1"/>
      <w:numFmt w:val="decimal"/>
      <w:lvlText w:val="%1)"/>
      <w:lvlJc w:val="left"/>
      <w:pPr>
        <w:ind w:left="800" w:hanging="375"/>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29BA0B61"/>
    <w:multiLevelType w:val="hybridMultilevel"/>
    <w:tmpl w:val="53347CB4"/>
    <w:lvl w:ilvl="0" w:tplc="319EF7F6">
      <w:start w:val="1"/>
      <w:numFmt w:val="decimal"/>
      <w:lvlText w:val="%1)"/>
      <w:lvlJc w:val="left"/>
      <w:pPr>
        <w:ind w:left="785"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A1A31A8"/>
    <w:multiLevelType w:val="multilevel"/>
    <w:tmpl w:val="67D2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12815"/>
    <w:multiLevelType w:val="hybridMultilevel"/>
    <w:tmpl w:val="B274A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4570301"/>
    <w:multiLevelType w:val="hybridMultilevel"/>
    <w:tmpl w:val="BCAE0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05595C"/>
    <w:multiLevelType w:val="hybridMultilevel"/>
    <w:tmpl w:val="2840A50E"/>
    <w:lvl w:ilvl="0" w:tplc="319EF7F6">
      <w:start w:val="1"/>
      <w:numFmt w:val="decimal"/>
      <w:lvlText w:val="%1)"/>
      <w:lvlJc w:val="left"/>
      <w:pPr>
        <w:ind w:left="360"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28"/>
    <w:rsid w:val="00217E07"/>
    <w:rsid w:val="0054165C"/>
    <w:rsid w:val="00637DBE"/>
    <w:rsid w:val="006A6D4A"/>
    <w:rsid w:val="006C5CFD"/>
    <w:rsid w:val="006E161D"/>
    <w:rsid w:val="00841BAD"/>
    <w:rsid w:val="009C79D0"/>
    <w:rsid w:val="00A96EF8"/>
    <w:rsid w:val="00AD338F"/>
    <w:rsid w:val="00B23776"/>
    <w:rsid w:val="00DF6228"/>
    <w:rsid w:val="00E73590"/>
    <w:rsid w:val="00F234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4F69"/>
  <w15:chartTrackingRefBased/>
  <w15:docId w15:val="{89B8D853-5E78-47EA-BEB8-7522995C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22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6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6A6D4A"/>
    <w:pPr>
      <w:spacing w:before="100" w:beforeAutospacing="1" w:after="100" w:afterAutospacing="1"/>
    </w:pPr>
  </w:style>
  <w:style w:type="paragraph" w:styleId="a5">
    <w:name w:val="List Paragraph"/>
    <w:basedOn w:val="a"/>
    <w:uiPriority w:val="34"/>
    <w:qFormat/>
    <w:rsid w:val="006A6D4A"/>
    <w:pPr>
      <w:ind w:left="720"/>
      <w:contextualSpacing/>
    </w:pPr>
  </w:style>
  <w:style w:type="character" w:styleId="a6">
    <w:name w:val="Strong"/>
    <w:basedOn w:val="a0"/>
    <w:uiPriority w:val="22"/>
    <w:qFormat/>
    <w:rsid w:val="00841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5180">
      <w:bodyDiv w:val="1"/>
      <w:marLeft w:val="0"/>
      <w:marRight w:val="0"/>
      <w:marTop w:val="0"/>
      <w:marBottom w:val="0"/>
      <w:divBdr>
        <w:top w:val="none" w:sz="0" w:space="0" w:color="auto"/>
        <w:left w:val="none" w:sz="0" w:space="0" w:color="auto"/>
        <w:bottom w:val="none" w:sz="0" w:space="0" w:color="auto"/>
        <w:right w:val="none" w:sz="0" w:space="0" w:color="auto"/>
      </w:divBdr>
    </w:div>
    <w:div w:id="657153043">
      <w:bodyDiv w:val="1"/>
      <w:marLeft w:val="0"/>
      <w:marRight w:val="0"/>
      <w:marTop w:val="0"/>
      <w:marBottom w:val="0"/>
      <w:divBdr>
        <w:top w:val="none" w:sz="0" w:space="0" w:color="auto"/>
        <w:left w:val="none" w:sz="0" w:space="0" w:color="auto"/>
        <w:bottom w:val="none" w:sz="0" w:space="0" w:color="auto"/>
        <w:right w:val="none" w:sz="0" w:space="0" w:color="auto"/>
      </w:divBdr>
    </w:div>
    <w:div w:id="670334080">
      <w:bodyDiv w:val="1"/>
      <w:marLeft w:val="0"/>
      <w:marRight w:val="0"/>
      <w:marTop w:val="0"/>
      <w:marBottom w:val="0"/>
      <w:divBdr>
        <w:top w:val="none" w:sz="0" w:space="0" w:color="auto"/>
        <w:left w:val="none" w:sz="0" w:space="0" w:color="auto"/>
        <w:bottom w:val="none" w:sz="0" w:space="0" w:color="auto"/>
        <w:right w:val="none" w:sz="0" w:space="0" w:color="auto"/>
      </w:divBdr>
    </w:div>
    <w:div w:id="1278029258">
      <w:bodyDiv w:val="1"/>
      <w:marLeft w:val="0"/>
      <w:marRight w:val="0"/>
      <w:marTop w:val="0"/>
      <w:marBottom w:val="0"/>
      <w:divBdr>
        <w:top w:val="none" w:sz="0" w:space="0" w:color="auto"/>
        <w:left w:val="none" w:sz="0" w:space="0" w:color="auto"/>
        <w:bottom w:val="none" w:sz="0" w:space="0" w:color="auto"/>
        <w:right w:val="none" w:sz="0" w:space="0" w:color="auto"/>
      </w:divBdr>
    </w:div>
    <w:div w:id="203576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A181-218F-4C1F-A39F-ED23E7F6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690</Words>
  <Characters>3934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2020-11-09T14:03:00Z</dcterms:created>
  <dcterms:modified xsi:type="dcterms:W3CDTF">2020-11-09T14:11:00Z</dcterms:modified>
</cp:coreProperties>
</file>