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64748B"/>
          <w:sz w:val="18"/>
          <w:szCs w:val="18"/>
        </w:rPr>
        <w:t xml:space="preserve">FIND-003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Open Redirect via next / login_next_url</w:t>
      </w: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90"/>
      </w:tblGrid>
      <w:tr>
        <w:tc>
          <w:tcPr>
            <w:tcW w:type="dxa" w:w="98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  HIGH  </w:t>
            </w: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  CVSS: 7.4   ·   CONFIRMED (code + Django redirect behavior)</w:t>
            </w:r>
          </w:p>
        </w:tc>
      </w:tr>
    </w:tbl>
    <w:p>
      <w:pPr>
        <w:spacing w:after="160"/>
      </w:pPr>
    </w:p>
    <w:tbl>
      <w:tblPr>
        <w:tblW w:type="dxa" w:w="98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090"/>
      </w:tblGrid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ID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FIND-003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Severity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CVSS (est.)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7.4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Status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CONFIRMED (code + Django redirect behavior)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Component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auth_app/views.py login_view, _handle_student_login, _handle_employee_login, OAuth handlers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Date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2026-07-31</w:t>
            </w:r>
          </w:p>
        </w:tc>
      </w:tr>
      <w:tr>
        <w:tc>
          <w:tcPr>
            <w:tcW w:type="dxa" w:w="28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F172A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709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0F172A"/>
                <w:sz w:val="17"/>
                <w:szCs w:val="17"/>
              </w:rPr>
              <w:t xml:space="preserve">Local Docker (localhost:8010), DEBUG=False</w:t>
            </w:r>
          </w:p>
        </w:tc>
      </w:tr>
    </w:tbl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Impact</w:t>
      </w:r>
    </w:p>
    <w:p>
      <w:pPr>
        <w:spacing w:after="100" w:before="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Phishing after legitimate login (HEMIS branding trust). Token/session stealer sahifalariga yo'naltirish.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Evidence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request.session['login_next_url'] = request.GET.get('next') — hech qanday allowlist yo'q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return redirect(next_url or 'dashboard') — to'g'ridan-to'g'ri tashqi URL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django.shortcuts.redirect('https://evil.example/phish') → Location: https://evil.example/phish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Lines ~66-67, 73-74, 193-194, 239-240, 454-455, 497-498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Reproduction steps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GET /login/?next=https://evil.example/phish — next sessionga yoziladi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Muvaffaqiyatli login → redirect evil.example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Ham xuddi shu OAuth login oqimida login_next_url ishlatiladi</w:t>
      </w:r>
    </w:p>
    <w:p>
      <w:pPr>
        <w:pStyle w:val="Heading1"/>
        <w:spacing w:after="160" w:before="280"/>
      </w:pPr>
      <w:r>
        <w:rPr>
          <w:rFonts w:ascii="Arial" w:cs="Arial" w:eastAsia="Arial" w:hAnsi="Arial"/>
          <w:b/>
          <w:bCs/>
          <w:color w:val="1E3A5F"/>
          <w:sz w:val="30"/>
          <w:szCs w:val="30"/>
        </w:rPr>
        <w:t xml:space="preserve">Remediation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django.utils.http.url_has_allowed_host_and_scheme(url, allowed_hosts={request.get_host()}, require_https=...)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Faqat relative path ( '/' bilan boshlanadigan, '//' emas ) ruxsat berish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Barcha redirect(next_url) joylarini bitta helper orqali o'tkazish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1E40AF"/>
          <w:sz w:val="24"/>
          <w:szCs w:val="24"/>
        </w:rPr>
        <w:t xml:space="preserve">References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views.py open redirect sinks</w:t>
      </w:r>
    </w:p>
    <w:sectPr>
      <w:headerReference w:type="default" r:id="rId7"/>
      <w:footerReference w:type="default" r:id="rId8"/>
      <w:pgSz w:w="11906" w:h="16838" w:orient="portrait"/>
      <w:pgMar w:top="1008" w:right="1008" w:bottom="1008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6" w:space="6"/>
      </w:pBdr>
      <w:jc w:val="right"/>
    </w:pPr>
    <w:r>
      <w:rPr>
        <w:rFonts w:ascii="Arial" w:cs="Arial" w:eastAsia="Arial" w:hAnsi="Arial"/>
        <w:color w:val="64748B"/>
        <w:sz w:val="14"/>
        <w:szCs w:val="14"/>
      </w:rPr>
      <w:t xml:space="preserve">FIND-003  ·  </w:t>
    </w:r>
    <w:r>
      <w:rPr>
        <w:rFonts w:ascii="Arial" w:cs="Arial" w:eastAsia="Arial" w:hAnsi="Arial"/>
        <w:color w:val="64748B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10" w:space="6"/>
      </w:pBdr>
      <w:spacing w:after="100"/>
    </w:pPr>
    <w:r>
      <w:rPr>
        <w:rFonts w:ascii="Arial" w:cs="Arial" w:eastAsia="Arial" w:hAnsi="Arial"/>
        <w:color w:val="64748B"/>
        <w:sz w:val="15"/>
        <w:szCs w:val="15"/>
      </w:rPr>
      <w:t xml:space="preserve">Survey NSPI UZ · Security Audit 2026-07-31</w:t>
    </w:r>
    <w:r>
      <w:rPr>
        <w:rFonts w:ascii="Arial" w:cs="Arial" w:eastAsia="Arial" w:hAnsi="Arial"/>
        <w:b/>
        <w:bCs/>
        <w:color w:val="B91C1C"/>
        <w:sz w:val="15"/>
        <w:szCs w:val="15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E40A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2026-07-31T16:03:40.530Z</dcterms:created>
  <dcterms:modified xsi:type="dcterms:W3CDTF">2026-07-31T16:03:40.530Z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