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drawing>
          <wp:inline distT="0" distB="0" distL="114300" distR="114300">
            <wp:extent cx="6109335" cy="507365"/>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109335" cy="507365"/>
                    </a:xfrm>
                    <a:prstGeom prst="rect">
                      <a:avLst/>
                    </a:prstGeom>
                    <a:noFill/>
                    <a:ln>
                      <a:noFill/>
                    </a:ln>
                  </pic:spPr>
                </pic:pic>
              </a:graphicData>
            </a:graphic>
          </wp:inline>
        </w:drawing>
      </w:r>
    </w:p>
    <w:p>
      <w:pPr>
        <w:rPr>
          <w:b/>
          <w:bCs/>
        </w:rPr>
      </w:pPr>
      <w:r>
        <w:rPr>
          <w:rFonts w:hint="eastAsia"/>
          <w:b/>
          <w:bCs/>
        </w:rPr>
        <w:t>（一）相似度评价指标：</w:t>
      </w:r>
    </w:p>
    <w:p>
      <w:r>
        <w:rPr>
          <w:rFonts w:hint="eastAsia"/>
        </w:rPr>
        <w:t>评估两张图片相似度的时候，可以使用多种指标，其中一些常见的包括：</w:t>
      </w:r>
    </w:p>
    <w:p>
      <w:r>
        <w:rPr>
          <w:rFonts w:hint="eastAsia"/>
        </w:rPr>
        <w:t>1. 均方误差 (MSE): 一种简单直观的方法，通过计算两张图片对应像素之间的平方差的平均值来衡量它们的差异。MSE值越低，表明图片越相似。而对于需要快速简单比较的场景，MSE或PSNR可能更为适用。</w:t>
      </w:r>
    </w:p>
    <w:p>
      <w:r>
        <w:rPr>
          <w:rFonts w:hint="eastAsia"/>
        </w:rPr>
        <w:t>2. 结构相似性指数 (SSIM): 一种更先进的方法，用于测量两张图片的视觉结构、亮度和对比度的相似度。SSIM的值在0到1之间，值越接近1，表示图片越相似。对于需要高度视觉相似度的应用，SSIM可能是更好的选择。（from skimage.metrics import structural_similarity as compare_ssim）</w:t>
      </w:r>
    </w:p>
    <w:p>
      <w:r>
        <w:rPr>
          <w:rFonts w:hint="eastAsia"/>
        </w:rPr>
        <w:t>3. 峰值信噪比 (PSNR): 通常用于信号处理中，但也可用于图像比较。它通过比较原始图像和压缩或失真图像的最大可能像素值和均方误差来衡量图像质量。数值越高，表示图像质量越好，相似度越高。</w:t>
      </w:r>
    </w:p>
    <w:p>
      <w:r>
        <w:rPr>
          <w:rFonts w:hint="eastAsia"/>
        </w:rPr>
        <w:t>4. 直方图比较: 这种方法通过比较两张图片的色彩分布来判断它们的相似度。有多种方法可以用来比较直方图，如卡方测试、相关性等。</w:t>
      </w:r>
    </w:p>
    <w:p>
      <w:r>
        <w:rPr>
          <w:rFonts w:hint="eastAsia"/>
        </w:rPr>
        <w:t>5. 余弦相似性:</w:t>
      </w:r>
      <w:r>
        <w:rPr>
          <w:rFonts w:hint="eastAsia"/>
          <w:lang w:val="en-US" w:eastAsia="zh-CN"/>
        </w:rPr>
        <w:t xml:space="preserve"> </w:t>
      </w:r>
      <w:r>
        <w:rPr>
          <w:rFonts w:hint="eastAsia"/>
        </w:rPr>
        <w:t>比较两个特征向量的角度，通常用于深度学习特征的比较。</w:t>
      </w:r>
    </w:p>
    <w:p>
      <w:r>
        <w:rPr>
          <w:rFonts w:hint="eastAsia"/>
        </w:rPr>
        <w:t>6. 汉明距离:</w:t>
      </w:r>
      <w:r>
        <w:rPr>
          <w:rFonts w:hint="eastAsia"/>
          <w:lang w:val="en-US" w:eastAsia="zh-CN"/>
        </w:rPr>
        <w:t xml:space="preserve"> </w:t>
      </w:r>
      <w:r>
        <w:rPr>
          <w:rFonts w:hint="eastAsia"/>
        </w:rPr>
        <w:t>用于比较两个二进制特征向量（如哈希码）的相似性。</w:t>
      </w:r>
    </w:p>
    <w:p>
      <w:r>
        <w:rPr>
          <w:rFonts w:hint="eastAsia"/>
        </w:rPr>
        <w:t>7. 特征匹配: 在更复杂的应用中，如计算机视觉，可以使用基于特征的方法来比较图像。包括使用SIFT（尺度不变特征变换）、SURF（加速鲁棒特征）等算法提取关键点，并比较这些关键点之间的匹配度。</w:t>
      </w:r>
    </w:p>
    <w:p/>
    <w:p>
      <w:pPr>
        <w:rPr>
          <w:b/>
          <w:bCs/>
        </w:rPr>
      </w:pPr>
      <w:r>
        <w:rPr>
          <w:rFonts w:hint="eastAsia"/>
          <w:b/>
          <w:bCs/>
        </w:rPr>
        <w:t>（二）相似度方法设计：</w:t>
      </w:r>
    </w:p>
    <w:p>
      <w:r>
        <w:rPr>
          <w:rFonts w:hint="eastAsia"/>
        </w:rPr>
        <w:t>（1）均方误差MSE (王超泽)</w:t>
      </w:r>
    </w:p>
    <w:p>
      <w:r>
        <w:rPr>
          <w:rFonts w:hint="eastAsia"/>
        </w:rPr>
        <w:t>1.找到若干个个比较典型的正常图片作为模板（模板集）：</w:t>
      </w:r>
    </w:p>
    <w:p>
      <w:pPr>
        <w:ind w:firstLine="560"/>
        <w:jc w:val="center"/>
        <w:rPr>
          <w:b/>
          <w:bCs/>
          <w:sz w:val="28"/>
          <w:szCs w:val="36"/>
        </w:rPr>
      </w:pPr>
      <w:r>
        <w:rPr>
          <w:b/>
          <w:bCs/>
          <w:sz w:val="28"/>
          <w:szCs w:val="36"/>
        </w:rPr>
        <w:drawing>
          <wp:inline distT="0" distB="0" distL="114300" distR="114300">
            <wp:extent cx="5269230" cy="1081405"/>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b="31634"/>
                    <a:stretch>
                      <a:fillRect/>
                    </a:stretch>
                  </pic:blipFill>
                  <pic:spPr>
                    <a:xfrm>
                      <a:off x="0" y="0"/>
                      <a:ext cx="5269230" cy="1081405"/>
                    </a:xfrm>
                    <a:prstGeom prst="rect">
                      <a:avLst/>
                    </a:prstGeom>
                    <a:noFill/>
                    <a:ln>
                      <a:noFill/>
                    </a:ln>
                  </pic:spPr>
                </pic:pic>
              </a:graphicData>
            </a:graphic>
          </wp:inline>
        </w:drawing>
      </w:r>
    </w:p>
    <w:p/>
    <w:p>
      <w:r>
        <w:rPr>
          <w:rFonts w:hint="eastAsia"/>
        </w:rPr>
        <w:t>2.用待检测图像与模版集中的图片一一做比较得出平均相似度</w:t>
      </w:r>
    </w:p>
    <w:p>
      <w:r>
        <w:rPr>
          <w:rFonts w:hint="eastAsia"/>
        </w:rPr>
        <w:t>2.1对待检测图片和模板图片进行同样的图像预处理（resize等）</w:t>
      </w:r>
    </w:p>
    <w:p>
      <w:r>
        <w:rPr>
          <w:rFonts w:hint="eastAsia"/>
        </w:rPr>
        <w:t>2.2编写代码比较两幅图的均方误差相似度，存储进入数组mse_list</w:t>
      </w:r>
    </w:p>
    <w:p>
      <w:r>
        <w:rPr>
          <w:rFonts w:hint="eastAsia"/>
        </w:rPr>
        <w:t>2.3遍历模板集中模板，循环2.1和2.2，得到最终的mse_list，求取平均相似度mse_avg</w:t>
      </w:r>
    </w:p>
    <w:p>
      <w:r>
        <w:rPr>
          <w:rFonts w:hint="eastAsia"/>
        </w:rPr>
        <w:t>2.4用mse_avg与设置的相似度阈值threshold比较，大于阈值则认为正常，小于阈值则认为异常</w:t>
      </w:r>
    </w:p>
    <w:p/>
    <w:p>
      <w:pPr>
        <w:numPr>
          <w:ilvl w:val="0"/>
          <w:numId w:val="1"/>
        </w:numPr>
      </w:pPr>
      <w:r>
        <w:rPr>
          <w:rFonts w:hint="eastAsia"/>
        </w:rPr>
        <w:t>结构相似性指数SSIM (王超泽)</w:t>
      </w:r>
    </w:p>
    <w:p>
      <w:r>
        <w:rPr>
          <w:rFonts w:hint="eastAsia"/>
        </w:rPr>
        <w:t>1.找到若干个个比较典型的正常图片作为模板（模板集）：</w:t>
      </w:r>
    </w:p>
    <w:p>
      <w:pPr>
        <w:ind w:firstLine="560"/>
        <w:jc w:val="center"/>
        <w:rPr>
          <w:b/>
          <w:bCs/>
          <w:sz w:val="28"/>
          <w:szCs w:val="36"/>
        </w:rPr>
      </w:pPr>
      <w:r>
        <w:rPr>
          <w:b/>
          <w:bCs/>
          <w:sz w:val="28"/>
          <w:szCs w:val="36"/>
        </w:rPr>
        <w:drawing>
          <wp:inline distT="0" distB="0" distL="114300" distR="114300">
            <wp:extent cx="5269230" cy="1081405"/>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b="31634"/>
                    <a:stretch>
                      <a:fillRect/>
                    </a:stretch>
                  </pic:blipFill>
                  <pic:spPr>
                    <a:xfrm>
                      <a:off x="0" y="0"/>
                      <a:ext cx="5269230" cy="1081405"/>
                    </a:xfrm>
                    <a:prstGeom prst="rect">
                      <a:avLst/>
                    </a:prstGeom>
                    <a:noFill/>
                    <a:ln>
                      <a:noFill/>
                    </a:ln>
                  </pic:spPr>
                </pic:pic>
              </a:graphicData>
            </a:graphic>
          </wp:inline>
        </w:drawing>
      </w:r>
    </w:p>
    <w:p/>
    <w:p>
      <w:r>
        <w:rPr>
          <w:rFonts w:hint="eastAsia"/>
        </w:rPr>
        <w:t>2.用待检测图像与模版集中的图片一一做比较得出平均相似度</w:t>
      </w:r>
    </w:p>
    <w:p>
      <w:r>
        <w:rPr>
          <w:rFonts w:hint="eastAsia"/>
        </w:rPr>
        <w:t>2.1对待检测图片和模板图片进行同样的图像预处理（resize，灰度化）</w:t>
      </w:r>
    </w:p>
    <w:p>
      <w:r>
        <w:rPr>
          <w:rFonts w:hint="eastAsia"/>
        </w:rPr>
        <w:t>2.2利用compare_ssim比较两幅图的结构相似度，存储进入数组simm_list</w:t>
      </w:r>
    </w:p>
    <w:p>
      <w:r>
        <w:rPr>
          <w:rFonts w:hint="eastAsia"/>
        </w:rPr>
        <w:t>2.3遍历模板集中模板，循环2.1和2.2，得到最终的simm_list，求取平均相似度simm_avg</w:t>
      </w:r>
    </w:p>
    <w:p>
      <w:r>
        <w:rPr>
          <w:rFonts w:hint="eastAsia"/>
        </w:rPr>
        <w:t>2.4用simm_avg与设置的相似度阈值threshold比较，大于阈值则认为正常，小于阈值则认为异常</w:t>
      </w:r>
    </w:p>
    <w:p>
      <w:pPr>
        <w:ind w:firstLine="0" w:firstLineChars="0"/>
      </w:pPr>
    </w:p>
    <w:p>
      <w:pPr>
        <w:numPr>
          <w:ilvl w:val="0"/>
          <w:numId w:val="1"/>
        </w:numPr>
      </w:pPr>
      <w:r>
        <w:rPr>
          <w:rFonts w:hint="eastAsia"/>
        </w:rPr>
        <w:t>直方图比较（李创业）</w:t>
      </w:r>
    </w:p>
    <w:p>
      <w:r>
        <w:rPr>
          <w:rFonts w:hint="eastAsia"/>
        </w:rPr>
        <w:t>1.找到若干个个比较典型的正常图片作为模板（模板集）：</w:t>
      </w:r>
    </w:p>
    <w:p>
      <w:pPr>
        <w:ind w:firstLine="0" w:firstLineChars="0"/>
        <w:jc w:val="center"/>
        <w:rPr>
          <w:b/>
          <w:bCs/>
          <w:sz w:val="28"/>
          <w:szCs w:val="36"/>
        </w:rPr>
      </w:pPr>
      <w:r>
        <w:drawing>
          <wp:inline distT="0" distB="0" distL="114300" distR="114300">
            <wp:extent cx="5269230" cy="1081405"/>
            <wp:effectExtent l="0" t="0" r="7620" b="4445"/>
            <wp:docPr id="452446816" name="图片 452446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46816" name="图片 452446816"/>
                    <pic:cNvPicPr>
                      <a:picLocks noChangeAspect="1"/>
                    </pic:cNvPicPr>
                  </pic:nvPicPr>
                  <pic:blipFill>
                    <a:blip r:embed="rId7"/>
                    <a:srcRect b="31634"/>
                    <a:stretch>
                      <a:fillRect/>
                    </a:stretch>
                  </pic:blipFill>
                  <pic:spPr>
                    <a:xfrm>
                      <a:off x="0" y="0"/>
                      <a:ext cx="5269230" cy="1081405"/>
                    </a:xfrm>
                    <a:prstGeom prst="rect">
                      <a:avLst/>
                    </a:prstGeom>
                    <a:noFill/>
                    <a:ln>
                      <a:noFill/>
                    </a:ln>
                  </pic:spPr>
                </pic:pic>
              </a:graphicData>
            </a:graphic>
          </wp:inline>
        </w:drawing>
      </w:r>
    </w:p>
    <w:p>
      <w:pPr>
        <w:ind w:firstLine="0" w:firstLineChars="0"/>
      </w:pPr>
      <w:r>
        <w:rPr>
          <w:rFonts w:hint="eastAsia"/>
        </w:rPr>
        <w:t xml:space="preserve"> </w:t>
      </w:r>
      <w:r>
        <w:t xml:space="preserve">   2.</w:t>
      </w:r>
      <w:r>
        <w:rPr>
          <w:rFonts w:hint="eastAsia"/>
        </w:rPr>
        <w:t xml:space="preserve"> 用待检测图像与模版集中的图片一一做比较得出平均相似度</w:t>
      </w:r>
    </w:p>
    <w:p>
      <w:r>
        <w:rPr>
          <w:rFonts w:hint="eastAsia"/>
        </w:rPr>
        <w:t>2</w:t>
      </w:r>
      <w:r>
        <w:t xml:space="preserve">.1 </w:t>
      </w:r>
      <w:r>
        <w:rPr>
          <w:rFonts w:hint="eastAsia"/>
        </w:rPr>
        <w:t>对待检测图片和模板图片进行同样的图像预处理（resize、灰度化）</w:t>
      </w:r>
    </w:p>
    <w:p>
      <w:r>
        <w:t xml:space="preserve">2.2 </w:t>
      </w:r>
      <w:r>
        <w:rPr>
          <w:rFonts w:hint="eastAsia"/>
        </w:rPr>
        <w:t>利用</w:t>
      </w:r>
      <w:r>
        <w:t>calcHist分别计算两张图片的直方图</w:t>
      </w:r>
      <w:r>
        <w:rPr>
          <w:rFonts w:hint="eastAsia"/>
        </w:rPr>
        <w:t>，存储进入数组img</w:t>
      </w:r>
      <w:r>
        <w:t>_hist1,img_hist2</w:t>
      </w:r>
    </w:p>
    <w:p>
      <w:r>
        <w:rPr>
          <w:rFonts w:hint="eastAsia"/>
        </w:rPr>
        <w:t>2</w:t>
      </w:r>
      <w:r>
        <w:t xml:space="preserve">.3 </w:t>
      </w:r>
      <w:r>
        <w:rPr>
          <w:rFonts w:hint="eastAsia"/>
        </w:rPr>
        <w:t>利用</w:t>
      </w:r>
      <w:r>
        <w:t>compareHist</w:t>
      </w:r>
      <w:r>
        <w:rPr>
          <w:rFonts w:hint="eastAsia"/>
        </w:rPr>
        <w:t>计算直方图的相似性，存储进入数组Hist</w:t>
      </w:r>
      <w:r>
        <w:t>_list</w:t>
      </w:r>
    </w:p>
    <w:p>
      <w:r>
        <w:rPr>
          <w:rFonts w:hint="eastAsia"/>
        </w:rPr>
        <w:t>2</w:t>
      </w:r>
      <w:r>
        <w:t xml:space="preserve">.4 </w:t>
      </w:r>
      <w:r>
        <w:rPr>
          <w:rFonts w:hint="eastAsia"/>
        </w:rPr>
        <w:t>遍历模板集中模板，循环2.1、2.2和2</w:t>
      </w:r>
      <w:r>
        <w:t>.3</w:t>
      </w:r>
      <w:r>
        <w:rPr>
          <w:rFonts w:hint="eastAsia"/>
        </w:rPr>
        <w:t>，得到最终的Hist</w:t>
      </w:r>
      <w:r>
        <w:t>_list</w:t>
      </w:r>
      <w:r>
        <w:rPr>
          <w:rFonts w:hint="eastAsia"/>
        </w:rPr>
        <w:t>，求取平均相似度Hist_avg</w:t>
      </w:r>
    </w:p>
    <w:p>
      <w:pPr>
        <w:rPr>
          <w:rFonts w:hint="eastAsia"/>
        </w:rPr>
      </w:pPr>
      <w:r>
        <w:rPr>
          <w:rFonts w:hint="eastAsia"/>
        </w:rPr>
        <w:t>2</w:t>
      </w:r>
      <w:r>
        <w:t xml:space="preserve">.5 </w:t>
      </w:r>
      <w:r>
        <w:rPr>
          <w:rFonts w:hint="eastAsia"/>
        </w:rPr>
        <w:t>用Hist_avg与设置的相似度阈值threshold比较，大于阈值则认为正常，小于阈值则认为异常</w:t>
      </w:r>
    </w:p>
    <w:p>
      <w:pPr>
        <w:rPr>
          <w:rFonts w:hint="eastAsia"/>
        </w:rPr>
      </w:pPr>
      <w:bookmarkStart w:id="0" w:name="_GoBack"/>
      <w:bookmarkEnd w:id="0"/>
    </w:p>
    <w:p>
      <w:pPr>
        <w:numPr>
          <w:ilvl w:val="0"/>
          <w:numId w:val="1"/>
        </w:numPr>
      </w:pPr>
      <w:r>
        <w:rPr>
          <w:rFonts w:hint="eastAsia"/>
          <w:lang w:val="en-US" w:eastAsia="zh-CN"/>
        </w:rPr>
        <w:t>SIFT算子特征匹配方法</w:t>
      </w:r>
      <w:r>
        <w:rPr>
          <w:rFonts w:hint="eastAsia"/>
        </w:rPr>
        <w:t>（刘天驰）</w:t>
      </w:r>
    </w:p>
    <w:p>
      <w:pPr>
        <w:numPr>
          <w:ilvl w:val="0"/>
          <w:numId w:val="2"/>
        </w:numPr>
        <w:ind w:firstLine="420" w:firstLineChars="0"/>
        <w:rPr>
          <w:rFonts w:hint="eastAsia"/>
          <w:lang w:val="en-US" w:eastAsia="zh-CN"/>
        </w:rPr>
      </w:pPr>
      <w:r>
        <w:rPr>
          <w:rFonts w:hint="eastAsia"/>
          <w:lang w:val="en-US" w:eastAsia="zh-CN"/>
        </w:rPr>
        <w:t>获得该车次的所有正常车厢照片作为模板、标准图。</w:t>
      </w:r>
    </w:p>
    <w:p>
      <w:pPr>
        <w:numPr>
          <w:ilvl w:val="0"/>
          <w:numId w:val="2"/>
        </w:numPr>
        <w:ind w:firstLine="420" w:firstLineChars="0"/>
        <w:rPr>
          <w:rFonts w:hint="eastAsia"/>
          <w:lang w:val="en-US" w:eastAsia="zh-CN"/>
        </w:rPr>
      </w:pPr>
      <w:r>
        <w:rPr>
          <w:rFonts w:hint="eastAsia"/>
          <w:lang w:val="en-US" w:eastAsia="zh-CN"/>
        </w:rPr>
        <w:t>将车厢的模板中含有零件的部分标注出来（零件坐标数组component_list），因为只有存在明显特征的地方才能进行特征匹配，类似于底板的地方无法提取有效特征。</w:t>
      </w:r>
    </w:p>
    <w:p>
      <w:pPr>
        <w:numPr>
          <w:ilvl w:val="0"/>
          <w:numId w:val="2"/>
        </w:numPr>
        <w:ind w:firstLine="420" w:firstLineChars="0"/>
        <w:rPr>
          <w:rFonts w:hint="eastAsia"/>
          <w:lang w:val="en-US" w:eastAsia="zh-CN"/>
        </w:rPr>
      </w:pPr>
      <w:r>
        <w:rPr>
          <w:rFonts w:hint="eastAsia"/>
          <w:lang w:val="en-US" w:eastAsia="zh-CN"/>
        </w:rPr>
        <w:t>获得待检测图像的图片，并与原图进行SIFT算子特征匹配（需要设计合适的阈值）。</w:t>
      </w:r>
    </w:p>
    <w:p>
      <w:pPr>
        <w:numPr>
          <w:ilvl w:val="0"/>
          <w:numId w:val="2"/>
        </w:numPr>
        <w:ind w:firstLine="420" w:firstLineChars="0"/>
        <w:rPr>
          <w:rFonts w:hint="default"/>
          <w:lang w:val="en-US" w:eastAsia="zh-CN"/>
        </w:rPr>
      </w:pPr>
      <w:r>
        <w:rPr>
          <w:rFonts w:hint="eastAsia"/>
          <w:lang w:val="en-US" w:eastAsia="zh-CN"/>
        </w:rPr>
        <w:t>统计在原模板的零件标注框内上获取的SIFT特征匹配点数量，在零件正常的地方应该拥有更多的特征匹配点，异常的地方拥有较少的匹配点，如果在标注的区域内匹配点少于某一阈值则判断该区域内零件异常。</w:t>
      </w:r>
    </w:p>
    <w:p/>
    <w:sectPr>
      <w:pgSz w:w="11906" w:h="16838"/>
      <w:pgMar w:top="1134" w:right="1134" w:bottom="1134"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DFC232"/>
    <w:multiLevelType w:val="singleLevel"/>
    <w:tmpl w:val="A1DFC232"/>
    <w:lvl w:ilvl="0" w:tentative="0">
      <w:start w:val="1"/>
      <w:numFmt w:val="decimal"/>
      <w:lvlText w:val="%1."/>
      <w:lvlJc w:val="left"/>
      <w:pPr>
        <w:tabs>
          <w:tab w:val="left" w:pos="312"/>
        </w:tabs>
      </w:pPr>
    </w:lvl>
  </w:abstractNum>
  <w:abstractNum w:abstractNumId="1">
    <w:nsid w:val="67F30623"/>
    <w:multiLevelType w:val="singleLevel"/>
    <w:tmpl w:val="67F30623"/>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Q5Y2U3MjBlODYzMGJiY2M1YWY3NDA4YzY1NDFmMmIifQ=="/>
    <w:docVar w:name="KSO_WPS_MARK_KEY" w:val="ab275180-e21f-4267-95f0-aaa230d837a6"/>
  </w:docVars>
  <w:rsids>
    <w:rsidRoot w:val="0005091C"/>
    <w:rsid w:val="0005091C"/>
    <w:rsid w:val="000659B0"/>
    <w:rsid w:val="000B6E97"/>
    <w:rsid w:val="000F6D55"/>
    <w:rsid w:val="00165DF6"/>
    <w:rsid w:val="0016748A"/>
    <w:rsid w:val="001E15F1"/>
    <w:rsid w:val="001E4C76"/>
    <w:rsid w:val="001E6F77"/>
    <w:rsid w:val="001F05EF"/>
    <w:rsid w:val="002072D6"/>
    <w:rsid w:val="00246C9A"/>
    <w:rsid w:val="002734E6"/>
    <w:rsid w:val="00275EF4"/>
    <w:rsid w:val="00291CC3"/>
    <w:rsid w:val="002C12B5"/>
    <w:rsid w:val="002E64F5"/>
    <w:rsid w:val="002F5EDA"/>
    <w:rsid w:val="00301EC5"/>
    <w:rsid w:val="003230E8"/>
    <w:rsid w:val="00335DDD"/>
    <w:rsid w:val="00336127"/>
    <w:rsid w:val="00341DC9"/>
    <w:rsid w:val="00370FD6"/>
    <w:rsid w:val="003B1A14"/>
    <w:rsid w:val="003F168A"/>
    <w:rsid w:val="00402296"/>
    <w:rsid w:val="004150EE"/>
    <w:rsid w:val="00474DA1"/>
    <w:rsid w:val="004855EE"/>
    <w:rsid w:val="004A1825"/>
    <w:rsid w:val="004A5E80"/>
    <w:rsid w:val="005A0531"/>
    <w:rsid w:val="005A7A7B"/>
    <w:rsid w:val="005B41F0"/>
    <w:rsid w:val="00611925"/>
    <w:rsid w:val="006831E7"/>
    <w:rsid w:val="006B3F8F"/>
    <w:rsid w:val="006C1E95"/>
    <w:rsid w:val="006D7FAC"/>
    <w:rsid w:val="00704862"/>
    <w:rsid w:val="00705643"/>
    <w:rsid w:val="00740D4F"/>
    <w:rsid w:val="00764F99"/>
    <w:rsid w:val="007722E9"/>
    <w:rsid w:val="007C5FE1"/>
    <w:rsid w:val="007F7A35"/>
    <w:rsid w:val="00802378"/>
    <w:rsid w:val="00817644"/>
    <w:rsid w:val="00871B39"/>
    <w:rsid w:val="00872DC7"/>
    <w:rsid w:val="0088138F"/>
    <w:rsid w:val="008C5284"/>
    <w:rsid w:val="00912C30"/>
    <w:rsid w:val="00936993"/>
    <w:rsid w:val="00970783"/>
    <w:rsid w:val="009761D2"/>
    <w:rsid w:val="009824A5"/>
    <w:rsid w:val="0098391E"/>
    <w:rsid w:val="00984968"/>
    <w:rsid w:val="009E216B"/>
    <w:rsid w:val="009E6FD2"/>
    <w:rsid w:val="00A0414D"/>
    <w:rsid w:val="00AC1F98"/>
    <w:rsid w:val="00AD32DE"/>
    <w:rsid w:val="00B10F25"/>
    <w:rsid w:val="00B34D9C"/>
    <w:rsid w:val="00B61987"/>
    <w:rsid w:val="00B67D0D"/>
    <w:rsid w:val="00BA6A6E"/>
    <w:rsid w:val="00BB729D"/>
    <w:rsid w:val="00BC6EA3"/>
    <w:rsid w:val="00BD0F35"/>
    <w:rsid w:val="00BE5793"/>
    <w:rsid w:val="00BF5587"/>
    <w:rsid w:val="00C21D65"/>
    <w:rsid w:val="00C410EB"/>
    <w:rsid w:val="00CC2AAB"/>
    <w:rsid w:val="00D14D3D"/>
    <w:rsid w:val="00D34C81"/>
    <w:rsid w:val="00D676E6"/>
    <w:rsid w:val="00D77E47"/>
    <w:rsid w:val="00DB0A4B"/>
    <w:rsid w:val="00DF36CE"/>
    <w:rsid w:val="00E30AD4"/>
    <w:rsid w:val="00E45574"/>
    <w:rsid w:val="00EB65D7"/>
    <w:rsid w:val="00EC4518"/>
    <w:rsid w:val="00EF0BCD"/>
    <w:rsid w:val="00F212B7"/>
    <w:rsid w:val="00F43841"/>
    <w:rsid w:val="00F84887"/>
    <w:rsid w:val="00FE4572"/>
    <w:rsid w:val="220D7B13"/>
    <w:rsid w:val="28915641"/>
    <w:rsid w:val="28F9191D"/>
    <w:rsid w:val="3DE477C1"/>
    <w:rsid w:val="47130E4C"/>
    <w:rsid w:val="47CC58C3"/>
    <w:rsid w:val="589715D5"/>
    <w:rsid w:val="672E1365"/>
    <w:rsid w:val="6B394DBB"/>
    <w:rsid w:val="7D803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9"/>
    <w:autoRedefine/>
    <w:unhideWhenUsed/>
    <w:qFormat/>
    <w:uiPriority w:val="99"/>
    <w:pPr>
      <w:tabs>
        <w:tab w:val="center" w:pos="4153"/>
        <w:tab w:val="right" w:pos="8306"/>
      </w:tabs>
      <w:snapToGrid w:val="0"/>
      <w:jc w:val="left"/>
    </w:pPr>
    <w:rPr>
      <w:sz w:val="18"/>
      <w:szCs w:val="18"/>
    </w:rPr>
  </w:style>
  <w:style w:type="paragraph" w:styleId="3">
    <w:name w:val="header"/>
    <w:basedOn w:val="1"/>
    <w:link w:val="8"/>
    <w:autoRedefine/>
    <w:unhideWhenUsed/>
    <w:qFormat/>
    <w:uiPriority w:val="99"/>
    <w:pPr>
      <w:tabs>
        <w:tab w:val="center" w:pos="4153"/>
        <w:tab w:val="right" w:pos="8306"/>
      </w:tabs>
      <w:snapToGrid w:val="0"/>
      <w:jc w:val="center"/>
    </w:pPr>
    <w:rPr>
      <w:sz w:val="18"/>
      <w:szCs w:val="18"/>
    </w:rPr>
  </w:style>
  <w:style w:type="paragraph" w:styleId="4">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6">
    <w:name w:val="Table Grid"/>
    <w:basedOn w:val="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uiPriority w:val="99"/>
    <w:rPr>
      <w:kern w:val="2"/>
      <w:sz w:val="18"/>
      <w:szCs w:val="18"/>
    </w:rPr>
  </w:style>
  <w:style w:type="character" w:customStyle="1" w:styleId="9">
    <w:name w:val="页脚 字符"/>
    <w:basedOn w:val="7"/>
    <w:link w:val="2"/>
    <w:uiPriority w:val="99"/>
    <w:rPr>
      <w:kern w:val="2"/>
      <w:sz w:val="18"/>
      <w:szCs w:val="18"/>
    </w:rPr>
  </w:style>
  <w:style w:type="paragraph" w:styleId="10">
    <w:name w:val="List Paragraph"/>
    <w:basedOn w:val="1"/>
    <w:autoRedefine/>
    <w:unhideWhenUsed/>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1338</Words>
  <Characters>1679</Characters>
  <Lines>10</Lines>
  <Paragraphs>3</Paragraphs>
  <TotalTime>184</TotalTime>
  <ScaleCrop>false</ScaleCrop>
  <LinksUpToDate>false</LinksUpToDate>
  <CharactersWithSpaces>1711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2023-11-17T07:41:00Z</dcterms:created>
  <dc:creator>Chaowei Song</dc:creator>
  <cp:lastModifiedBy>CZ</cp:lastModifiedBy>
  <dcterms:modified xsi:type="dcterms:W3CDTF">2023-12-31T08:01:05Z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4DA2F277915343D38A85304356952F20_13</vt:lpwstr>
  </property>
</Properties>
</file>