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86A" w:rsidRPr="0054360D" w:rsidRDefault="00580360" w:rsidP="0035686A">
      <w:pPr>
        <w:rPr>
          <w:rFonts w:hint="eastAsia"/>
          <w:b/>
          <w:bCs/>
          <w:sz w:val="22"/>
        </w:rPr>
      </w:pPr>
      <w:r>
        <w:rPr>
          <w:b/>
          <w:bCs/>
          <w:sz w:val="22"/>
        </w:rPr>
        <w:t>一</w:t>
      </w:r>
      <w:r>
        <w:rPr>
          <w:rFonts w:hint="eastAsia"/>
          <w:b/>
          <w:bCs/>
          <w:sz w:val="22"/>
        </w:rPr>
        <w:t>、</w:t>
      </w:r>
      <w:r w:rsidR="0035686A" w:rsidRPr="0054360D">
        <w:rPr>
          <w:b/>
          <w:bCs/>
          <w:sz w:val="22"/>
        </w:rPr>
        <w:t>功能特征</w:t>
      </w:r>
      <w:r w:rsidR="0035686A" w:rsidRPr="0054360D">
        <w:rPr>
          <w:rFonts w:hint="eastAsia"/>
          <w:b/>
          <w:bCs/>
          <w:sz w:val="22"/>
        </w:rPr>
        <w:t>：</w:t>
      </w:r>
    </w:p>
    <w:p w:rsidR="0035686A" w:rsidRPr="00EC6647" w:rsidRDefault="0035686A" w:rsidP="0035686A">
      <w:pPr>
        <w:pStyle w:val="a5"/>
        <w:numPr>
          <w:ilvl w:val="0"/>
          <w:numId w:val="10"/>
        </w:numPr>
        <w:ind w:firstLineChars="0"/>
      </w:pPr>
      <w:r w:rsidRPr="00EC6647">
        <w:t>正常做</w:t>
      </w:r>
      <w:r w:rsidRPr="00EC6647">
        <w:rPr>
          <w:rFonts w:hint="eastAsia"/>
        </w:rPr>
        <w:t>：</w:t>
      </w:r>
      <w:r w:rsidRPr="00EC6647">
        <w:t>填入数据</w:t>
      </w:r>
      <w:r w:rsidRPr="00EC6647">
        <w:rPr>
          <w:rFonts w:hint="eastAsia"/>
        </w:rPr>
        <w:t>，</w:t>
      </w:r>
      <w:r w:rsidRPr="00EC6647">
        <w:t>提交后保存数据</w:t>
      </w:r>
    </w:p>
    <w:p w:rsidR="0035686A" w:rsidRPr="00EC6647" w:rsidRDefault="0035686A" w:rsidP="0035686A">
      <w:pPr>
        <w:pStyle w:val="a5"/>
        <w:numPr>
          <w:ilvl w:val="0"/>
          <w:numId w:val="10"/>
        </w:numPr>
        <w:ind w:firstLineChars="0"/>
      </w:pPr>
      <w:r w:rsidRPr="00EC6647">
        <w:t>重做</w:t>
      </w:r>
      <w:r w:rsidRPr="00EC6647">
        <w:rPr>
          <w:rFonts w:hint="eastAsia"/>
        </w:rPr>
        <w:t>：</w:t>
      </w:r>
      <w:r w:rsidRPr="00EC6647">
        <w:t>删除原纪录</w:t>
      </w:r>
      <w:r w:rsidRPr="00EC6647">
        <w:rPr>
          <w:rFonts w:hint="eastAsia"/>
        </w:rPr>
        <w:t>，</w:t>
      </w:r>
      <w:r w:rsidRPr="00EC6647">
        <w:t>变成正常做</w:t>
      </w:r>
    </w:p>
    <w:p w:rsidR="0035686A" w:rsidRDefault="0035686A" w:rsidP="0035686A">
      <w:pPr>
        <w:pStyle w:val="a5"/>
        <w:numPr>
          <w:ilvl w:val="0"/>
          <w:numId w:val="10"/>
        </w:numPr>
        <w:ind w:firstLineChars="0"/>
      </w:pPr>
      <w:r w:rsidRPr="00EC6647">
        <w:t>续作</w:t>
      </w:r>
      <w:r w:rsidRPr="00EC6647">
        <w:rPr>
          <w:rFonts w:hint="eastAsia"/>
        </w:rPr>
        <w:t>：</w:t>
      </w:r>
      <w:r w:rsidRPr="00EC6647">
        <w:t>读数据</w:t>
      </w:r>
      <w:r w:rsidRPr="00EC6647">
        <w:rPr>
          <w:rFonts w:hint="eastAsia"/>
        </w:rPr>
        <w:t>，</w:t>
      </w:r>
      <w:r w:rsidRPr="00EC6647">
        <w:t>可以继续答题</w:t>
      </w:r>
      <w:r w:rsidRPr="00EC6647">
        <w:rPr>
          <w:rFonts w:hint="eastAsia"/>
        </w:rPr>
        <w:t>，</w:t>
      </w:r>
      <w:r w:rsidRPr="00EC6647">
        <w:t>不锁</w:t>
      </w:r>
    </w:p>
    <w:p w:rsidR="0035686A" w:rsidRDefault="0035686A" w:rsidP="0035686A">
      <w:pPr>
        <w:pStyle w:val="a5"/>
        <w:numPr>
          <w:ilvl w:val="0"/>
          <w:numId w:val="10"/>
        </w:numPr>
        <w:ind w:firstLineChars="0"/>
      </w:pPr>
      <w:r>
        <w:t>上下跳转</w:t>
      </w:r>
      <w:r>
        <w:rPr>
          <w:rFonts w:hint="eastAsia"/>
        </w:rPr>
        <w:t>：</w:t>
      </w:r>
      <w:r>
        <w:t>查看上</w:t>
      </w:r>
      <w:r>
        <w:t>/</w:t>
      </w:r>
      <w:r>
        <w:t>下一量表</w:t>
      </w:r>
      <w:r>
        <w:rPr>
          <w:rFonts w:hint="eastAsia"/>
        </w:rPr>
        <w:t>问题</w:t>
      </w:r>
    </w:p>
    <w:p w:rsidR="0035686A" w:rsidRDefault="0035686A" w:rsidP="0035686A">
      <w:pPr>
        <w:pStyle w:val="a5"/>
        <w:numPr>
          <w:ilvl w:val="0"/>
          <w:numId w:val="10"/>
        </w:numPr>
        <w:ind w:firstLineChars="0"/>
      </w:pPr>
      <w:r>
        <w:rPr>
          <w:rFonts w:hint="eastAsia"/>
        </w:rPr>
        <w:t>只有在</w:t>
      </w:r>
      <w:r>
        <w:rPr>
          <w:rFonts w:hint="eastAsia"/>
        </w:rPr>
        <w:t>edit</w:t>
      </w:r>
      <w:r>
        <w:rPr>
          <w:rFonts w:hint="eastAsia"/>
        </w:rPr>
        <w:t>页面才有查看</w:t>
      </w:r>
      <w:r>
        <w:t>上</w:t>
      </w:r>
      <w:r>
        <w:t>/</w:t>
      </w:r>
      <w:r>
        <w:t>下一量表</w:t>
      </w:r>
      <w:r>
        <w:rPr>
          <w:rFonts w:hint="eastAsia"/>
        </w:rPr>
        <w:t>的功能，在进行量表跳转时，需要先判断量表的状态</w:t>
      </w:r>
    </w:p>
    <w:p w:rsidR="0035686A" w:rsidRPr="00B116CF" w:rsidRDefault="0035686A" w:rsidP="000F2D67">
      <w:pPr>
        <w:pStyle w:val="a5"/>
        <w:numPr>
          <w:ilvl w:val="0"/>
          <w:numId w:val="10"/>
        </w:numPr>
        <w:ind w:firstLineChars="0"/>
        <w:rPr>
          <w:rFonts w:hint="eastAsia"/>
        </w:rPr>
      </w:pPr>
      <w:r>
        <w:t>提交</w:t>
      </w:r>
      <w:r>
        <w:rPr>
          <w:rFonts w:hint="eastAsia"/>
        </w:rPr>
        <w:t>：</w:t>
      </w:r>
      <w:r>
        <w:t>只要保存后就跳转到</w:t>
      </w:r>
      <w:r>
        <w:t>edit</w:t>
      </w:r>
      <w:r>
        <w:t>页面</w:t>
      </w:r>
    </w:p>
    <w:p w:rsidR="0035686A" w:rsidRDefault="0035686A" w:rsidP="000F2D67">
      <w:pPr>
        <w:rPr>
          <w:b/>
          <w:bCs/>
        </w:rPr>
      </w:pPr>
    </w:p>
    <w:p w:rsidR="008241AE" w:rsidRPr="0054360D" w:rsidRDefault="00580360" w:rsidP="000F2D67">
      <w:pPr>
        <w:rPr>
          <w:b/>
          <w:bCs/>
          <w:sz w:val="22"/>
        </w:rPr>
      </w:pPr>
      <w:r>
        <w:rPr>
          <w:rFonts w:hint="eastAsia"/>
          <w:b/>
          <w:bCs/>
          <w:sz w:val="22"/>
        </w:rPr>
        <w:t>二、</w:t>
      </w:r>
      <w:r w:rsidR="000F2D67" w:rsidRPr="0054360D">
        <w:rPr>
          <w:b/>
          <w:bCs/>
          <w:sz w:val="22"/>
        </w:rPr>
        <w:t>页面分类</w:t>
      </w:r>
      <w:r w:rsidR="00DC5685" w:rsidRPr="0054360D">
        <w:rPr>
          <w:rFonts w:hint="eastAsia"/>
          <w:b/>
          <w:bCs/>
          <w:sz w:val="22"/>
        </w:rPr>
        <w:t>（</w:t>
      </w:r>
      <w:r w:rsidR="00DC5685" w:rsidRPr="0054360D">
        <w:rPr>
          <w:rFonts w:hint="eastAsia"/>
          <w:b/>
          <w:bCs/>
          <w:sz w:val="22"/>
        </w:rPr>
        <w:t>add</w:t>
      </w:r>
      <w:r w:rsidR="00DC5685" w:rsidRPr="0054360D">
        <w:rPr>
          <w:rFonts w:hint="eastAsia"/>
          <w:b/>
          <w:bCs/>
          <w:sz w:val="22"/>
        </w:rPr>
        <w:t>页面和</w:t>
      </w:r>
      <w:r w:rsidR="00DC5685" w:rsidRPr="0054360D">
        <w:rPr>
          <w:rFonts w:hint="eastAsia"/>
          <w:b/>
          <w:bCs/>
          <w:sz w:val="22"/>
        </w:rPr>
        <w:t>edit</w:t>
      </w:r>
      <w:r w:rsidR="00DC5685" w:rsidRPr="0054360D">
        <w:rPr>
          <w:rFonts w:hint="eastAsia"/>
          <w:b/>
          <w:bCs/>
          <w:sz w:val="22"/>
        </w:rPr>
        <w:t>页面）</w:t>
      </w:r>
      <w:r w:rsidR="008241AE" w:rsidRPr="0054360D">
        <w:rPr>
          <w:rFonts w:hint="eastAsia"/>
          <w:b/>
          <w:bCs/>
          <w:sz w:val="22"/>
        </w:rPr>
        <w:t>：</w:t>
      </w:r>
    </w:p>
    <w:p w:rsidR="000F2D67" w:rsidRPr="00395CDF" w:rsidRDefault="000F2D67" w:rsidP="000F2D67">
      <w:pPr>
        <w:pStyle w:val="a5"/>
        <w:numPr>
          <w:ilvl w:val="0"/>
          <w:numId w:val="9"/>
        </w:numPr>
        <w:ind w:firstLineChars="0"/>
      </w:pPr>
      <w:r w:rsidRPr="00395CDF">
        <w:t>A</w:t>
      </w:r>
      <w:r w:rsidRPr="00395CDF">
        <w:rPr>
          <w:rFonts w:hint="eastAsia"/>
        </w:rPr>
        <w:t>dd</w:t>
      </w:r>
      <w:r w:rsidRPr="00395CDF">
        <w:rPr>
          <w:rFonts w:hint="eastAsia"/>
        </w:rPr>
        <w:t>页面状态：未加锁</w:t>
      </w:r>
      <w:r w:rsidR="008E0972" w:rsidRPr="00395CDF">
        <w:rPr>
          <w:rFonts w:hint="eastAsia"/>
        </w:rPr>
        <w:t>（能修改）</w:t>
      </w:r>
    </w:p>
    <w:p w:rsidR="00644245" w:rsidRDefault="00644245" w:rsidP="00644245">
      <w:pPr>
        <w:pStyle w:val="a5"/>
        <w:numPr>
          <w:ilvl w:val="0"/>
          <w:numId w:val="9"/>
        </w:numPr>
        <w:ind w:firstLineChars="0"/>
      </w:pPr>
      <w:r>
        <w:t>有三种情况可以进入</w:t>
      </w:r>
      <w:r>
        <w:t>add</w:t>
      </w:r>
      <w:r>
        <w:t>页面（正常做，重做，续做）</w:t>
      </w:r>
    </w:p>
    <w:p w:rsidR="00395CDF" w:rsidRDefault="00395CDF" w:rsidP="00395CDF">
      <w:pPr>
        <w:pStyle w:val="a5"/>
        <w:numPr>
          <w:ilvl w:val="0"/>
          <w:numId w:val="9"/>
        </w:numPr>
        <w:ind w:firstLineChars="0"/>
      </w:pPr>
      <w:r>
        <w:t>在进入</w:t>
      </w:r>
      <w:r>
        <w:t>add</w:t>
      </w:r>
      <w:r>
        <w:t>页面前判断量表状态，若为已完成（</w:t>
      </w:r>
      <w:r>
        <w:t>state=1</w:t>
      </w:r>
      <w:r>
        <w:t>），则删除这条记录并修改量表状态</w:t>
      </w:r>
      <w:r>
        <w:rPr>
          <w:rFonts w:hint="eastAsia"/>
        </w:rPr>
        <w:t>为未完成（</w:t>
      </w:r>
      <w:r>
        <w:rPr>
          <w:rFonts w:hint="eastAsia"/>
        </w:rPr>
        <w:t>state=0</w:t>
      </w:r>
      <w:r>
        <w:rPr>
          <w:rFonts w:hint="eastAsia"/>
        </w:rPr>
        <w:t>），进行重做的操作。若为未完成（</w:t>
      </w:r>
      <w:r>
        <w:rPr>
          <w:rFonts w:hint="eastAsia"/>
        </w:rPr>
        <w:t>state=0</w:t>
      </w:r>
      <w:r>
        <w:rPr>
          <w:rFonts w:hint="eastAsia"/>
        </w:rPr>
        <w:t>）有可能进行续做或正常做的操作。</w:t>
      </w:r>
    </w:p>
    <w:p w:rsidR="005F3191" w:rsidRDefault="00483DDC" w:rsidP="001E720D">
      <w:pPr>
        <w:pStyle w:val="a5"/>
        <w:numPr>
          <w:ilvl w:val="0"/>
          <w:numId w:val="9"/>
        </w:numPr>
        <w:ind w:firstLineChars="0"/>
      </w:pPr>
      <w:r>
        <w:t>Edit</w:t>
      </w:r>
      <w:r>
        <w:t>页面状态</w:t>
      </w:r>
      <w:r>
        <w:rPr>
          <w:rFonts w:hint="eastAsia"/>
        </w:rPr>
        <w:t>：</w:t>
      </w:r>
      <w:r>
        <w:t>加锁</w:t>
      </w:r>
      <w:r>
        <w:rPr>
          <w:rFonts w:hint="eastAsia"/>
        </w:rPr>
        <w:t>（不能修改）</w:t>
      </w:r>
    </w:p>
    <w:p w:rsidR="002C656F" w:rsidRDefault="001E720D" w:rsidP="001E720D">
      <w:pPr>
        <w:pStyle w:val="a5"/>
        <w:numPr>
          <w:ilvl w:val="0"/>
          <w:numId w:val="9"/>
        </w:numPr>
        <w:ind w:firstLineChars="0"/>
      </w:pPr>
      <w:r>
        <w:t>有两种情况进入</w:t>
      </w:r>
      <w:r>
        <w:t>edit</w:t>
      </w:r>
      <w:r>
        <w:t>页面</w:t>
      </w:r>
      <w:r>
        <w:rPr>
          <w:rFonts w:hint="eastAsia"/>
        </w:rPr>
        <w:t>（</w:t>
      </w:r>
      <w:r>
        <w:t>查看</w:t>
      </w:r>
      <w:r>
        <w:rPr>
          <w:rFonts w:hint="eastAsia"/>
        </w:rPr>
        <w:t>、</w:t>
      </w:r>
      <w:r>
        <w:t>保存后的展示</w:t>
      </w:r>
      <w:r>
        <w:rPr>
          <w:rFonts w:hint="eastAsia"/>
        </w:rPr>
        <w:t>）</w:t>
      </w:r>
    </w:p>
    <w:p w:rsidR="00267128" w:rsidRPr="00B116CF" w:rsidRDefault="001E720D" w:rsidP="00B116CF">
      <w:pPr>
        <w:pStyle w:val="a5"/>
        <w:numPr>
          <w:ilvl w:val="0"/>
          <w:numId w:val="9"/>
        </w:numPr>
        <w:ind w:firstLineChars="0"/>
        <w:rPr>
          <w:rFonts w:hint="eastAsia"/>
        </w:rPr>
      </w:pPr>
      <w:r>
        <w:rPr>
          <w:rFonts w:hint="eastAsia"/>
        </w:rPr>
        <w:t>在进入</w:t>
      </w:r>
      <w:r>
        <w:rPr>
          <w:rFonts w:hint="eastAsia"/>
        </w:rPr>
        <w:t>edit</w:t>
      </w:r>
      <w:r>
        <w:rPr>
          <w:rFonts w:hint="eastAsia"/>
        </w:rPr>
        <w:t>页面时，前台获取量表作答信息进行数据填充并且页面所有控件均为禁用状态。点击修改可取消所有控件的禁用，进行修改。</w:t>
      </w:r>
    </w:p>
    <w:p w:rsidR="008C78AE" w:rsidRDefault="008C78AE">
      <w:pPr>
        <w:rPr>
          <w:rFonts w:hint="eastAsia"/>
        </w:rPr>
      </w:pPr>
    </w:p>
    <w:p w:rsidR="008C78AE" w:rsidRPr="0054360D" w:rsidRDefault="00580360">
      <w:pPr>
        <w:rPr>
          <w:b/>
          <w:sz w:val="22"/>
        </w:rPr>
      </w:pPr>
      <w:r>
        <w:rPr>
          <w:rFonts w:hint="eastAsia"/>
          <w:b/>
          <w:sz w:val="22"/>
        </w:rPr>
        <w:t>三、</w:t>
      </w:r>
      <w:r w:rsidR="00FE5EE2" w:rsidRPr="0054360D">
        <w:rPr>
          <w:rFonts w:hint="eastAsia"/>
          <w:b/>
          <w:sz w:val="22"/>
        </w:rPr>
        <w:t>量表的</w:t>
      </w:r>
      <w:r w:rsidR="008C78AE" w:rsidRPr="0054360D">
        <w:rPr>
          <w:rFonts w:hint="eastAsia"/>
          <w:b/>
          <w:sz w:val="22"/>
        </w:rPr>
        <w:t>状态：</w:t>
      </w:r>
    </w:p>
    <w:p w:rsidR="008C78AE" w:rsidRDefault="001E0AE1" w:rsidP="003B300A">
      <w:pPr>
        <w:pStyle w:val="a5"/>
        <w:numPr>
          <w:ilvl w:val="0"/>
          <w:numId w:val="7"/>
        </w:numPr>
        <w:ind w:firstLineChars="0"/>
      </w:pPr>
      <w:r>
        <w:t>每张</w:t>
      </w:r>
      <w:r w:rsidR="008C78AE">
        <w:rPr>
          <w:rFonts w:hint="eastAsia"/>
        </w:rPr>
        <w:t>量表</w:t>
      </w:r>
      <w:r w:rsidR="008C78AE">
        <w:t>有两种状态：</w:t>
      </w:r>
    </w:p>
    <w:p w:rsidR="008C78AE" w:rsidRDefault="008C78AE" w:rsidP="003B300A">
      <w:pPr>
        <w:ind w:firstLine="360"/>
      </w:pPr>
      <w:r>
        <w:t>已完成（</w:t>
      </w:r>
      <w:r>
        <w:t>1</w:t>
      </w:r>
      <w:r>
        <w:t>）：全部答完</w:t>
      </w:r>
    </w:p>
    <w:p w:rsidR="003B300A" w:rsidRDefault="008C78AE" w:rsidP="003B300A">
      <w:pPr>
        <w:ind w:firstLine="360"/>
      </w:pPr>
      <w:r>
        <w:t>未完成（</w:t>
      </w:r>
      <w:r>
        <w:t>0</w:t>
      </w:r>
      <w:r>
        <w:t>）：未全部答完或完全未做答</w:t>
      </w:r>
    </w:p>
    <w:p w:rsidR="003B300A" w:rsidRDefault="00F738DC" w:rsidP="003B300A">
      <w:pPr>
        <w:pStyle w:val="a5"/>
        <w:numPr>
          <w:ilvl w:val="0"/>
          <w:numId w:val="7"/>
        </w:numPr>
        <w:ind w:firstLineChars="0"/>
      </w:pPr>
      <w:r>
        <w:rPr>
          <w:rFonts w:hint="eastAsia"/>
        </w:rPr>
        <w:t>他评</w:t>
      </w:r>
      <w:r w:rsidR="003B300A">
        <w:rPr>
          <w:rFonts w:hint="eastAsia"/>
        </w:rPr>
        <w:t>完成</w:t>
      </w:r>
      <w:r w:rsidR="003B300A">
        <w:t>状态</w:t>
      </w:r>
      <w:r w:rsidR="003B300A">
        <w:rPr>
          <w:rFonts w:hint="eastAsia"/>
        </w:rPr>
        <w:t>的</w:t>
      </w:r>
      <w:r w:rsidR="003B300A">
        <w:t>判断依据为答题数目</w:t>
      </w:r>
      <w:r>
        <w:rPr>
          <w:rFonts w:hint="eastAsia"/>
        </w:rPr>
        <w:t>，</w:t>
      </w:r>
      <w:r>
        <w:t>认知和一般个人信息表无续作</w:t>
      </w:r>
      <w:r>
        <w:rPr>
          <w:rFonts w:hint="eastAsia"/>
        </w:rPr>
        <w:t>，</w:t>
      </w:r>
      <w:r>
        <w:t>只要提交过</w:t>
      </w:r>
      <w:r>
        <w:rPr>
          <w:rFonts w:hint="eastAsia"/>
        </w:rPr>
        <w:t>（无视内容填充的多少）即为完成状态</w:t>
      </w:r>
    </w:p>
    <w:p w:rsidR="00437D7C" w:rsidRPr="008C78AE" w:rsidRDefault="00437D7C">
      <w:pPr>
        <w:rPr>
          <w:rFonts w:hint="eastAsia"/>
        </w:rPr>
      </w:pPr>
    </w:p>
    <w:p w:rsidR="004A3AA3" w:rsidRPr="0054360D" w:rsidRDefault="00580360">
      <w:pPr>
        <w:rPr>
          <w:rFonts w:hint="eastAsia"/>
          <w:b/>
          <w:bCs/>
          <w:sz w:val="22"/>
        </w:rPr>
      </w:pPr>
      <w:r>
        <w:rPr>
          <w:b/>
          <w:bCs/>
          <w:sz w:val="22"/>
        </w:rPr>
        <w:t>四</w:t>
      </w:r>
      <w:r>
        <w:rPr>
          <w:rFonts w:hint="eastAsia"/>
          <w:b/>
          <w:bCs/>
          <w:sz w:val="22"/>
        </w:rPr>
        <w:t>、</w:t>
      </w:r>
      <w:r w:rsidR="00FE5EE2" w:rsidRPr="0054360D">
        <w:rPr>
          <w:b/>
          <w:bCs/>
          <w:sz w:val="22"/>
        </w:rPr>
        <w:t>不同</w:t>
      </w:r>
      <w:r w:rsidR="00083FD3" w:rsidRPr="0054360D">
        <w:rPr>
          <w:b/>
          <w:bCs/>
          <w:sz w:val="22"/>
        </w:rPr>
        <w:t>页面</w:t>
      </w:r>
      <w:r w:rsidR="00FE5EE2" w:rsidRPr="0054360D">
        <w:rPr>
          <w:b/>
          <w:bCs/>
          <w:sz w:val="22"/>
        </w:rPr>
        <w:t>类别</w:t>
      </w:r>
      <w:r w:rsidR="00083FD3" w:rsidRPr="0054360D">
        <w:rPr>
          <w:b/>
          <w:bCs/>
          <w:sz w:val="22"/>
        </w:rPr>
        <w:t>特征</w:t>
      </w:r>
      <w:r w:rsidR="00083FD3" w:rsidRPr="0054360D">
        <w:rPr>
          <w:rFonts w:hint="eastAsia"/>
          <w:b/>
          <w:bCs/>
          <w:sz w:val="22"/>
        </w:rPr>
        <w:t>：</w:t>
      </w:r>
    </w:p>
    <w:p w:rsidR="00083FD3" w:rsidRPr="008C78AE" w:rsidRDefault="00083FD3" w:rsidP="004A3AA3">
      <w:pPr>
        <w:pStyle w:val="a5"/>
        <w:numPr>
          <w:ilvl w:val="0"/>
          <w:numId w:val="6"/>
        </w:numPr>
        <w:ind w:firstLineChars="0"/>
        <w:rPr>
          <w:bCs/>
        </w:rPr>
      </w:pPr>
      <w:r w:rsidRPr="008C78AE">
        <w:rPr>
          <w:bCs/>
        </w:rPr>
        <w:t>他评表</w:t>
      </w:r>
      <w:r w:rsidRPr="008C78AE">
        <w:rPr>
          <w:rFonts w:hint="eastAsia"/>
          <w:bCs/>
        </w:rPr>
        <w:t>：</w:t>
      </w:r>
      <w:r w:rsidR="00B059E2" w:rsidRPr="008C78AE">
        <w:rPr>
          <w:rFonts w:hint="eastAsia"/>
          <w:bCs/>
        </w:rPr>
        <w:t>依据答题的多少，统计完成的题目数量，作为</w:t>
      </w:r>
      <w:r w:rsidR="00ED5D5E" w:rsidRPr="008C78AE">
        <w:rPr>
          <w:rFonts w:hint="eastAsia"/>
          <w:bCs/>
        </w:rPr>
        <w:t>完成状态的判断依据</w:t>
      </w:r>
      <w:r w:rsidR="00B059E2" w:rsidRPr="008C78AE">
        <w:rPr>
          <w:rFonts w:hint="eastAsia"/>
          <w:bCs/>
        </w:rPr>
        <w:t>，有</w:t>
      </w:r>
      <w:r w:rsidR="00B059E2" w:rsidRPr="008C78AE">
        <w:rPr>
          <w:rFonts w:hint="eastAsia"/>
          <w:bCs/>
        </w:rPr>
        <w:t>edit</w:t>
      </w:r>
      <w:r w:rsidR="005A5F76" w:rsidRPr="008C78AE">
        <w:rPr>
          <w:rFonts w:hint="eastAsia"/>
          <w:bCs/>
        </w:rPr>
        <w:t>页面，有</w:t>
      </w:r>
      <w:r w:rsidR="005A5F76" w:rsidRPr="008C78AE">
        <w:rPr>
          <w:rFonts w:hint="eastAsia"/>
          <w:bCs/>
        </w:rPr>
        <w:t>add</w:t>
      </w:r>
      <w:r w:rsidR="005A5F76" w:rsidRPr="008C78AE">
        <w:rPr>
          <w:rFonts w:hint="eastAsia"/>
          <w:bCs/>
        </w:rPr>
        <w:t>页面</w:t>
      </w:r>
      <w:r w:rsidR="00BE671C" w:rsidRPr="008C78AE">
        <w:rPr>
          <w:rFonts w:hint="eastAsia"/>
          <w:bCs/>
        </w:rPr>
        <w:t>。</w:t>
      </w:r>
    </w:p>
    <w:p w:rsidR="00083FD3" w:rsidRPr="008C78AE" w:rsidRDefault="00083FD3" w:rsidP="004A3AA3">
      <w:pPr>
        <w:pStyle w:val="a5"/>
        <w:numPr>
          <w:ilvl w:val="0"/>
          <w:numId w:val="6"/>
        </w:numPr>
        <w:ind w:firstLineChars="0"/>
        <w:rPr>
          <w:rFonts w:hint="eastAsia"/>
          <w:bCs/>
        </w:rPr>
      </w:pPr>
      <w:r w:rsidRPr="008C78AE">
        <w:rPr>
          <w:bCs/>
        </w:rPr>
        <w:t>个人一般信息</w:t>
      </w:r>
      <w:r w:rsidRPr="008C78AE">
        <w:rPr>
          <w:rFonts w:hint="eastAsia"/>
          <w:bCs/>
        </w:rPr>
        <w:t>：</w:t>
      </w:r>
      <w:r w:rsidR="004A3AA3" w:rsidRPr="008C78AE">
        <w:rPr>
          <w:rFonts w:hint="eastAsia"/>
          <w:bCs/>
        </w:rPr>
        <w:t>只要提交过（无视内容的多少），完成状态就为</w:t>
      </w:r>
      <w:r w:rsidR="004A3AA3" w:rsidRPr="008C78AE">
        <w:rPr>
          <w:rFonts w:hint="eastAsia"/>
          <w:bCs/>
        </w:rPr>
        <w:t>1</w:t>
      </w:r>
      <w:r w:rsidR="004A3AA3" w:rsidRPr="008C78AE">
        <w:rPr>
          <w:rFonts w:hint="eastAsia"/>
          <w:bCs/>
        </w:rPr>
        <w:t>，否则为</w:t>
      </w:r>
      <w:r w:rsidR="004A3AA3" w:rsidRPr="008C78AE">
        <w:rPr>
          <w:rFonts w:hint="eastAsia"/>
          <w:bCs/>
        </w:rPr>
        <w:t>0</w:t>
      </w:r>
      <w:r w:rsidR="004A3AA3" w:rsidRPr="008C78AE">
        <w:rPr>
          <w:rFonts w:hint="eastAsia"/>
          <w:bCs/>
        </w:rPr>
        <w:t>。且个人一般信息表没有续作</w:t>
      </w:r>
      <w:r w:rsidR="005A5FEB" w:rsidRPr="008C78AE">
        <w:rPr>
          <w:rFonts w:hint="eastAsia"/>
          <w:bCs/>
        </w:rPr>
        <w:t>，没有</w:t>
      </w:r>
      <w:r w:rsidR="005A5FEB" w:rsidRPr="008C78AE">
        <w:rPr>
          <w:rFonts w:hint="eastAsia"/>
          <w:bCs/>
        </w:rPr>
        <w:t>edit</w:t>
      </w:r>
      <w:r w:rsidR="005A5FEB" w:rsidRPr="008C78AE">
        <w:rPr>
          <w:rFonts w:hint="eastAsia"/>
          <w:bCs/>
        </w:rPr>
        <w:t>页面</w:t>
      </w:r>
      <w:r w:rsidR="00BE671C" w:rsidRPr="008C78AE">
        <w:rPr>
          <w:rFonts w:hint="eastAsia"/>
          <w:bCs/>
        </w:rPr>
        <w:t>。</w:t>
      </w:r>
    </w:p>
    <w:p w:rsidR="00083FD3" w:rsidRPr="008C78AE" w:rsidRDefault="00083FD3" w:rsidP="00A57B60">
      <w:pPr>
        <w:pStyle w:val="a5"/>
        <w:numPr>
          <w:ilvl w:val="0"/>
          <w:numId w:val="6"/>
        </w:numPr>
        <w:ind w:firstLineChars="0"/>
        <w:rPr>
          <w:rFonts w:hint="eastAsia"/>
          <w:bCs/>
        </w:rPr>
      </w:pPr>
      <w:r w:rsidRPr="008C78AE">
        <w:rPr>
          <w:rFonts w:hint="eastAsia"/>
          <w:bCs/>
        </w:rPr>
        <w:t>认知表：</w:t>
      </w:r>
      <w:r w:rsidR="00A57B60" w:rsidRPr="008C78AE">
        <w:rPr>
          <w:rFonts w:hint="eastAsia"/>
          <w:bCs/>
        </w:rPr>
        <w:t>只要提交过（无视内容的多少），完成状态就为</w:t>
      </w:r>
      <w:r w:rsidR="00A57B60" w:rsidRPr="008C78AE">
        <w:rPr>
          <w:rFonts w:hint="eastAsia"/>
          <w:bCs/>
        </w:rPr>
        <w:t>1</w:t>
      </w:r>
      <w:r w:rsidR="00A57B60" w:rsidRPr="008C78AE">
        <w:rPr>
          <w:rFonts w:hint="eastAsia"/>
          <w:bCs/>
        </w:rPr>
        <w:t>，否则为</w:t>
      </w:r>
      <w:r w:rsidR="00A57B60" w:rsidRPr="008C78AE">
        <w:rPr>
          <w:rFonts w:hint="eastAsia"/>
          <w:bCs/>
        </w:rPr>
        <w:t>0</w:t>
      </w:r>
      <w:r w:rsidR="005A5FEB" w:rsidRPr="008C78AE">
        <w:rPr>
          <w:rFonts w:hint="eastAsia"/>
          <w:bCs/>
        </w:rPr>
        <w:t>。且</w:t>
      </w:r>
      <w:r w:rsidR="00A57B60" w:rsidRPr="008C78AE">
        <w:rPr>
          <w:rFonts w:hint="eastAsia"/>
          <w:bCs/>
        </w:rPr>
        <w:t>知</w:t>
      </w:r>
      <w:r w:rsidR="00A57B60" w:rsidRPr="008C78AE">
        <w:rPr>
          <w:rFonts w:hint="eastAsia"/>
          <w:bCs/>
        </w:rPr>
        <w:t>表没有续作</w:t>
      </w:r>
      <w:r w:rsidR="005A5FEB" w:rsidRPr="008C78AE">
        <w:rPr>
          <w:rFonts w:hint="eastAsia"/>
          <w:bCs/>
        </w:rPr>
        <w:t>，有</w:t>
      </w:r>
      <w:r w:rsidR="005A5FEB" w:rsidRPr="008C78AE">
        <w:rPr>
          <w:rFonts w:hint="eastAsia"/>
          <w:bCs/>
        </w:rPr>
        <w:t>edit</w:t>
      </w:r>
      <w:r w:rsidR="005A5FEB" w:rsidRPr="008C78AE">
        <w:rPr>
          <w:rFonts w:hint="eastAsia"/>
          <w:bCs/>
        </w:rPr>
        <w:t>页面</w:t>
      </w:r>
      <w:r w:rsidR="00BE671C" w:rsidRPr="008C78AE">
        <w:rPr>
          <w:rFonts w:hint="eastAsia"/>
          <w:bCs/>
        </w:rPr>
        <w:t>。</w:t>
      </w:r>
    </w:p>
    <w:p w:rsidR="000143DD" w:rsidRDefault="000143DD">
      <w:pPr>
        <w:rPr>
          <w:b/>
          <w:bCs/>
        </w:rPr>
      </w:pPr>
    </w:p>
    <w:p w:rsidR="000143DD" w:rsidRDefault="000143DD">
      <w:pPr>
        <w:rPr>
          <w:b/>
          <w:bCs/>
        </w:rPr>
      </w:pPr>
    </w:p>
    <w:p w:rsidR="00EF42FA" w:rsidRDefault="00EF42FA">
      <w:pPr>
        <w:rPr>
          <w:b/>
          <w:bCs/>
        </w:rPr>
      </w:pPr>
    </w:p>
    <w:p w:rsidR="00EF42FA" w:rsidRDefault="00EF42FA">
      <w:pPr>
        <w:rPr>
          <w:b/>
          <w:bCs/>
        </w:rPr>
      </w:pPr>
    </w:p>
    <w:p w:rsidR="00EF42FA" w:rsidRDefault="00EF42FA">
      <w:pPr>
        <w:rPr>
          <w:b/>
          <w:bCs/>
        </w:rPr>
      </w:pPr>
    </w:p>
    <w:p w:rsidR="00EF42FA" w:rsidRDefault="00EF42FA">
      <w:pPr>
        <w:rPr>
          <w:b/>
          <w:bCs/>
        </w:rPr>
      </w:pPr>
    </w:p>
    <w:p w:rsidR="00EF42FA" w:rsidRDefault="00EF42FA">
      <w:pPr>
        <w:rPr>
          <w:b/>
          <w:bCs/>
        </w:rPr>
      </w:pPr>
    </w:p>
    <w:p w:rsidR="00EF42FA" w:rsidRDefault="00EF42FA">
      <w:pPr>
        <w:rPr>
          <w:b/>
          <w:bCs/>
        </w:rPr>
      </w:pPr>
    </w:p>
    <w:p w:rsidR="00EF42FA" w:rsidRDefault="00EF42FA">
      <w:pPr>
        <w:rPr>
          <w:b/>
          <w:bCs/>
        </w:rPr>
      </w:pPr>
    </w:p>
    <w:p w:rsidR="00EF42FA" w:rsidRDefault="00EF42FA">
      <w:pPr>
        <w:rPr>
          <w:b/>
          <w:bCs/>
        </w:rPr>
      </w:pPr>
    </w:p>
    <w:p w:rsidR="00EF42FA" w:rsidRDefault="00EF42FA">
      <w:pPr>
        <w:rPr>
          <w:b/>
          <w:bCs/>
        </w:rPr>
      </w:pPr>
    </w:p>
    <w:p w:rsidR="00EF42FA" w:rsidRDefault="00EF42FA">
      <w:pPr>
        <w:rPr>
          <w:b/>
          <w:bCs/>
        </w:rPr>
      </w:pPr>
    </w:p>
    <w:p w:rsidR="00EF42FA" w:rsidRDefault="00EF42FA">
      <w:pPr>
        <w:rPr>
          <w:b/>
          <w:bCs/>
        </w:rPr>
      </w:pPr>
    </w:p>
    <w:p w:rsidR="00EF42FA" w:rsidRDefault="00EF42FA">
      <w:pPr>
        <w:rPr>
          <w:b/>
          <w:bCs/>
        </w:rPr>
      </w:pPr>
    </w:p>
    <w:p w:rsidR="00EF42FA" w:rsidRDefault="00EF42FA">
      <w:pPr>
        <w:rPr>
          <w:b/>
          <w:bCs/>
        </w:rPr>
      </w:pPr>
    </w:p>
    <w:p w:rsidR="00EF42FA" w:rsidRDefault="00EF42FA">
      <w:pPr>
        <w:rPr>
          <w:b/>
          <w:bCs/>
        </w:rPr>
      </w:pPr>
    </w:p>
    <w:p w:rsidR="00EF42FA" w:rsidRDefault="00EF42FA">
      <w:pPr>
        <w:rPr>
          <w:b/>
          <w:bCs/>
        </w:rPr>
      </w:pPr>
    </w:p>
    <w:p w:rsidR="00EF42FA" w:rsidRDefault="00EF42FA">
      <w:pPr>
        <w:rPr>
          <w:b/>
          <w:bCs/>
        </w:rPr>
      </w:pPr>
    </w:p>
    <w:p w:rsidR="00EF42FA" w:rsidRDefault="00EF42FA">
      <w:pPr>
        <w:rPr>
          <w:b/>
          <w:bCs/>
        </w:rPr>
      </w:pPr>
    </w:p>
    <w:p w:rsidR="00EF42FA" w:rsidRDefault="00EF42FA">
      <w:pPr>
        <w:rPr>
          <w:rFonts w:hint="eastAsia"/>
          <w:b/>
          <w:bCs/>
        </w:rPr>
      </w:pPr>
    </w:p>
    <w:p w:rsidR="000143DD" w:rsidRDefault="000143DD">
      <w:pPr>
        <w:rPr>
          <w:b/>
          <w:bCs/>
        </w:rPr>
      </w:pPr>
    </w:p>
    <w:p w:rsidR="00EF42FA" w:rsidRDefault="00EF42FA">
      <w:pPr>
        <w:rPr>
          <w:rFonts w:hint="eastAsia"/>
          <w:b/>
          <w:bCs/>
        </w:rPr>
      </w:pPr>
      <w:r>
        <w:rPr>
          <w:b/>
          <w:bCs/>
        </w:rPr>
        <w:lastRenderedPageBreak/>
        <w:t>表</w:t>
      </w:r>
      <w:r>
        <w:rPr>
          <w:rFonts w:hint="eastAsia"/>
          <w:b/>
          <w:bCs/>
        </w:rPr>
        <w:t>1</w:t>
      </w:r>
    </w:p>
    <w:tbl>
      <w:tblPr>
        <w:tblStyle w:val="a6"/>
        <w:tblW w:w="0" w:type="auto"/>
        <w:jc w:val="center"/>
        <w:tblLook w:val="04A0" w:firstRow="1" w:lastRow="0" w:firstColumn="1" w:lastColumn="0" w:noHBand="0" w:noVBand="1"/>
      </w:tblPr>
      <w:tblGrid>
        <w:gridCol w:w="1217"/>
        <w:gridCol w:w="1560"/>
        <w:gridCol w:w="1701"/>
        <w:gridCol w:w="1275"/>
        <w:gridCol w:w="1585"/>
      </w:tblGrid>
      <w:tr w:rsidR="000234E1" w:rsidTr="000234E1">
        <w:trPr>
          <w:trHeight w:val="354"/>
          <w:jc w:val="center"/>
        </w:trPr>
        <w:tc>
          <w:tcPr>
            <w:tcW w:w="1217" w:type="dxa"/>
            <w:vAlign w:val="center"/>
          </w:tcPr>
          <w:p w:rsidR="000234E1" w:rsidRDefault="000234E1" w:rsidP="00BF6E54">
            <w:pPr>
              <w:jc w:val="center"/>
              <w:rPr>
                <w:b/>
                <w:bCs/>
              </w:rPr>
            </w:pPr>
            <w:r>
              <w:rPr>
                <w:rFonts w:hint="eastAsia"/>
                <w:b/>
                <w:bCs/>
              </w:rPr>
              <w:t>页面分类</w:t>
            </w:r>
          </w:p>
        </w:tc>
        <w:tc>
          <w:tcPr>
            <w:tcW w:w="1560" w:type="dxa"/>
            <w:vAlign w:val="center"/>
          </w:tcPr>
          <w:p w:rsidR="000234E1" w:rsidRDefault="000234E1" w:rsidP="00BF6E54">
            <w:pPr>
              <w:jc w:val="center"/>
              <w:rPr>
                <w:b/>
                <w:bCs/>
              </w:rPr>
            </w:pPr>
            <w:r>
              <w:rPr>
                <w:rFonts w:hint="eastAsia"/>
                <w:b/>
                <w:bCs/>
              </w:rPr>
              <w:t>功能分类</w:t>
            </w:r>
          </w:p>
        </w:tc>
        <w:tc>
          <w:tcPr>
            <w:tcW w:w="1701" w:type="dxa"/>
            <w:vAlign w:val="center"/>
          </w:tcPr>
          <w:p w:rsidR="000234E1" w:rsidRDefault="000234E1" w:rsidP="00BF6E54">
            <w:pPr>
              <w:jc w:val="center"/>
              <w:rPr>
                <w:b/>
                <w:bCs/>
              </w:rPr>
            </w:pPr>
            <w:r>
              <w:rPr>
                <w:rFonts w:hint="eastAsia"/>
                <w:b/>
                <w:bCs/>
              </w:rPr>
              <w:t>量表分类</w:t>
            </w:r>
          </w:p>
        </w:tc>
        <w:tc>
          <w:tcPr>
            <w:tcW w:w="1275" w:type="dxa"/>
            <w:vAlign w:val="center"/>
          </w:tcPr>
          <w:p w:rsidR="000234E1" w:rsidRDefault="000234E1" w:rsidP="00BF6E54">
            <w:pPr>
              <w:jc w:val="center"/>
              <w:rPr>
                <w:b/>
                <w:bCs/>
              </w:rPr>
            </w:pPr>
            <w:r>
              <w:rPr>
                <w:rFonts w:hint="eastAsia"/>
                <w:b/>
                <w:bCs/>
              </w:rPr>
              <w:t>页面内容</w:t>
            </w:r>
          </w:p>
        </w:tc>
        <w:tc>
          <w:tcPr>
            <w:tcW w:w="1585" w:type="dxa"/>
            <w:vAlign w:val="center"/>
          </w:tcPr>
          <w:p w:rsidR="000234E1" w:rsidRDefault="000234E1" w:rsidP="00BF6E54">
            <w:pPr>
              <w:jc w:val="center"/>
              <w:rPr>
                <w:b/>
                <w:bCs/>
              </w:rPr>
            </w:pPr>
            <w:r>
              <w:rPr>
                <w:rFonts w:hint="eastAsia"/>
                <w:b/>
                <w:bCs/>
              </w:rPr>
              <w:t>量表状态</w:t>
            </w:r>
          </w:p>
        </w:tc>
      </w:tr>
      <w:tr w:rsidR="000234E1" w:rsidTr="000234E1">
        <w:trPr>
          <w:trHeight w:val="731"/>
          <w:jc w:val="center"/>
        </w:trPr>
        <w:tc>
          <w:tcPr>
            <w:tcW w:w="1217" w:type="dxa"/>
            <w:vMerge w:val="restart"/>
            <w:vAlign w:val="center"/>
          </w:tcPr>
          <w:p w:rsidR="000234E1" w:rsidRDefault="000234E1" w:rsidP="001B6255">
            <w:pPr>
              <w:jc w:val="center"/>
              <w:rPr>
                <w:b/>
                <w:bCs/>
              </w:rPr>
            </w:pPr>
            <w:r>
              <w:rPr>
                <w:b/>
                <w:bCs/>
              </w:rPr>
              <w:t>A</w:t>
            </w:r>
            <w:r>
              <w:rPr>
                <w:rFonts w:hint="eastAsia"/>
                <w:b/>
                <w:bCs/>
              </w:rPr>
              <w:t>dd</w:t>
            </w:r>
            <w:r>
              <w:rPr>
                <w:rFonts w:hint="eastAsia"/>
                <w:b/>
                <w:bCs/>
              </w:rPr>
              <w:t>页面</w:t>
            </w:r>
          </w:p>
        </w:tc>
        <w:tc>
          <w:tcPr>
            <w:tcW w:w="1560" w:type="dxa"/>
            <w:vAlign w:val="center"/>
          </w:tcPr>
          <w:p w:rsidR="000234E1" w:rsidRDefault="000234E1" w:rsidP="005A566F">
            <w:pPr>
              <w:jc w:val="center"/>
              <w:rPr>
                <w:b/>
                <w:bCs/>
              </w:rPr>
            </w:pPr>
            <w:r>
              <w:rPr>
                <w:rFonts w:hint="eastAsia"/>
                <w:b/>
                <w:bCs/>
              </w:rPr>
              <w:t>进入查看</w:t>
            </w:r>
          </w:p>
        </w:tc>
        <w:tc>
          <w:tcPr>
            <w:tcW w:w="1701" w:type="dxa"/>
            <w:vAlign w:val="center"/>
          </w:tcPr>
          <w:p w:rsidR="000234E1" w:rsidRDefault="000234E1" w:rsidP="004B0565">
            <w:pPr>
              <w:jc w:val="center"/>
              <w:rPr>
                <w:b/>
                <w:bCs/>
              </w:rPr>
            </w:pPr>
            <w:r>
              <w:rPr>
                <w:rFonts w:hint="eastAsia"/>
                <w:b/>
                <w:bCs/>
              </w:rPr>
              <w:t>一般个人信息</w:t>
            </w:r>
          </w:p>
        </w:tc>
        <w:tc>
          <w:tcPr>
            <w:tcW w:w="1275" w:type="dxa"/>
            <w:vAlign w:val="center"/>
          </w:tcPr>
          <w:p w:rsidR="000234E1" w:rsidRDefault="000234E1" w:rsidP="00872A21">
            <w:pPr>
              <w:rPr>
                <w:b/>
                <w:bCs/>
              </w:rPr>
            </w:pPr>
            <w:r>
              <w:rPr>
                <w:rFonts w:hint="eastAsia"/>
                <w:b/>
                <w:bCs/>
              </w:rPr>
              <w:t>内容加锁</w:t>
            </w:r>
          </w:p>
        </w:tc>
        <w:tc>
          <w:tcPr>
            <w:tcW w:w="1585" w:type="dxa"/>
            <w:vAlign w:val="center"/>
          </w:tcPr>
          <w:p w:rsidR="000234E1" w:rsidRDefault="000234E1" w:rsidP="00872A21">
            <w:pPr>
              <w:rPr>
                <w:b/>
                <w:bCs/>
              </w:rPr>
            </w:pPr>
            <w:r>
              <w:rPr>
                <w:rFonts w:hint="eastAsia"/>
                <w:b/>
                <w:bCs/>
              </w:rPr>
              <w:t>状态为</w:t>
            </w:r>
            <w:r>
              <w:rPr>
                <w:b/>
                <w:bCs/>
              </w:rPr>
              <w:t>1</w:t>
            </w:r>
          </w:p>
        </w:tc>
      </w:tr>
      <w:tr w:rsidR="000234E1" w:rsidTr="000234E1">
        <w:trPr>
          <w:trHeight w:val="709"/>
          <w:jc w:val="center"/>
        </w:trPr>
        <w:tc>
          <w:tcPr>
            <w:tcW w:w="1217" w:type="dxa"/>
            <w:vMerge/>
          </w:tcPr>
          <w:p w:rsidR="000234E1" w:rsidRDefault="000234E1" w:rsidP="00D16067">
            <w:pPr>
              <w:rPr>
                <w:b/>
                <w:bCs/>
              </w:rPr>
            </w:pPr>
          </w:p>
        </w:tc>
        <w:tc>
          <w:tcPr>
            <w:tcW w:w="1560" w:type="dxa"/>
            <w:vAlign w:val="center"/>
          </w:tcPr>
          <w:p w:rsidR="000234E1" w:rsidRDefault="000234E1" w:rsidP="005A566F">
            <w:pPr>
              <w:jc w:val="center"/>
              <w:rPr>
                <w:b/>
                <w:bCs/>
              </w:rPr>
            </w:pPr>
            <w:r>
              <w:rPr>
                <w:rFonts w:hint="eastAsia"/>
                <w:b/>
                <w:bCs/>
              </w:rPr>
              <w:t>点击修改</w:t>
            </w:r>
          </w:p>
        </w:tc>
        <w:tc>
          <w:tcPr>
            <w:tcW w:w="1701" w:type="dxa"/>
            <w:vAlign w:val="center"/>
          </w:tcPr>
          <w:p w:rsidR="000234E1" w:rsidRDefault="000234E1" w:rsidP="004B0565">
            <w:pPr>
              <w:jc w:val="center"/>
              <w:rPr>
                <w:b/>
                <w:bCs/>
              </w:rPr>
            </w:pPr>
            <w:r>
              <w:rPr>
                <w:rFonts w:hint="eastAsia"/>
                <w:b/>
                <w:bCs/>
              </w:rPr>
              <w:t>一般个人信息</w:t>
            </w:r>
          </w:p>
        </w:tc>
        <w:tc>
          <w:tcPr>
            <w:tcW w:w="1275" w:type="dxa"/>
            <w:vAlign w:val="center"/>
          </w:tcPr>
          <w:p w:rsidR="000234E1" w:rsidRDefault="000234E1" w:rsidP="00170351">
            <w:pPr>
              <w:rPr>
                <w:b/>
                <w:bCs/>
              </w:rPr>
            </w:pPr>
            <w:r>
              <w:rPr>
                <w:rFonts w:hint="eastAsia"/>
                <w:b/>
                <w:bCs/>
              </w:rPr>
              <w:t>内容不加锁</w:t>
            </w:r>
          </w:p>
        </w:tc>
        <w:tc>
          <w:tcPr>
            <w:tcW w:w="1585" w:type="dxa"/>
            <w:vAlign w:val="center"/>
          </w:tcPr>
          <w:p w:rsidR="000234E1" w:rsidRDefault="000234E1" w:rsidP="00170351">
            <w:pPr>
              <w:rPr>
                <w:b/>
                <w:bCs/>
              </w:rPr>
            </w:pPr>
            <w:r>
              <w:rPr>
                <w:rFonts w:hint="eastAsia"/>
                <w:b/>
                <w:bCs/>
              </w:rPr>
              <w:t>状态为</w:t>
            </w:r>
            <w:r>
              <w:rPr>
                <w:b/>
                <w:bCs/>
              </w:rPr>
              <w:t>1</w:t>
            </w:r>
          </w:p>
        </w:tc>
      </w:tr>
      <w:tr w:rsidR="000234E1" w:rsidTr="000234E1">
        <w:trPr>
          <w:trHeight w:val="731"/>
          <w:jc w:val="center"/>
        </w:trPr>
        <w:tc>
          <w:tcPr>
            <w:tcW w:w="1217" w:type="dxa"/>
            <w:vMerge/>
          </w:tcPr>
          <w:p w:rsidR="000234E1" w:rsidRDefault="000234E1" w:rsidP="00D16067">
            <w:pPr>
              <w:rPr>
                <w:b/>
                <w:bCs/>
              </w:rPr>
            </w:pPr>
          </w:p>
        </w:tc>
        <w:tc>
          <w:tcPr>
            <w:tcW w:w="1560" w:type="dxa"/>
            <w:vAlign w:val="center"/>
          </w:tcPr>
          <w:p w:rsidR="000234E1" w:rsidRDefault="000234E1" w:rsidP="005A566F">
            <w:pPr>
              <w:jc w:val="center"/>
              <w:rPr>
                <w:b/>
                <w:bCs/>
              </w:rPr>
            </w:pPr>
            <w:r>
              <w:rPr>
                <w:rFonts w:hint="eastAsia"/>
                <w:b/>
                <w:bCs/>
              </w:rPr>
              <w:t>进入续作</w:t>
            </w:r>
          </w:p>
        </w:tc>
        <w:tc>
          <w:tcPr>
            <w:tcW w:w="1701" w:type="dxa"/>
            <w:vAlign w:val="center"/>
          </w:tcPr>
          <w:p w:rsidR="000234E1" w:rsidRDefault="000234E1" w:rsidP="004B0565">
            <w:pPr>
              <w:jc w:val="center"/>
              <w:rPr>
                <w:b/>
                <w:bCs/>
              </w:rPr>
            </w:pPr>
            <w:r>
              <w:rPr>
                <w:rFonts w:hint="eastAsia"/>
                <w:b/>
                <w:bCs/>
              </w:rPr>
              <w:t>他评</w:t>
            </w:r>
          </w:p>
        </w:tc>
        <w:tc>
          <w:tcPr>
            <w:tcW w:w="1275" w:type="dxa"/>
            <w:vAlign w:val="center"/>
          </w:tcPr>
          <w:p w:rsidR="000234E1" w:rsidRDefault="000234E1" w:rsidP="00170351">
            <w:pPr>
              <w:rPr>
                <w:b/>
                <w:bCs/>
              </w:rPr>
            </w:pPr>
            <w:r>
              <w:rPr>
                <w:rFonts w:hint="eastAsia"/>
                <w:b/>
                <w:bCs/>
              </w:rPr>
              <w:t>内容不加锁</w:t>
            </w:r>
          </w:p>
        </w:tc>
        <w:tc>
          <w:tcPr>
            <w:tcW w:w="1585" w:type="dxa"/>
            <w:vAlign w:val="center"/>
          </w:tcPr>
          <w:p w:rsidR="000234E1" w:rsidRDefault="000234E1" w:rsidP="00170351">
            <w:pPr>
              <w:rPr>
                <w:b/>
                <w:bCs/>
              </w:rPr>
            </w:pPr>
            <w:r>
              <w:rPr>
                <w:b/>
                <w:bCs/>
              </w:rPr>
              <w:t>状态为</w:t>
            </w:r>
            <w:r>
              <w:rPr>
                <w:rFonts w:hint="eastAsia"/>
                <w:b/>
                <w:bCs/>
              </w:rPr>
              <w:t>0</w:t>
            </w:r>
          </w:p>
        </w:tc>
      </w:tr>
      <w:tr w:rsidR="000234E1" w:rsidTr="000234E1">
        <w:trPr>
          <w:trHeight w:val="709"/>
          <w:jc w:val="center"/>
        </w:trPr>
        <w:tc>
          <w:tcPr>
            <w:tcW w:w="1217" w:type="dxa"/>
            <w:vMerge/>
          </w:tcPr>
          <w:p w:rsidR="000234E1" w:rsidRDefault="000234E1" w:rsidP="00D16067">
            <w:pPr>
              <w:rPr>
                <w:b/>
                <w:bCs/>
              </w:rPr>
            </w:pPr>
          </w:p>
        </w:tc>
        <w:tc>
          <w:tcPr>
            <w:tcW w:w="1560" w:type="dxa"/>
            <w:vMerge w:val="restart"/>
            <w:vAlign w:val="center"/>
          </w:tcPr>
          <w:p w:rsidR="000234E1" w:rsidRDefault="000234E1" w:rsidP="005A566F">
            <w:pPr>
              <w:jc w:val="center"/>
              <w:rPr>
                <w:b/>
                <w:bCs/>
              </w:rPr>
            </w:pPr>
            <w:r>
              <w:rPr>
                <w:rFonts w:hint="eastAsia"/>
                <w:b/>
                <w:bCs/>
              </w:rPr>
              <w:t>进入重做</w:t>
            </w:r>
          </w:p>
        </w:tc>
        <w:tc>
          <w:tcPr>
            <w:tcW w:w="1701" w:type="dxa"/>
            <w:vAlign w:val="center"/>
          </w:tcPr>
          <w:p w:rsidR="000234E1" w:rsidRDefault="000234E1" w:rsidP="004B0565">
            <w:pPr>
              <w:jc w:val="center"/>
              <w:rPr>
                <w:b/>
                <w:bCs/>
              </w:rPr>
            </w:pPr>
            <w:r>
              <w:rPr>
                <w:rFonts w:hint="eastAsia"/>
                <w:b/>
                <w:bCs/>
              </w:rPr>
              <w:t>个人一般信息</w:t>
            </w:r>
          </w:p>
        </w:tc>
        <w:tc>
          <w:tcPr>
            <w:tcW w:w="1275" w:type="dxa"/>
            <w:vAlign w:val="center"/>
          </w:tcPr>
          <w:p w:rsidR="000234E1" w:rsidRDefault="000234E1" w:rsidP="00170351">
            <w:pPr>
              <w:rPr>
                <w:b/>
                <w:bCs/>
              </w:rPr>
            </w:pPr>
            <w:r>
              <w:rPr>
                <w:rFonts w:hint="eastAsia"/>
                <w:b/>
                <w:bCs/>
              </w:rPr>
              <w:t>内容不加锁</w:t>
            </w:r>
          </w:p>
        </w:tc>
        <w:tc>
          <w:tcPr>
            <w:tcW w:w="1585" w:type="dxa"/>
            <w:vAlign w:val="center"/>
          </w:tcPr>
          <w:p w:rsidR="000234E1" w:rsidRDefault="000234E1" w:rsidP="00170351">
            <w:pPr>
              <w:rPr>
                <w:b/>
                <w:bCs/>
              </w:rPr>
            </w:pPr>
            <w:r>
              <w:rPr>
                <w:b/>
                <w:bCs/>
              </w:rPr>
              <w:t>状态置</w:t>
            </w:r>
            <w:r>
              <w:rPr>
                <w:rFonts w:hint="eastAsia"/>
                <w:b/>
                <w:bCs/>
              </w:rPr>
              <w:t>0</w:t>
            </w:r>
          </w:p>
        </w:tc>
      </w:tr>
      <w:tr w:rsidR="000234E1" w:rsidTr="000234E1">
        <w:trPr>
          <w:trHeight w:val="709"/>
          <w:jc w:val="center"/>
        </w:trPr>
        <w:tc>
          <w:tcPr>
            <w:tcW w:w="1217" w:type="dxa"/>
            <w:vMerge/>
          </w:tcPr>
          <w:p w:rsidR="000234E1" w:rsidRDefault="000234E1" w:rsidP="00D16067">
            <w:pPr>
              <w:rPr>
                <w:b/>
                <w:bCs/>
              </w:rPr>
            </w:pPr>
          </w:p>
        </w:tc>
        <w:tc>
          <w:tcPr>
            <w:tcW w:w="1560" w:type="dxa"/>
            <w:vMerge/>
          </w:tcPr>
          <w:p w:rsidR="000234E1" w:rsidRDefault="000234E1" w:rsidP="005A566F">
            <w:pPr>
              <w:jc w:val="center"/>
              <w:rPr>
                <w:b/>
                <w:bCs/>
              </w:rPr>
            </w:pPr>
          </w:p>
        </w:tc>
        <w:tc>
          <w:tcPr>
            <w:tcW w:w="1701" w:type="dxa"/>
            <w:vAlign w:val="center"/>
          </w:tcPr>
          <w:p w:rsidR="000234E1" w:rsidRDefault="000234E1" w:rsidP="004B0565">
            <w:pPr>
              <w:jc w:val="center"/>
              <w:rPr>
                <w:b/>
                <w:bCs/>
              </w:rPr>
            </w:pPr>
            <w:r>
              <w:rPr>
                <w:rFonts w:hint="eastAsia"/>
                <w:b/>
                <w:bCs/>
              </w:rPr>
              <w:t>他评</w:t>
            </w:r>
          </w:p>
        </w:tc>
        <w:tc>
          <w:tcPr>
            <w:tcW w:w="1275" w:type="dxa"/>
            <w:vAlign w:val="center"/>
          </w:tcPr>
          <w:p w:rsidR="000234E1" w:rsidRDefault="000234E1" w:rsidP="00BE3CA3">
            <w:pPr>
              <w:rPr>
                <w:b/>
                <w:bCs/>
              </w:rPr>
            </w:pPr>
            <w:r>
              <w:rPr>
                <w:rFonts w:hint="eastAsia"/>
                <w:b/>
                <w:bCs/>
              </w:rPr>
              <w:t>内容不加锁</w:t>
            </w:r>
          </w:p>
        </w:tc>
        <w:tc>
          <w:tcPr>
            <w:tcW w:w="1585" w:type="dxa"/>
            <w:vAlign w:val="center"/>
          </w:tcPr>
          <w:p w:rsidR="000234E1" w:rsidRDefault="000234E1" w:rsidP="00BE3CA3">
            <w:pPr>
              <w:rPr>
                <w:b/>
                <w:bCs/>
              </w:rPr>
            </w:pPr>
            <w:r>
              <w:rPr>
                <w:b/>
                <w:bCs/>
              </w:rPr>
              <w:t>状态置</w:t>
            </w:r>
            <w:r>
              <w:rPr>
                <w:rFonts w:hint="eastAsia"/>
                <w:b/>
                <w:bCs/>
              </w:rPr>
              <w:t>0</w:t>
            </w:r>
          </w:p>
        </w:tc>
      </w:tr>
      <w:tr w:rsidR="000234E1" w:rsidTr="000234E1">
        <w:trPr>
          <w:trHeight w:val="709"/>
          <w:jc w:val="center"/>
        </w:trPr>
        <w:tc>
          <w:tcPr>
            <w:tcW w:w="1217" w:type="dxa"/>
            <w:vMerge/>
          </w:tcPr>
          <w:p w:rsidR="000234E1" w:rsidRDefault="000234E1" w:rsidP="00D16067">
            <w:pPr>
              <w:rPr>
                <w:b/>
                <w:bCs/>
              </w:rPr>
            </w:pPr>
          </w:p>
        </w:tc>
        <w:tc>
          <w:tcPr>
            <w:tcW w:w="1560" w:type="dxa"/>
            <w:vMerge/>
          </w:tcPr>
          <w:p w:rsidR="000234E1" w:rsidRDefault="000234E1" w:rsidP="005A566F">
            <w:pPr>
              <w:jc w:val="center"/>
              <w:rPr>
                <w:b/>
                <w:bCs/>
              </w:rPr>
            </w:pPr>
          </w:p>
        </w:tc>
        <w:tc>
          <w:tcPr>
            <w:tcW w:w="1701" w:type="dxa"/>
            <w:vAlign w:val="center"/>
          </w:tcPr>
          <w:p w:rsidR="000234E1" w:rsidRDefault="000234E1" w:rsidP="004B0565">
            <w:pPr>
              <w:jc w:val="center"/>
              <w:rPr>
                <w:b/>
                <w:bCs/>
              </w:rPr>
            </w:pPr>
            <w:r>
              <w:rPr>
                <w:rFonts w:hint="eastAsia"/>
                <w:b/>
                <w:bCs/>
              </w:rPr>
              <w:t>认知</w:t>
            </w:r>
          </w:p>
        </w:tc>
        <w:tc>
          <w:tcPr>
            <w:tcW w:w="1275" w:type="dxa"/>
            <w:vAlign w:val="center"/>
          </w:tcPr>
          <w:p w:rsidR="000234E1" w:rsidRDefault="000234E1" w:rsidP="00BE3CA3">
            <w:pPr>
              <w:rPr>
                <w:b/>
                <w:bCs/>
              </w:rPr>
            </w:pPr>
            <w:r>
              <w:rPr>
                <w:rFonts w:hint="eastAsia"/>
                <w:b/>
                <w:bCs/>
              </w:rPr>
              <w:t>内容不加锁</w:t>
            </w:r>
          </w:p>
        </w:tc>
        <w:tc>
          <w:tcPr>
            <w:tcW w:w="1585" w:type="dxa"/>
            <w:vAlign w:val="center"/>
          </w:tcPr>
          <w:p w:rsidR="000234E1" w:rsidRDefault="000234E1" w:rsidP="00BE3CA3">
            <w:pPr>
              <w:rPr>
                <w:b/>
                <w:bCs/>
              </w:rPr>
            </w:pPr>
            <w:r>
              <w:rPr>
                <w:b/>
                <w:bCs/>
              </w:rPr>
              <w:t>状态置</w:t>
            </w:r>
            <w:r>
              <w:rPr>
                <w:rFonts w:hint="eastAsia"/>
                <w:b/>
                <w:bCs/>
              </w:rPr>
              <w:t>0</w:t>
            </w:r>
          </w:p>
        </w:tc>
      </w:tr>
      <w:tr w:rsidR="000234E1" w:rsidTr="000234E1">
        <w:trPr>
          <w:trHeight w:val="731"/>
          <w:jc w:val="center"/>
        </w:trPr>
        <w:tc>
          <w:tcPr>
            <w:tcW w:w="1217" w:type="dxa"/>
            <w:vMerge/>
          </w:tcPr>
          <w:p w:rsidR="000234E1" w:rsidRDefault="000234E1" w:rsidP="00D16067">
            <w:pPr>
              <w:rPr>
                <w:b/>
                <w:bCs/>
              </w:rPr>
            </w:pPr>
          </w:p>
        </w:tc>
        <w:tc>
          <w:tcPr>
            <w:tcW w:w="1560" w:type="dxa"/>
            <w:vAlign w:val="center"/>
          </w:tcPr>
          <w:p w:rsidR="000234E1" w:rsidRDefault="000234E1" w:rsidP="005A566F">
            <w:pPr>
              <w:jc w:val="center"/>
              <w:rPr>
                <w:b/>
                <w:bCs/>
              </w:rPr>
            </w:pPr>
            <w:r>
              <w:rPr>
                <w:rFonts w:hint="eastAsia"/>
                <w:b/>
                <w:bCs/>
              </w:rPr>
              <w:t>点击上下跳转，进入新的页面</w:t>
            </w:r>
          </w:p>
        </w:tc>
        <w:tc>
          <w:tcPr>
            <w:tcW w:w="1701" w:type="dxa"/>
            <w:vAlign w:val="center"/>
          </w:tcPr>
          <w:p w:rsidR="000234E1" w:rsidRDefault="000234E1" w:rsidP="004B0565">
            <w:pPr>
              <w:jc w:val="center"/>
              <w:rPr>
                <w:b/>
                <w:bCs/>
              </w:rPr>
            </w:pPr>
            <w:r>
              <w:rPr>
                <w:rFonts w:hint="eastAsia"/>
                <w:b/>
                <w:bCs/>
              </w:rPr>
              <w:t>个人一般信息</w:t>
            </w:r>
          </w:p>
        </w:tc>
        <w:tc>
          <w:tcPr>
            <w:tcW w:w="1275" w:type="dxa"/>
            <w:vAlign w:val="center"/>
          </w:tcPr>
          <w:p w:rsidR="000234E1" w:rsidRDefault="000234E1" w:rsidP="00BE3CA3">
            <w:pPr>
              <w:rPr>
                <w:rFonts w:hint="eastAsia"/>
                <w:b/>
                <w:bCs/>
              </w:rPr>
            </w:pPr>
            <w:r>
              <w:rPr>
                <w:b/>
                <w:bCs/>
              </w:rPr>
              <w:t>依据进入的新界面判断</w:t>
            </w:r>
          </w:p>
        </w:tc>
        <w:tc>
          <w:tcPr>
            <w:tcW w:w="1585" w:type="dxa"/>
            <w:vAlign w:val="center"/>
          </w:tcPr>
          <w:p w:rsidR="000234E1" w:rsidRDefault="000234E1" w:rsidP="00BE3CA3">
            <w:pPr>
              <w:rPr>
                <w:b/>
                <w:bCs/>
              </w:rPr>
            </w:pPr>
            <w:r>
              <w:rPr>
                <w:b/>
                <w:bCs/>
              </w:rPr>
              <w:t>依据进入的新界面判断</w:t>
            </w:r>
          </w:p>
        </w:tc>
      </w:tr>
      <w:tr w:rsidR="000234E1" w:rsidTr="000234E1">
        <w:trPr>
          <w:trHeight w:val="731"/>
          <w:jc w:val="center"/>
        </w:trPr>
        <w:tc>
          <w:tcPr>
            <w:tcW w:w="1217" w:type="dxa"/>
            <w:vMerge/>
          </w:tcPr>
          <w:p w:rsidR="000234E1" w:rsidRDefault="000234E1" w:rsidP="00D16067">
            <w:pPr>
              <w:rPr>
                <w:b/>
                <w:bCs/>
              </w:rPr>
            </w:pPr>
          </w:p>
        </w:tc>
        <w:tc>
          <w:tcPr>
            <w:tcW w:w="1560" w:type="dxa"/>
            <w:vMerge w:val="restart"/>
            <w:vAlign w:val="center"/>
          </w:tcPr>
          <w:p w:rsidR="000234E1" w:rsidRDefault="000234E1" w:rsidP="005A566F">
            <w:pPr>
              <w:jc w:val="center"/>
              <w:rPr>
                <w:b/>
                <w:bCs/>
              </w:rPr>
            </w:pPr>
            <w:r>
              <w:rPr>
                <w:rFonts w:hint="eastAsia"/>
                <w:b/>
                <w:bCs/>
              </w:rPr>
              <w:t>正常做</w:t>
            </w:r>
          </w:p>
        </w:tc>
        <w:tc>
          <w:tcPr>
            <w:tcW w:w="1701" w:type="dxa"/>
            <w:vAlign w:val="center"/>
          </w:tcPr>
          <w:p w:rsidR="000234E1" w:rsidRDefault="000234E1" w:rsidP="004B0565">
            <w:pPr>
              <w:jc w:val="center"/>
              <w:rPr>
                <w:b/>
                <w:bCs/>
              </w:rPr>
            </w:pPr>
            <w:r>
              <w:rPr>
                <w:rFonts w:hint="eastAsia"/>
                <w:b/>
                <w:bCs/>
              </w:rPr>
              <w:t>他评</w:t>
            </w:r>
          </w:p>
        </w:tc>
        <w:tc>
          <w:tcPr>
            <w:tcW w:w="1275" w:type="dxa"/>
            <w:vAlign w:val="center"/>
          </w:tcPr>
          <w:p w:rsidR="000234E1" w:rsidRDefault="000234E1" w:rsidP="00BE3CA3">
            <w:pPr>
              <w:rPr>
                <w:b/>
                <w:bCs/>
              </w:rPr>
            </w:pPr>
            <w:r>
              <w:rPr>
                <w:b/>
                <w:bCs/>
              </w:rPr>
              <w:t>内容不加锁</w:t>
            </w:r>
          </w:p>
        </w:tc>
        <w:tc>
          <w:tcPr>
            <w:tcW w:w="1585" w:type="dxa"/>
            <w:vAlign w:val="center"/>
          </w:tcPr>
          <w:p w:rsidR="000234E1" w:rsidRDefault="000234E1" w:rsidP="00BE3CA3">
            <w:pPr>
              <w:rPr>
                <w:rFonts w:hint="eastAsia"/>
                <w:b/>
                <w:bCs/>
              </w:rPr>
            </w:pPr>
            <w:r>
              <w:rPr>
                <w:b/>
                <w:bCs/>
              </w:rPr>
              <w:t>状态为</w:t>
            </w:r>
            <w:r>
              <w:rPr>
                <w:rFonts w:hint="eastAsia"/>
                <w:b/>
                <w:bCs/>
              </w:rPr>
              <w:t>0</w:t>
            </w:r>
          </w:p>
        </w:tc>
      </w:tr>
      <w:tr w:rsidR="000234E1" w:rsidTr="000234E1">
        <w:trPr>
          <w:trHeight w:val="731"/>
          <w:jc w:val="center"/>
        </w:trPr>
        <w:tc>
          <w:tcPr>
            <w:tcW w:w="1217" w:type="dxa"/>
            <w:vMerge/>
          </w:tcPr>
          <w:p w:rsidR="000234E1" w:rsidRDefault="000234E1" w:rsidP="00D16067">
            <w:pPr>
              <w:rPr>
                <w:b/>
                <w:bCs/>
              </w:rPr>
            </w:pPr>
          </w:p>
        </w:tc>
        <w:tc>
          <w:tcPr>
            <w:tcW w:w="1560" w:type="dxa"/>
            <w:vMerge/>
          </w:tcPr>
          <w:p w:rsidR="000234E1" w:rsidRDefault="000234E1" w:rsidP="00D16067">
            <w:pPr>
              <w:rPr>
                <w:b/>
                <w:bCs/>
              </w:rPr>
            </w:pPr>
          </w:p>
        </w:tc>
        <w:tc>
          <w:tcPr>
            <w:tcW w:w="1701" w:type="dxa"/>
            <w:vAlign w:val="center"/>
          </w:tcPr>
          <w:p w:rsidR="000234E1" w:rsidRDefault="000234E1" w:rsidP="004B0565">
            <w:pPr>
              <w:jc w:val="center"/>
              <w:rPr>
                <w:b/>
                <w:bCs/>
              </w:rPr>
            </w:pPr>
            <w:r>
              <w:rPr>
                <w:rFonts w:hint="eastAsia"/>
                <w:b/>
                <w:bCs/>
              </w:rPr>
              <w:t>认知</w:t>
            </w:r>
          </w:p>
        </w:tc>
        <w:tc>
          <w:tcPr>
            <w:tcW w:w="1275" w:type="dxa"/>
            <w:vAlign w:val="center"/>
          </w:tcPr>
          <w:p w:rsidR="000234E1" w:rsidRDefault="000234E1" w:rsidP="00D16067">
            <w:pPr>
              <w:rPr>
                <w:rFonts w:hint="eastAsia"/>
                <w:b/>
                <w:bCs/>
              </w:rPr>
            </w:pPr>
            <w:r>
              <w:rPr>
                <w:b/>
                <w:bCs/>
              </w:rPr>
              <w:t>内容不加锁</w:t>
            </w:r>
          </w:p>
        </w:tc>
        <w:tc>
          <w:tcPr>
            <w:tcW w:w="1585" w:type="dxa"/>
            <w:vAlign w:val="center"/>
          </w:tcPr>
          <w:p w:rsidR="000234E1" w:rsidRDefault="000234E1" w:rsidP="00D16067">
            <w:pPr>
              <w:rPr>
                <w:b/>
                <w:bCs/>
              </w:rPr>
            </w:pPr>
            <w:r>
              <w:rPr>
                <w:b/>
                <w:bCs/>
              </w:rPr>
              <w:t>状态为</w:t>
            </w:r>
            <w:r>
              <w:rPr>
                <w:rFonts w:hint="eastAsia"/>
                <w:b/>
                <w:bCs/>
              </w:rPr>
              <w:t>0</w:t>
            </w:r>
          </w:p>
        </w:tc>
      </w:tr>
      <w:tr w:rsidR="000234E1" w:rsidTr="000234E1">
        <w:trPr>
          <w:trHeight w:val="731"/>
          <w:jc w:val="center"/>
        </w:trPr>
        <w:tc>
          <w:tcPr>
            <w:tcW w:w="1217" w:type="dxa"/>
            <w:vMerge/>
          </w:tcPr>
          <w:p w:rsidR="000234E1" w:rsidRDefault="000234E1" w:rsidP="00D16067">
            <w:pPr>
              <w:rPr>
                <w:b/>
                <w:bCs/>
              </w:rPr>
            </w:pPr>
          </w:p>
        </w:tc>
        <w:tc>
          <w:tcPr>
            <w:tcW w:w="1560" w:type="dxa"/>
            <w:vMerge/>
          </w:tcPr>
          <w:p w:rsidR="000234E1" w:rsidRDefault="000234E1" w:rsidP="00D16067">
            <w:pPr>
              <w:rPr>
                <w:b/>
                <w:bCs/>
              </w:rPr>
            </w:pPr>
          </w:p>
        </w:tc>
        <w:tc>
          <w:tcPr>
            <w:tcW w:w="1701" w:type="dxa"/>
            <w:vAlign w:val="center"/>
          </w:tcPr>
          <w:p w:rsidR="000234E1" w:rsidRDefault="000234E1" w:rsidP="004B0565">
            <w:pPr>
              <w:jc w:val="center"/>
              <w:rPr>
                <w:b/>
                <w:bCs/>
              </w:rPr>
            </w:pPr>
            <w:r>
              <w:rPr>
                <w:rFonts w:hint="eastAsia"/>
                <w:b/>
                <w:bCs/>
              </w:rPr>
              <w:t>个人一般信息</w:t>
            </w:r>
          </w:p>
        </w:tc>
        <w:tc>
          <w:tcPr>
            <w:tcW w:w="1275" w:type="dxa"/>
            <w:vAlign w:val="center"/>
          </w:tcPr>
          <w:p w:rsidR="000234E1" w:rsidRDefault="000234E1" w:rsidP="00D16067">
            <w:pPr>
              <w:rPr>
                <w:b/>
                <w:bCs/>
              </w:rPr>
            </w:pPr>
            <w:r>
              <w:rPr>
                <w:b/>
                <w:bCs/>
              </w:rPr>
              <w:t>内容不加锁</w:t>
            </w:r>
          </w:p>
        </w:tc>
        <w:tc>
          <w:tcPr>
            <w:tcW w:w="1585" w:type="dxa"/>
            <w:vAlign w:val="center"/>
          </w:tcPr>
          <w:p w:rsidR="000234E1" w:rsidRDefault="000234E1" w:rsidP="00D16067">
            <w:pPr>
              <w:rPr>
                <w:b/>
                <w:bCs/>
              </w:rPr>
            </w:pPr>
            <w:r>
              <w:rPr>
                <w:b/>
                <w:bCs/>
              </w:rPr>
              <w:t>状态为</w:t>
            </w:r>
            <w:r>
              <w:rPr>
                <w:rFonts w:hint="eastAsia"/>
                <w:b/>
                <w:bCs/>
              </w:rPr>
              <w:t>0</w:t>
            </w:r>
          </w:p>
        </w:tc>
      </w:tr>
      <w:tr w:rsidR="000234E1" w:rsidTr="000234E1">
        <w:trPr>
          <w:trHeight w:val="709"/>
          <w:jc w:val="center"/>
        </w:trPr>
        <w:tc>
          <w:tcPr>
            <w:tcW w:w="1217" w:type="dxa"/>
            <w:vMerge w:val="restart"/>
            <w:vAlign w:val="center"/>
          </w:tcPr>
          <w:p w:rsidR="000234E1" w:rsidRDefault="000234E1" w:rsidP="001B6255">
            <w:pPr>
              <w:jc w:val="center"/>
              <w:rPr>
                <w:b/>
                <w:bCs/>
              </w:rPr>
            </w:pPr>
            <w:r>
              <w:rPr>
                <w:rFonts w:hint="eastAsia"/>
                <w:b/>
                <w:bCs/>
              </w:rPr>
              <w:t>edit</w:t>
            </w:r>
            <w:r>
              <w:rPr>
                <w:rFonts w:hint="eastAsia"/>
                <w:b/>
                <w:bCs/>
              </w:rPr>
              <w:t>页面</w:t>
            </w:r>
          </w:p>
        </w:tc>
        <w:tc>
          <w:tcPr>
            <w:tcW w:w="1560" w:type="dxa"/>
            <w:vMerge w:val="restart"/>
            <w:vAlign w:val="center"/>
          </w:tcPr>
          <w:p w:rsidR="000234E1" w:rsidRDefault="000234E1" w:rsidP="005A566F">
            <w:pPr>
              <w:jc w:val="center"/>
              <w:rPr>
                <w:b/>
                <w:bCs/>
              </w:rPr>
            </w:pPr>
            <w:r>
              <w:rPr>
                <w:rFonts w:hint="eastAsia"/>
                <w:b/>
                <w:bCs/>
              </w:rPr>
              <w:t>进入查看</w:t>
            </w:r>
          </w:p>
        </w:tc>
        <w:tc>
          <w:tcPr>
            <w:tcW w:w="1701" w:type="dxa"/>
            <w:vAlign w:val="center"/>
          </w:tcPr>
          <w:p w:rsidR="000234E1" w:rsidRDefault="000234E1" w:rsidP="004B0565">
            <w:pPr>
              <w:jc w:val="center"/>
              <w:rPr>
                <w:b/>
                <w:bCs/>
              </w:rPr>
            </w:pPr>
            <w:r>
              <w:rPr>
                <w:rFonts w:hint="eastAsia"/>
                <w:b/>
                <w:bCs/>
              </w:rPr>
              <w:t>他评</w:t>
            </w:r>
          </w:p>
        </w:tc>
        <w:tc>
          <w:tcPr>
            <w:tcW w:w="1275" w:type="dxa"/>
            <w:vAlign w:val="center"/>
          </w:tcPr>
          <w:p w:rsidR="000234E1" w:rsidRDefault="000234E1" w:rsidP="00D16067">
            <w:pPr>
              <w:rPr>
                <w:b/>
                <w:bCs/>
              </w:rPr>
            </w:pPr>
            <w:r>
              <w:rPr>
                <w:b/>
                <w:bCs/>
              </w:rPr>
              <w:t>内容加锁</w:t>
            </w:r>
          </w:p>
        </w:tc>
        <w:tc>
          <w:tcPr>
            <w:tcW w:w="1585" w:type="dxa"/>
            <w:vAlign w:val="center"/>
          </w:tcPr>
          <w:p w:rsidR="000234E1" w:rsidRDefault="000234E1" w:rsidP="00D16067">
            <w:pPr>
              <w:rPr>
                <w:rFonts w:hint="eastAsia"/>
                <w:b/>
                <w:bCs/>
              </w:rPr>
            </w:pPr>
            <w:r>
              <w:rPr>
                <w:b/>
                <w:bCs/>
              </w:rPr>
              <w:t>依据当前页面状态判断</w:t>
            </w:r>
          </w:p>
        </w:tc>
      </w:tr>
      <w:tr w:rsidR="000234E1" w:rsidTr="000234E1">
        <w:trPr>
          <w:trHeight w:val="709"/>
          <w:jc w:val="center"/>
        </w:trPr>
        <w:tc>
          <w:tcPr>
            <w:tcW w:w="1217" w:type="dxa"/>
            <w:vMerge/>
          </w:tcPr>
          <w:p w:rsidR="000234E1" w:rsidRDefault="000234E1" w:rsidP="00B82421">
            <w:pPr>
              <w:rPr>
                <w:b/>
                <w:bCs/>
              </w:rPr>
            </w:pPr>
          </w:p>
        </w:tc>
        <w:tc>
          <w:tcPr>
            <w:tcW w:w="1560" w:type="dxa"/>
            <w:vMerge/>
            <w:vAlign w:val="center"/>
          </w:tcPr>
          <w:p w:rsidR="000234E1" w:rsidRDefault="000234E1" w:rsidP="005A566F">
            <w:pPr>
              <w:jc w:val="center"/>
              <w:rPr>
                <w:b/>
                <w:bCs/>
              </w:rPr>
            </w:pPr>
          </w:p>
        </w:tc>
        <w:tc>
          <w:tcPr>
            <w:tcW w:w="1701" w:type="dxa"/>
            <w:vAlign w:val="center"/>
          </w:tcPr>
          <w:p w:rsidR="000234E1" w:rsidRDefault="000234E1" w:rsidP="004B0565">
            <w:pPr>
              <w:jc w:val="center"/>
              <w:rPr>
                <w:b/>
                <w:bCs/>
              </w:rPr>
            </w:pPr>
            <w:r>
              <w:rPr>
                <w:rFonts w:hint="eastAsia"/>
                <w:b/>
                <w:bCs/>
              </w:rPr>
              <w:t>认知</w:t>
            </w:r>
          </w:p>
        </w:tc>
        <w:tc>
          <w:tcPr>
            <w:tcW w:w="1275" w:type="dxa"/>
            <w:vAlign w:val="center"/>
          </w:tcPr>
          <w:p w:rsidR="000234E1" w:rsidRDefault="000234E1" w:rsidP="00870F20">
            <w:pPr>
              <w:rPr>
                <w:b/>
                <w:bCs/>
              </w:rPr>
            </w:pPr>
            <w:r>
              <w:rPr>
                <w:b/>
                <w:bCs/>
              </w:rPr>
              <w:t>内容加锁</w:t>
            </w:r>
          </w:p>
        </w:tc>
        <w:tc>
          <w:tcPr>
            <w:tcW w:w="1585" w:type="dxa"/>
            <w:vAlign w:val="center"/>
          </w:tcPr>
          <w:p w:rsidR="000234E1" w:rsidRDefault="000234E1" w:rsidP="00870F20">
            <w:pPr>
              <w:rPr>
                <w:b/>
                <w:bCs/>
              </w:rPr>
            </w:pPr>
            <w:r>
              <w:rPr>
                <w:rFonts w:hint="eastAsia"/>
                <w:b/>
                <w:bCs/>
              </w:rPr>
              <w:t>状态</w:t>
            </w:r>
            <w:r>
              <w:rPr>
                <w:b/>
                <w:bCs/>
              </w:rPr>
              <w:t>为</w:t>
            </w:r>
            <w:r>
              <w:rPr>
                <w:rFonts w:hint="eastAsia"/>
                <w:b/>
                <w:bCs/>
              </w:rPr>
              <w:t>1</w:t>
            </w:r>
          </w:p>
        </w:tc>
      </w:tr>
      <w:tr w:rsidR="000234E1" w:rsidTr="000234E1">
        <w:trPr>
          <w:trHeight w:val="709"/>
          <w:jc w:val="center"/>
        </w:trPr>
        <w:tc>
          <w:tcPr>
            <w:tcW w:w="1217" w:type="dxa"/>
            <w:vMerge/>
          </w:tcPr>
          <w:p w:rsidR="000234E1" w:rsidRDefault="000234E1" w:rsidP="00B82421">
            <w:pPr>
              <w:rPr>
                <w:b/>
                <w:bCs/>
              </w:rPr>
            </w:pPr>
          </w:p>
        </w:tc>
        <w:tc>
          <w:tcPr>
            <w:tcW w:w="1560" w:type="dxa"/>
            <w:vMerge w:val="restart"/>
            <w:vAlign w:val="center"/>
          </w:tcPr>
          <w:p w:rsidR="000234E1" w:rsidRDefault="000234E1" w:rsidP="005A566F">
            <w:pPr>
              <w:jc w:val="center"/>
              <w:rPr>
                <w:b/>
                <w:bCs/>
              </w:rPr>
            </w:pPr>
            <w:r>
              <w:rPr>
                <w:rFonts w:hint="eastAsia"/>
                <w:b/>
                <w:bCs/>
              </w:rPr>
              <w:t>点击修改</w:t>
            </w:r>
          </w:p>
        </w:tc>
        <w:tc>
          <w:tcPr>
            <w:tcW w:w="1701" w:type="dxa"/>
            <w:vAlign w:val="center"/>
          </w:tcPr>
          <w:p w:rsidR="000234E1" w:rsidRDefault="000234E1" w:rsidP="004B0565">
            <w:pPr>
              <w:jc w:val="center"/>
              <w:rPr>
                <w:b/>
                <w:bCs/>
              </w:rPr>
            </w:pPr>
            <w:r>
              <w:rPr>
                <w:rFonts w:hint="eastAsia"/>
                <w:b/>
                <w:bCs/>
              </w:rPr>
              <w:t>他评</w:t>
            </w:r>
          </w:p>
        </w:tc>
        <w:tc>
          <w:tcPr>
            <w:tcW w:w="1275" w:type="dxa"/>
            <w:vAlign w:val="center"/>
          </w:tcPr>
          <w:p w:rsidR="000234E1" w:rsidRDefault="000234E1" w:rsidP="00870F20">
            <w:pPr>
              <w:rPr>
                <w:b/>
                <w:bCs/>
              </w:rPr>
            </w:pPr>
            <w:r>
              <w:rPr>
                <w:b/>
                <w:bCs/>
              </w:rPr>
              <w:t>内容不加锁</w:t>
            </w:r>
          </w:p>
        </w:tc>
        <w:tc>
          <w:tcPr>
            <w:tcW w:w="1585" w:type="dxa"/>
            <w:vAlign w:val="center"/>
          </w:tcPr>
          <w:p w:rsidR="000234E1" w:rsidRDefault="000234E1" w:rsidP="00870F20">
            <w:pPr>
              <w:rPr>
                <w:rFonts w:hint="eastAsia"/>
                <w:b/>
                <w:bCs/>
              </w:rPr>
            </w:pPr>
            <w:r>
              <w:rPr>
                <w:b/>
                <w:bCs/>
              </w:rPr>
              <w:t>依据当前页面状态判断</w:t>
            </w:r>
          </w:p>
        </w:tc>
      </w:tr>
      <w:tr w:rsidR="000234E1" w:rsidTr="000234E1">
        <w:trPr>
          <w:trHeight w:val="709"/>
          <w:jc w:val="center"/>
        </w:trPr>
        <w:tc>
          <w:tcPr>
            <w:tcW w:w="1217" w:type="dxa"/>
            <w:vMerge/>
          </w:tcPr>
          <w:p w:rsidR="000234E1" w:rsidRDefault="000234E1" w:rsidP="00B82421">
            <w:pPr>
              <w:rPr>
                <w:b/>
                <w:bCs/>
              </w:rPr>
            </w:pPr>
          </w:p>
        </w:tc>
        <w:tc>
          <w:tcPr>
            <w:tcW w:w="1560" w:type="dxa"/>
            <w:vMerge/>
            <w:vAlign w:val="center"/>
          </w:tcPr>
          <w:p w:rsidR="000234E1" w:rsidRDefault="000234E1" w:rsidP="005A566F">
            <w:pPr>
              <w:jc w:val="center"/>
              <w:rPr>
                <w:b/>
                <w:bCs/>
              </w:rPr>
            </w:pPr>
          </w:p>
        </w:tc>
        <w:tc>
          <w:tcPr>
            <w:tcW w:w="1701" w:type="dxa"/>
            <w:vAlign w:val="center"/>
          </w:tcPr>
          <w:p w:rsidR="000234E1" w:rsidRDefault="000234E1" w:rsidP="004B0565">
            <w:pPr>
              <w:jc w:val="center"/>
              <w:rPr>
                <w:b/>
                <w:bCs/>
              </w:rPr>
            </w:pPr>
            <w:r>
              <w:rPr>
                <w:rFonts w:hint="eastAsia"/>
                <w:b/>
                <w:bCs/>
              </w:rPr>
              <w:t>认知</w:t>
            </w:r>
          </w:p>
        </w:tc>
        <w:tc>
          <w:tcPr>
            <w:tcW w:w="1275" w:type="dxa"/>
            <w:vAlign w:val="center"/>
          </w:tcPr>
          <w:p w:rsidR="000234E1" w:rsidRDefault="000234E1" w:rsidP="0061569C">
            <w:pPr>
              <w:rPr>
                <w:rFonts w:hint="eastAsia"/>
                <w:b/>
                <w:bCs/>
              </w:rPr>
            </w:pPr>
            <w:r>
              <w:rPr>
                <w:b/>
                <w:bCs/>
              </w:rPr>
              <w:t>内容不加锁</w:t>
            </w:r>
          </w:p>
        </w:tc>
        <w:tc>
          <w:tcPr>
            <w:tcW w:w="1585" w:type="dxa"/>
            <w:vAlign w:val="center"/>
          </w:tcPr>
          <w:p w:rsidR="000234E1" w:rsidRDefault="000234E1" w:rsidP="0061569C">
            <w:pPr>
              <w:rPr>
                <w:b/>
                <w:bCs/>
              </w:rPr>
            </w:pPr>
            <w:r>
              <w:rPr>
                <w:b/>
                <w:bCs/>
              </w:rPr>
              <w:t>状态为</w:t>
            </w:r>
            <w:r>
              <w:rPr>
                <w:rFonts w:hint="eastAsia"/>
                <w:b/>
                <w:bCs/>
              </w:rPr>
              <w:t>1</w:t>
            </w:r>
          </w:p>
        </w:tc>
      </w:tr>
      <w:tr w:rsidR="000234E1" w:rsidTr="000234E1">
        <w:trPr>
          <w:trHeight w:val="731"/>
          <w:jc w:val="center"/>
        </w:trPr>
        <w:tc>
          <w:tcPr>
            <w:tcW w:w="1217" w:type="dxa"/>
            <w:vMerge/>
          </w:tcPr>
          <w:p w:rsidR="000234E1" w:rsidRDefault="000234E1" w:rsidP="00B82421">
            <w:pPr>
              <w:rPr>
                <w:b/>
                <w:bCs/>
              </w:rPr>
            </w:pPr>
          </w:p>
        </w:tc>
        <w:tc>
          <w:tcPr>
            <w:tcW w:w="1560" w:type="dxa"/>
            <w:vMerge w:val="restart"/>
            <w:vAlign w:val="center"/>
          </w:tcPr>
          <w:p w:rsidR="000234E1" w:rsidRDefault="000234E1" w:rsidP="005A566F">
            <w:pPr>
              <w:jc w:val="center"/>
              <w:rPr>
                <w:b/>
                <w:bCs/>
              </w:rPr>
            </w:pPr>
            <w:r>
              <w:rPr>
                <w:rFonts w:hint="eastAsia"/>
                <w:b/>
                <w:bCs/>
              </w:rPr>
              <w:t>点击上下跳转，进入新的页面</w:t>
            </w:r>
          </w:p>
        </w:tc>
        <w:tc>
          <w:tcPr>
            <w:tcW w:w="1701" w:type="dxa"/>
            <w:vAlign w:val="center"/>
          </w:tcPr>
          <w:p w:rsidR="000234E1" w:rsidRDefault="000234E1" w:rsidP="004B0565">
            <w:pPr>
              <w:jc w:val="center"/>
              <w:rPr>
                <w:b/>
                <w:bCs/>
              </w:rPr>
            </w:pPr>
            <w:r>
              <w:rPr>
                <w:rFonts w:hint="eastAsia"/>
                <w:b/>
                <w:bCs/>
              </w:rPr>
              <w:t>认知</w:t>
            </w:r>
          </w:p>
        </w:tc>
        <w:tc>
          <w:tcPr>
            <w:tcW w:w="1275" w:type="dxa"/>
            <w:vAlign w:val="center"/>
          </w:tcPr>
          <w:p w:rsidR="000234E1" w:rsidRDefault="000234E1" w:rsidP="0061569C">
            <w:pPr>
              <w:rPr>
                <w:rFonts w:hint="eastAsia"/>
                <w:b/>
                <w:bCs/>
              </w:rPr>
            </w:pPr>
            <w:r>
              <w:rPr>
                <w:b/>
                <w:bCs/>
              </w:rPr>
              <w:t>内容加锁</w:t>
            </w:r>
          </w:p>
        </w:tc>
        <w:tc>
          <w:tcPr>
            <w:tcW w:w="1585" w:type="dxa"/>
            <w:vAlign w:val="center"/>
          </w:tcPr>
          <w:p w:rsidR="000234E1" w:rsidRDefault="000234E1" w:rsidP="0061569C">
            <w:pPr>
              <w:rPr>
                <w:b/>
                <w:bCs/>
              </w:rPr>
            </w:pPr>
            <w:r>
              <w:rPr>
                <w:b/>
                <w:bCs/>
              </w:rPr>
              <w:t>状态为</w:t>
            </w:r>
            <w:r>
              <w:rPr>
                <w:rFonts w:hint="eastAsia"/>
                <w:b/>
                <w:bCs/>
              </w:rPr>
              <w:t>1</w:t>
            </w:r>
          </w:p>
        </w:tc>
      </w:tr>
      <w:tr w:rsidR="000234E1" w:rsidTr="000234E1">
        <w:trPr>
          <w:trHeight w:val="731"/>
          <w:jc w:val="center"/>
        </w:trPr>
        <w:tc>
          <w:tcPr>
            <w:tcW w:w="1217" w:type="dxa"/>
            <w:vMerge/>
          </w:tcPr>
          <w:p w:rsidR="000234E1" w:rsidRDefault="000234E1" w:rsidP="000751C5">
            <w:pPr>
              <w:rPr>
                <w:b/>
                <w:bCs/>
              </w:rPr>
            </w:pPr>
          </w:p>
        </w:tc>
        <w:tc>
          <w:tcPr>
            <w:tcW w:w="1560" w:type="dxa"/>
            <w:vMerge/>
          </w:tcPr>
          <w:p w:rsidR="000234E1" w:rsidRDefault="000234E1" w:rsidP="000751C5">
            <w:pPr>
              <w:rPr>
                <w:b/>
                <w:bCs/>
              </w:rPr>
            </w:pPr>
          </w:p>
        </w:tc>
        <w:tc>
          <w:tcPr>
            <w:tcW w:w="1701" w:type="dxa"/>
            <w:vAlign w:val="center"/>
          </w:tcPr>
          <w:p w:rsidR="000234E1" w:rsidRDefault="000234E1" w:rsidP="000751C5">
            <w:pPr>
              <w:jc w:val="center"/>
              <w:rPr>
                <w:b/>
                <w:bCs/>
              </w:rPr>
            </w:pPr>
            <w:r>
              <w:rPr>
                <w:rFonts w:hint="eastAsia"/>
                <w:b/>
                <w:bCs/>
              </w:rPr>
              <w:t>他评</w:t>
            </w:r>
          </w:p>
        </w:tc>
        <w:tc>
          <w:tcPr>
            <w:tcW w:w="1275" w:type="dxa"/>
            <w:vAlign w:val="center"/>
          </w:tcPr>
          <w:p w:rsidR="000234E1" w:rsidRDefault="000234E1" w:rsidP="000751C5">
            <w:pPr>
              <w:rPr>
                <w:rFonts w:hint="eastAsia"/>
                <w:b/>
                <w:bCs/>
              </w:rPr>
            </w:pPr>
            <w:r>
              <w:rPr>
                <w:b/>
                <w:bCs/>
              </w:rPr>
              <w:t>依据进入的新界面判断</w:t>
            </w:r>
          </w:p>
        </w:tc>
        <w:tc>
          <w:tcPr>
            <w:tcW w:w="1585" w:type="dxa"/>
            <w:vAlign w:val="center"/>
          </w:tcPr>
          <w:p w:rsidR="000234E1" w:rsidRDefault="000234E1" w:rsidP="000751C5">
            <w:pPr>
              <w:rPr>
                <w:b/>
                <w:bCs/>
              </w:rPr>
            </w:pPr>
            <w:r>
              <w:rPr>
                <w:b/>
                <w:bCs/>
              </w:rPr>
              <w:t>依据进入的新界面判断</w:t>
            </w:r>
          </w:p>
        </w:tc>
      </w:tr>
    </w:tbl>
    <w:p w:rsidR="00126541" w:rsidRDefault="00EF42FA">
      <w:pPr>
        <w:rPr>
          <w:rFonts w:hint="eastAsia"/>
          <w:b/>
          <w:bCs/>
        </w:rPr>
      </w:pPr>
      <w:r>
        <w:lastRenderedPageBreak/>
        <w:fldChar w:fldCharType="begin"/>
      </w:r>
      <w:r>
        <w:instrText xml:space="preserve"> INCLUDEPICTURE "D:\\QQ\\495308611\\Image\\C2C\\402E5A06C42C0C8C35A963BB98C402C1.jpg" \* MERGEFORMATINET </w:instrText>
      </w:r>
      <w:r>
        <w:fldChar w:fldCharType="separate"/>
      </w:r>
      <w:r>
        <w:fldChar w:fldCharType="begin"/>
      </w:r>
      <w:r>
        <w:instrText xml:space="preserve"> INCLUDEPICTURE  "D:\\QQ\\495308611\\Image\\C2C\\402E5A06C42C0C8C35A963BB98C402C1.jpg"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6.8pt;height:463.2pt">
            <v:imagedata r:id="rId8" r:href="rId9"/>
          </v:shape>
        </w:pict>
      </w:r>
      <w:r>
        <w:fldChar w:fldCharType="end"/>
      </w:r>
      <w:r>
        <w:fldChar w:fldCharType="end"/>
      </w:r>
      <w:r>
        <w:rPr>
          <w:b/>
          <w:bCs/>
        </w:rPr>
        <w:t>流程图</w:t>
      </w:r>
      <w:r>
        <w:rPr>
          <w:b/>
          <w:bCs/>
        </w:rPr>
        <w:t>1</w:t>
      </w:r>
      <w:bookmarkStart w:id="0" w:name="_GoBack"/>
      <w:bookmarkEnd w:id="0"/>
    </w:p>
    <w:p w:rsidR="00437D7C" w:rsidRDefault="005710DC">
      <w:r>
        <w:lastRenderedPageBreak/>
        <w:fldChar w:fldCharType="begin"/>
      </w:r>
      <w:r>
        <w:instrText xml:space="preserve"> INCLUDEPICTURE "D:\\QQ\\495308611\\Image\\C2C\\1230EB949179F27610525D5D0F771566.jpg" \* MERGEFORMATINET </w:instrText>
      </w:r>
      <w:r>
        <w:fldChar w:fldCharType="separate"/>
      </w:r>
      <w:r w:rsidR="00164272">
        <w:fldChar w:fldCharType="begin"/>
      </w:r>
      <w:r w:rsidR="00164272">
        <w:instrText xml:space="preserve"> </w:instrText>
      </w:r>
      <w:r w:rsidR="00164272">
        <w:instrText>INCLUDEPICTURE  "D:\\QQ\\495308611\\Image\\C2C\\1230EB949179F27610525D5D0F771566.jpg" \* MERGEFORMATINET</w:instrText>
      </w:r>
      <w:r w:rsidR="00164272">
        <w:instrText xml:space="preserve"> </w:instrText>
      </w:r>
      <w:r w:rsidR="00164272">
        <w:fldChar w:fldCharType="separate"/>
      </w:r>
      <w:r w:rsidR="00732840">
        <w:pict>
          <v:shape id="_x0000_i1026" type="#_x0000_t75" alt="" style="width:264pt;height:629.4pt">
            <v:imagedata r:id="rId10" r:href="rId11"/>
          </v:shape>
        </w:pict>
      </w:r>
      <w:r w:rsidR="00164272">
        <w:fldChar w:fldCharType="end"/>
      </w:r>
      <w:r>
        <w:fldChar w:fldCharType="end"/>
      </w:r>
    </w:p>
    <w:p w:rsidR="005710DC" w:rsidRDefault="00EF42FA">
      <w:pPr>
        <w:rPr>
          <w:b/>
          <w:bCs/>
        </w:rPr>
      </w:pPr>
      <w:r>
        <w:rPr>
          <w:b/>
          <w:bCs/>
        </w:rPr>
        <w:t>流程图</w:t>
      </w:r>
      <w:r>
        <w:rPr>
          <w:rFonts w:hint="eastAsia"/>
          <w:b/>
          <w:bCs/>
        </w:rPr>
        <w:t>2</w:t>
      </w:r>
    </w:p>
    <w:sectPr w:rsidR="005710D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272" w:rsidRDefault="00164272" w:rsidP="005710DC">
      <w:r>
        <w:separator/>
      </w:r>
    </w:p>
  </w:endnote>
  <w:endnote w:type="continuationSeparator" w:id="0">
    <w:p w:rsidR="00164272" w:rsidRDefault="00164272" w:rsidP="00571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272" w:rsidRDefault="00164272" w:rsidP="005710DC">
      <w:r>
        <w:separator/>
      </w:r>
    </w:p>
  </w:footnote>
  <w:footnote w:type="continuationSeparator" w:id="0">
    <w:p w:rsidR="00164272" w:rsidRDefault="00164272" w:rsidP="005710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3550E"/>
    <w:multiLevelType w:val="hybridMultilevel"/>
    <w:tmpl w:val="03BCA78A"/>
    <w:lvl w:ilvl="0" w:tplc="82045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AC0BC5"/>
    <w:multiLevelType w:val="hybridMultilevel"/>
    <w:tmpl w:val="74183B3C"/>
    <w:lvl w:ilvl="0" w:tplc="1B666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61100F"/>
    <w:multiLevelType w:val="hybridMultilevel"/>
    <w:tmpl w:val="18B2EDC2"/>
    <w:lvl w:ilvl="0" w:tplc="20AA8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CE5FD5"/>
    <w:multiLevelType w:val="hybridMultilevel"/>
    <w:tmpl w:val="2C3C5DCA"/>
    <w:lvl w:ilvl="0" w:tplc="E4B81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FA6792"/>
    <w:multiLevelType w:val="hybridMultilevel"/>
    <w:tmpl w:val="55CCF4A6"/>
    <w:lvl w:ilvl="0" w:tplc="6D909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531EA0"/>
    <w:multiLevelType w:val="hybridMultilevel"/>
    <w:tmpl w:val="5D76D5B6"/>
    <w:lvl w:ilvl="0" w:tplc="DEB8F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882FA0"/>
    <w:multiLevelType w:val="multilevel"/>
    <w:tmpl w:val="7014217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62826E29"/>
    <w:multiLevelType w:val="hybridMultilevel"/>
    <w:tmpl w:val="9C12FD1A"/>
    <w:lvl w:ilvl="0" w:tplc="8EDAD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BF334A"/>
    <w:multiLevelType w:val="hybridMultilevel"/>
    <w:tmpl w:val="E40AF25C"/>
    <w:lvl w:ilvl="0" w:tplc="C0F4F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F5F4237"/>
    <w:multiLevelType w:val="hybridMultilevel"/>
    <w:tmpl w:val="4232E914"/>
    <w:lvl w:ilvl="0" w:tplc="E6283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6"/>
  </w:num>
  <w:num w:numId="4">
    <w:abstractNumId w:val="7"/>
  </w:num>
  <w:num w:numId="5">
    <w:abstractNumId w:val="3"/>
  </w:num>
  <w:num w:numId="6">
    <w:abstractNumId w:val="4"/>
  </w:num>
  <w:num w:numId="7">
    <w:abstractNumId w:val="5"/>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F3C2B5"/>
    <w:rsid w:val="7E7D18B0"/>
    <w:rsid w:val="BEF3C2B5"/>
    <w:rsid w:val="00003C6B"/>
    <w:rsid w:val="000143DD"/>
    <w:rsid w:val="000234E1"/>
    <w:rsid w:val="000237E7"/>
    <w:rsid w:val="000664A6"/>
    <w:rsid w:val="000751C5"/>
    <w:rsid w:val="00083FD3"/>
    <w:rsid w:val="00092ED9"/>
    <w:rsid w:val="000D0E91"/>
    <w:rsid w:val="000F2D67"/>
    <w:rsid w:val="00126541"/>
    <w:rsid w:val="001615E7"/>
    <w:rsid w:val="00164272"/>
    <w:rsid w:val="00170351"/>
    <w:rsid w:val="001B6255"/>
    <w:rsid w:val="001B769E"/>
    <w:rsid w:val="001E0AE1"/>
    <w:rsid w:val="001E720D"/>
    <w:rsid w:val="00267128"/>
    <w:rsid w:val="0027264D"/>
    <w:rsid w:val="002A0454"/>
    <w:rsid w:val="002C64CB"/>
    <w:rsid w:val="002C656F"/>
    <w:rsid w:val="002D5E71"/>
    <w:rsid w:val="002F5265"/>
    <w:rsid w:val="00301B37"/>
    <w:rsid w:val="00334EAC"/>
    <w:rsid w:val="0035686A"/>
    <w:rsid w:val="00395CDF"/>
    <w:rsid w:val="003B300A"/>
    <w:rsid w:val="00414DCB"/>
    <w:rsid w:val="004219D1"/>
    <w:rsid w:val="00437D7C"/>
    <w:rsid w:val="004668E1"/>
    <w:rsid w:val="00470AB9"/>
    <w:rsid w:val="00474979"/>
    <w:rsid w:val="00483DDC"/>
    <w:rsid w:val="004A3AA3"/>
    <w:rsid w:val="004B0565"/>
    <w:rsid w:val="004D381F"/>
    <w:rsid w:val="004D64D6"/>
    <w:rsid w:val="005011D2"/>
    <w:rsid w:val="005227E4"/>
    <w:rsid w:val="0054360D"/>
    <w:rsid w:val="00567DE1"/>
    <w:rsid w:val="005710DC"/>
    <w:rsid w:val="00580360"/>
    <w:rsid w:val="005854A2"/>
    <w:rsid w:val="00590A82"/>
    <w:rsid w:val="005A566F"/>
    <w:rsid w:val="005A5F76"/>
    <w:rsid w:val="005A5FEB"/>
    <w:rsid w:val="005C488C"/>
    <w:rsid w:val="005F3191"/>
    <w:rsid w:val="0061569C"/>
    <w:rsid w:val="00633ECD"/>
    <w:rsid w:val="00644245"/>
    <w:rsid w:val="00671DB6"/>
    <w:rsid w:val="00676BC5"/>
    <w:rsid w:val="00676C5E"/>
    <w:rsid w:val="00732840"/>
    <w:rsid w:val="0076084A"/>
    <w:rsid w:val="0077591A"/>
    <w:rsid w:val="007C2947"/>
    <w:rsid w:val="007C5013"/>
    <w:rsid w:val="008241AE"/>
    <w:rsid w:val="00832E99"/>
    <w:rsid w:val="00845495"/>
    <w:rsid w:val="00870F20"/>
    <w:rsid w:val="008A01F6"/>
    <w:rsid w:val="008C78AE"/>
    <w:rsid w:val="008D0764"/>
    <w:rsid w:val="008D4D47"/>
    <w:rsid w:val="008D6B84"/>
    <w:rsid w:val="008E0972"/>
    <w:rsid w:val="008F7AE8"/>
    <w:rsid w:val="00913D38"/>
    <w:rsid w:val="00924575"/>
    <w:rsid w:val="009D3193"/>
    <w:rsid w:val="009F3AA3"/>
    <w:rsid w:val="00A17F23"/>
    <w:rsid w:val="00A354AE"/>
    <w:rsid w:val="00A53BCD"/>
    <w:rsid w:val="00A57B60"/>
    <w:rsid w:val="00AC2393"/>
    <w:rsid w:val="00B0328A"/>
    <w:rsid w:val="00B059E2"/>
    <w:rsid w:val="00B116CF"/>
    <w:rsid w:val="00B256D0"/>
    <w:rsid w:val="00B62A44"/>
    <w:rsid w:val="00B72EC4"/>
    <w:rsid w:val="00B82421"/>
    <w:rsid w:val="00B84900"/>
    <w:rsid w:val="00B90AC1"/>
    <w:rsid w:val="00BA0B33"/>
    <w:rsid w:val="00BB33CA"/>
    <w:rsid w:val="00BD381B"/>
    <w:rsid w:val="00BE3CA3"/>
    <w:rsid w:val="00BE671C"/>
    <w:rsid w:val="00BF583C"/>
    <w:rsid w:val="00BF6E54"/>
    <w:rsid w:val="00C057D3"/>
    <w:rsid w:val="00C5292E"/>
    <w:rsid w:val="00C91810"/>
    <w:rsid w:val="00C920B0"/>
    <w:rsid w:val="00C93F3B"/>
    <w:rsid w:val="00CC70CB"/>
    <w:rsid w:val="00CD63B1"/>
    <w:rsid w:val="00D16067"/>
    <w:rsid w:val="00D708F4"/>
    <w:rsid w:val="00D868E6"/>
    <w:rsid w:val="00D94C36"/>
    <w:rsid w:val="00DB4EB1"/>
    <w:rsid w:val="00DC5685"/>
    <w:rsid w:val="00DE7EA2"/>
    <w:rsid w:val="00DF512A"/>
    <w:rsid w:val="00EC6647"/>
    <w:rsid w:val="00ED5D5E"/>
    <w:rsid w:val="00EE6310"/>
    <w:rsid w:val="00EE675F"/>
    <w:rsid w:val="00EF42FA"/>
    <w:rsid w:val="00F0221D"/>
    <w:rsid w:val="00F15899"/>
    <w:rsid w:val="00F27C3D"/>
    <w:rsid w:val="00F738DC"/>
    <w:rsid w:val="00F8098F"/>
    <w:rsid w:val="00FA0E36"/>
    <w:rsid w:val="00FB1CD5"/>
    <w:rsid w:val="00FC4463"/>
    <w:rsid w:val="00FE03F2"/>
    <w:rsid w:val="00FE5EE2"/>
    <w:rsid w:val="00FE6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8A240F-A7D7-46E2-A979-3A865BDD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710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710DC"/>
    <w:rPr>
      <w:sz w:val="18"/>
      <w:szCs w:val="18"/>
    </w:rPr>
  </w:style>
  <w:style w:type="paragraph" w:styleId="a4">
    <w:name w:val="footer"/>
    <w:basedOn w:val="a"/>
    <w:link w:val="Char0"/>
    <w:rsid w:val="005710DC"/>
    <w:pPr>
      <w:tabs>
        <w:tab w:val="center" w:pos="4153"/>
        <w:tab w:val="right" w:pos="8306"/>
      </w:tabs>
      <w:snapToGrid w:val="0"/>
    </w:pPr>
    <w:rPr>
      <w:sz w:val="18"/>
      <w:szCs w:val="18"/>
    </w:rPr>
  </w:style>
  <w:style w:type="character" w:customStyle="1" w:styleId="Char0">
    <w:name w:val="页脚 Char"/>
    <w:basedOn w:val="a0"/>
    <w:link w:val="a4"/>
    <w:rsid w:val="005710DC"/>
    <w:rPr>
      <w:sz w:val="18"/>
      <w:szCs w:val="18"/>
    </w:rPr>
  </w:style>
  <w:style w:type="paragraph" w:styleId="a5">
    <w:name w:val="List Paragraph"/>
    <w:basedOn w:val="a"/>
    <w:uiPriority w:val="99"/>
    <w:rsid w:val="00D708F4"/>
    <w:pPr>
      <w:ind w:firstLineChars="200" w:firstLine="420"/>
    </w:pPr>
  </w:style>
  <w:style w:type="table" w:styleId="a6">
    <w:name w:val="Table Grid"/>
    <w:basedOn w:val="a1"/>
    <w:unhideWhenUsed/>
    <w:rsid w:val="001265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D:\QQ\495308611\Image\C2C\1230EB949179F27610525D5D0F771566.jp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file:///D:\QQ\495308611\Image\C2C\402E5A06C42C0C8C35A963BB98C402C1.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zrqqq</dc:creator>
  <cp:lastModifiedBy>T stark</cp:lastModifiedBy>
  <cp:revision>128</cp:revision>
  <dcterms:created xsi:type="dcterms:W3CDTF">2021-01-15T20:55:00Z</dcterms:created>
  <dcterms:modified xsi:type="dcterms:W3CDTF">2021-01-20T09:58:00Z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