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9CA34A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9CA34A"/>
        </w:pBdr>
      </w:pPr>
      <w:r>
        <w:rPr>
          <w:rFonts w:ascii="Aptos" w:hAnsi="Aptos"/>
          <w:b/>
          <w:i w:val="0"/>
          <w:color w:val="9CA34A"/>
          <w:sz w:val="19"/>
        </w:rPr>
        <w:t>CAREER OBJECTIVE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9CA34A"/>
        </w:pBdr>
      </w:pPr>
      <w:r>
        <w:rPr>
          <w:rFonts w:ascii="Aptos" w:hAnsi="Aptos"/>
          <w:b/>
          <w:i w:val="0"/>
          <w:color w:val="9CA34A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9CA34A"/>
        </w:pBdr>
      </w:pPr>
      <w:r>
        <w:rPr>
          <w:rFonts w:ascii="Aptos" w:hAnsi="Aptos"/>
          <w:b/>
          <w:i w:val="0"/>
          <w:color w:val="9CA34A"/>
          <w:sz w:val="19"/>
        </w:rPr>
        <w:t>ACADEMIC / PERSONAL PROJECTS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9CA34A"/>
        </w:pBdr>
      </w:pPr>
      <w:r>
        <w:rPr>
          <w:rFonts w:ascii="Aptos" w:hAnsi="Aptos"/>
          <w:b/>
          <w:i w:val="0"/>
          <w:color w:val="9CA34A"/>
          <w:sz w:val="19"/>
        </w:rPr>
        <w:t>INTERNSHIPS &amp;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9CA34A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9CA34A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9CA34A"/>
        </w:pBdr>
      </w:pPr>
      <w:r>
        <w:rPr>
          <w:rFonts w:ascii="Aptos" w:hAnsi="Aptos"/>
          <w:b/>
          <w:i w:val="0"/>
          <w:color w:val="9CA34A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9CA34A"/>
        </w:pBdr>
      </w:pPr>
      <w:r>
        <w:rPr>
          <w:rFonts w:ascii="Aptos" w:hAnsi="Aptos"/>
          <w:b/>
          <w:i w:val="0"/>
          <w:color w:val="9CA34A"/>
          <w:sz w:val="19"/>
        </w:rPr>
        <w:t>CERTIFICATIONS &amp; ACTIVITIES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9CA34A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Entry Level Resume Template</dc:title>
  <dc:subject>Editable resume layout inspired by the supplied reference gallery. Style: entry.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