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8F0A" w14:textId="4E4FDB74" w:rsidR="0092666B" w:rsidRPr="000F5150" w:rsidRDefault="000F5150" w:rsidP="000F5150">
      <w:pPr>
        <w:spacing w:line="480" w:lineRule="auto"/>
        <w:ind w:firstLine="706"/>
        <w:rPr>
          <w:rFonts w:ascii="Times New Roman" w:hAnsi="Times New Roman" w:cs="Times New Roman"/>
          <w:sz w:val="24"/>
          <w:szCs w:val="24"/>
        </w:rPr>
      </w:pPr>
      <w:r w:rsidRPr="000F5150">
        <w:rPr>
          <w:rFonts w:ascii="Times New Roman" w:hAnsi="Times New Roman" w:cs="Times New Roman"/>
          <w:sz w:val="24"/>
          <w:szCs w:val="24"/>
        </w:rPr>
        <w:t>Nick Zambri</w:t>
      </w:r>
    </w:p>
    <w:p w14:paraId="4A4BBA18" w14:textId="7FCCF78B" w:rsidR="000F5150" w:rsidRPr="000F5150" w:rsidRDefault="000F5150" w:rsidP="000F5150">
      <w:pPr>
        <w:spacing w:line="480" w:lineRule="auto"/>
        <w:ind w:firstLine="706"/>
        <w:rPr>
          <w:rFonts w:ascii="Times New Roman" w:hAnsi="Times New Roman" w:cs="Times New Roman"/>
          <w:sz w:val="24"/>
          <w:szCs w:val="24"/>
        </w:rPr>
      </w:pPr>
      <w:r w:rsidRPr="000F5150">
        <w:rPr>
          <w:rFonts w:ascii="Times New Roman" w:hAnsi="Times New Roman" w:cs="Times New Roman"/>
          <w:sz w:val="24"/>
          <w:szCs w:val="24"/>
        </w:rPr>
        <w:t>Module 7 Testing Assignment</w:t>
      </w:r>
    </w:p>
    <w:p w14:paraId="70776915" w14:textId="68F6CAC9" w:rsidR="000F5150" w:rsidRPr="000F5150" w:rsidRDefault="000F5150" w:rsidP="000F5150">
      <w:pPr>
        <w:spacing w:line="480" w:lineRule="auto"/>
        <w:ind w:firstLine="706"/>
        <w:rPr>
          <w:rFonts w:ascii="Times New Roman" w:hAnsi="Times New Roman" w:cs="Times New Roman"/>
          <w:sz w:val="24"/>
          <w:szCs w:val="24"/>
        </w:rPr>
      </w:pPr>
      <w:r w:rsidRPr="000F5150">
        <w:rPr>
          <w:rFonts w:ascii="Times New Roman" w:hAnsi="Times New Roman" w:cs="Times New Roman"/>
          <w:sz w:val="24"/>
          <w:szCs w:val="24"/>
        </w:rPr>
        <w:t>CEN 3024C-25736</w:t>
      </w:r>
    </w:p>
    <w:p w14:paraId="2F5AC642" w14:textId="77777777" w:rsidR="000F5150" w:rsidRPr="000F5150" w:rsidRDefault="000F5150" w:rsidP="000F5150">
      <w:pPr>
        <w:spacing w:line="480" w:lineRule="auto"/>
        <w:ind w:firstLine="706"/>
        <w:rPr>
          <w:rFonts w:ascii="Times New Roman" w:hAnsi="Times New Roman" w:cs="Times New Roman"/>
          <w:sz w:val="24"/>
          <w:szCs w:val="24"/>
        </w:rPr>
      </w:pPr>
    </w:p>
    <w:p w14:paraId="65FB9DBD" w14:textId="36DF3971" w:rsidR="000F5150" w:rsidRDefault="000F5150" w:rsidP="000F5150">
      <w:pPr>
        <w:spacing w:line="480" w:lineRule="auto"/>
        <w:ind w:firstLine="706"/>
        <w:rPr>
          <w:rFonts w:ascii="Times New Roman" w:hAnsi="Times New Roman" w:cs="Times New Roman"/>
          <w:sz w:val="24"/>
          <w:szCs w:val="24"/>
        </w:rPr>
      </w:pPr>
      <w:r>
        <w:rPr>
          <w:rFonts w:ascii="Times New Roman" w:hAnsi="Times New Roman" w:cs="Times New Roman"/>
          <w:sz w:val="24"/>
          <w:szCs w:val="24"/>
        </w:rPr>
        <w:t>The</w:t>
      </w:r>
      <w:r w:rsidRPr="000F5150">
        <w:rPr>
          <w:rFonts w:ascii="Times New Roman" w:hAnsi="Times New Roman" w:cs="Times New Roman"/>
          <w:sz w:val="24"/>
          <w:szCs w:val="24"/>
        </w:rPr>
        <w:t xml:space="preserve"> WordOccurrencesTest class</w:t>
      </w:r>
      <w:r>
        <w:rPr>
          <w:rFonts w:ascii="Times New Roman" w:hAnsi="Times New Roman" w:cs="Times New Roman"/>
          <w:sz w:val="24"/>
          <w:szCs w:val="24"/>
        </w:rPr>
        <w:t xml:space="preserve"> has</w:t>
      </w:r>
      <w:r w:rsidRPr="000F5150">
        <w:rPr>
          <w:rFonts w:ascii="Times New Roman" w:hAnsi="Times New Roman" w:cs="Times New Roman"/>
          <w:sz w:val="24"/>
          <w:szCs w:val="24"/>
        </w:rPr>
        <w:t xml:space="preserve"> </w:t>
      </w:r>
      <w:r>
        <w:rPr>
          <w:rFonts w:ascii="Times New Roman" w:hAnsi="Times New Roman" w:cs="Times New Roman"/>
          <w:sz w:val="24"/>
          <w:szCs w:val="24"/>
        </w:rPr>
        <w:t>three</w:t>
      </w:r>
      <w:r w:rsidRPr="000F5150">
        <w:rPr>
          <w:rFonts w:ascii="Times New Roman" w:hAnsi="Times New Roman" w:cs="Times New Roman"/>
          <w:sz w:val="24"/>
          <w:szCs w:val="24"/>
        </w:rPr>
        <w:t xml:space="preserve"> methods </w:t>
      </w:r>
      <w:r w:rsidR="0068319B">
        <w:rPr>
          <w:rFonts w:ascii="Times New Roman" w:hAnsi="Times New Roman" w:cs="Times New Roman"/>
          <w:sz w:val="24"/>
          <w:szCs w:val="24"/>
        </w:rPr>
        <w:t>are</w:t>
      </w:r>
      <w:r w:rsidRPr="000F5150">
        <w:rPr>
          <w:rFonts w:ascii="Times New Roman" w:hAnsi="Times New Roman" w:cs="Times New Roman"/>
          <w:sz w:val="24"/>
          <w:szCs w:val="24"/>
        </w:rPr>
        <w:t xml:space="preserve"> tested</w:t>
      </w:r>
      <w:r>
        <w:rPr>
          <w:rFonts w:ascii="Times New Roman" w:hAnsi="Times New Roman" w:cs="Times New Roman"/>
          <w:sz w:val="24"/>
          <w:szCs w:val="24"/>
        </w:rPr>
        <w:t>.</w:t>
      </w:r>
      <w:r w:rsidRPr="000F5150">
        <w:rPr>
          <w:rFonts w:ascii="Times New Roman" w:hAnsi="Times New Roman" w:cs="Times New Roman"/>
          <w:sz w:val="24"/>
          <w:szCs w:val="24"/>
        </w:rPr>
        <w:t xml:space="preserve"> </w:t>
      </w:r>
      <w:r>
        <w:rPr>
          <w:rFonts w:ascii="Times New Roman" w:hAnsi="Times New Roman" w:cs="Times New Roman"/>
          <w:sz w:val="24"/>
          <w:szCs w:val="24"/>
        </w:rPr>
        <w:t xml:space="preserve">They </w:t>
      </w:r>
      <w:r w:rsidRPr="000F5150">
        <w:rPr>
          <w:rFonts w:ascii="Times New Roman" w:hAnsi="Times New Roman" w:cs="Times New Roman"/>
          <w:sz w:val="24"/>
          <w:szCs w:val="24"/>
        </w:rPr>
        <w:t>are testWordCountsWithOneWord()</w:t>
      </w:r>
      <w:r>
        <w:rPr>
          <w:rFonts w:ascii="Times New Roman" w:hAnsi="Times New Roman" w:cs="Times New Roman"/>
          <w:sz w:val="24"/>
          <w:szCs w:val="24"/>
        </w:rPr>
        <w:t>,</w:t>
      </w:r>
      <w:r w:rsidRPr="000F5150">
        <w:rPr>
          <w:rFonts w:ascii="Times New Roman" w:hAnsi="Times New Roman" w:cs="Times New Roman"/>
          <w:sz w:val="24"/>
          <w:szCs w:val="24"/>
        </w:rPr>
        <w:t xml:space="preserve"> testWordCountsWithMultipleWords()</w:t>
      </w:r>
      <w:r>
        <w:rPr>
          <w:rFonts w:ascii="Times New Roman" w:hAnsi="Times New Roman" w:cs="Times New Roman"/>
          <w:sz w:val="24"/>
          <w:szCs w:val="24"/>
        </w:rPr>
        <w:t>, and testcountWords()</w:t>
      </w:r>
      <w:r w:rsidRPr="000F5150">
        <w:rPr>
          <w:rFonts w:ascii="Times New Roman" w:hAnsi="Times New Roman" w:cs="Times New Roman"/>
          <w:sz w:val="24"/>
          <w:szCs w:val="24"/>
        </w:rPr>
        <w:t>.</w:t>
      </w:r>
      <w:r>
        <w:rPr>
          <w:rFonts w:ascii="Times New Roman" w:hAnsi="Times New Roman" w:cs="Times New Roman"/>
          <w:sz w:val="24"/>
          <w:szCs w:val="24"/>
        </w:rPr>
        <w:t xml:space="preserve"> The</w:t>
      </w:r>
      <w:r w:rsidR="0068319B">
        <w:rPr>
          <w:rFonts w:ascii="Times New Roman" w:hAnsi="Times New Roman" w:cs="Times New Roman"/>
          <w:sz w:val="24"/>
          <w:szCs w:val="24"/>
        </w:rPr>
        <w:t>y</w:t>
      </w:r>
      <w:r>
        <w:rPr>
          <w:rFonts w:ascii="Times New Roman" w:hAnsi="Times New Roman" w:cs="Times New Roman"/>
          <w:sz w:val="24"/>
          <w:szCs w:val="24"/>
        </w:rPr>
        <w:t xml:space="preserve"> </w:t>
      </w:r>
      <w:r w:rsidRPr="000F5150">
        <w:rPr>
          <w:rFonts w:ascii="Times New Roman" w:hAnsi="Times New Roman" w:cs="Times New Roman"/>
          <w:sz w:val="24"/>
          <w:szCs w:val="24"/>
        </w:rPr>
        <w:t xml:space="preserve">tests the functionality of the countWords() method by passing in a string. </w:t>
      </w:r>
      <w:r w:rsidR="0068319B">
        <w:rPr>
          <w:rFonts w:ascii="Times New Roman" w:hAnsi="Times New Roman" w:cs="Times New Roman"/>
          <w:sz w:val="24"/>
          <w:szCs w:val="24"/>
        </w:rPr>
        <w:t>The test</w:t>
      </w:r>
      <w:r w:rsidRPr="000F5150">
        <w:rPr>
          <w:rFonts w:ascii="Times New Roman" w:hAnsi="Times New Roman" w:cs="Times New Roman"/>
          <w:sz w:val="24"/>
          <w:szCs w:val="24"/>
        </w:rPr>
        <w:t xml:space="preserve"> ensures that the method </w:t>
      </w:r>
      <w:r w:rsidRPr="000F5150">
        <w:rPr>
          <w:rFonts w:ascii="Times New Roman" w:hAnsi="Times New Roman" w:cs="Times New Roman"/>
          <w:sz w:val="24"/>
          <w:szCs w:val="24"/>
        </w:rPr>
        <w:t>can count</w:t>
      </w:r>
      <w:r w:rsidRPr="000F5150">
        <w:rPr>
          <w:rFonts w:ascii="Times New Roman" w:hAnsi="Times New Roman" w:cs="Times New Roman"/>
          <w:sz w:val="24"/>
          <w:szCs w:val="24"/>
        </w:rPr>
        <w:t xml:space="preserve"> the number of occurrences of a single word </w:t>
      </w:r>
      <w:r w:rsidR="0068319B">
        <w:rPr>
          <w:rFonts w:ascii="Times New Roman" w:hAnsi="Times New Roman" w:cs="Times New Roman"/>
          <w:sz w:val="24"/>
          <w:szCs w:val="24"/>
        </w:rPr>
        <w:t>or multiple words</w:t>
      </w:r>
      <w:r w:rsidRPr="000F5150">
        <w:rPr>
          <w:rFonts w:ascii="Times New Roman" w:hAnsi="Times New Roman" w:cs="Times New Roman"/>
          <w:sz w:val="24"/>
          <w:szCs w:val="24"/>
        </w:rPr>
        <w:t>. If the expected and actual results match, the test passes; if they don't match, the test fails.</w:t>
      </w:r>
    </w:p>
    <w:p w14:paraId="3AB4935B" w14:textId="5E17C397" w:rsidR="000F5150" w:rsidRPr="000F5150" w:rsidRDefault="000F5150" w:rsidP="000F5150">
      <w:pPr>
        <w:spacing w:line="480" w:lineRule="auto"/>
        <w:ind w:firstLine="706"/>
        <w:rPr>
          <w:rFonts w:ascii="Times New Roman" w:hAnsi="Times New Roman" w:cs="Times New Roman"/>
          <w:sz w:val="24"/>
          <w:szCs w:val="24"/>
        </w:rPr>
      </w:pPr>
      <w:r>
        <w:rPr>
          <w:rFonts w:ascii="Times New Roman" w:hAnsi="Times New Roman" w:cs="Times New Roman"/>
          <w:sz w:val="24"/>
          <w:szCs w:val="24"/>
        </w:rPr>
        <w:t>T</w:t>
      </w:r>
      <w:r w:rsidRPr="000F5150">
        <w:rPr>
          <w:rFonts w:ascii="Times New Roman" w:hAnsi="Times New Roman" w:cs="Times New Roman"/>
          <w:sz w:val="24"/>
          <w:szCs w:val="24"/>
        </w:rPr>
        <w:t xml:space="preserve">he WordOccurrencesTest class tests the functionality of the countWords() method by </w:t>
      </w:r>
      <w:r w:rsidRPr="000F5150">
        <w:rPr>
          <w:rFonts w:ascii="Times New Roman" w:hAnsi="Times New Roman" w:cs="Times New Roman"/>
          <w:sz w:val="24"/>
          <w:szCs w:val="24"/>
        </w:rPr>
        <w:t>passing</w:t>
      </w:r>
      <w:r w:rsidRPr="000F5150">
        <w:rPr>
          <w:rFonts w:ascii="Times New Roman" w:hAnsi="Times New Roman" w:cs="Times New Roman"/>
          <w:sz w:val="24"/>
          <w:szCs w:val="24"/>
        </w:rPr>
        <w:t xml:space="preserve"> input strings of varying lengths and comparing the expected and actual map sizes and values. The GUI tests the countWords() method indirectly by calling it and displaying its results. By testing the functionality of the countWords() method through multiple tests, we can ensure that the method is functioning as expected and meets the design requirements.</w:t>
      </w:r>
    </w:p>
    <w:sectPr w:rsidR="000F5150" w:rsidRPr="000F5150" w:rsidSect="008F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50"/>
    <w:rsid w:val="000F5150"/>
    <w:rsid w:val="0068319B"/>
    <w:rsid w:val="008F15E8"/>
    <w:rsid w:val="00926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24C8"/>
  <w15:chartTrackingRefBased/>
  <w15:docId w15:val="{ED656AE9-F60B-4025-99FA-A984F450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797</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Zambri</dc:creator>
  <cp:keywords/>
  <dc:description/>
  <cp:lastModifiedBy>Nicholas Zambri</cp:lastModifiedBy>
  <cp:revision>3</cp:revision>
  <dcterms:created xsi:type="dcterms:W3CDTF">2023-04-19T00:01:00Z</dcterms:created>
  <dcterms:modified xsi:type="dcterms:W3CDTF">2023-04-19T00:15:00Z</dcterms:modified>
</cp:coreProperties>
</file>