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83988819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sdt>
          <w:sdtPr>
            <w:id w:val="-573587230"/>
            <w:bibliography/>
          </w:sdtPr>
          <w:sdtEndPr/>
          <w:sdtContent>
            <w:p w:rsidR="00DF56C8" w:rsidRDefault="00DF56C8" w:rsidP="00DF56C8"/>
            <w:p w:rsidR="00AD7C4E" w:rsidRDefault="00AD7C4E"/>
            <w:p w:rsidR="00AD7C4E" w:rsidRDefault="006E27C4"/>
          </w:sdtContent>
        </w:sdt>
      </w:sdtContent>
    </w:sdt>
    <w:p w:rsidR="00AD7C4E" w:rsidRDefault="00AD7C4E" w:rsidP="00AD7C4E">
      <w:pPr>
        <w:pStyle w:val="Heading1"/>
      </w:pPr>
      <w:bookmarkStart w:id="0" w:name="_Toc442390863"/>
      <w:r>
        <w:t>Chapter 1: Introduction to Wireless power and Data Transfer</w:t>
      </w:r>
      <w:bookmarkEnd w:id="0"/>
      <w:r>
        <w:t xml:space="preserve"> </w:t>
      </w:r>
    </w:p>
    <w:p w:rsidR="00AD7C4E" w:rsidRDefault="00AD7C4E" w:rsidP="00AD7C4E">
      <w:pPr>
        <w:pStyle w:val="Heading1"/>
      </w:pPr>
      <w:bookmarkStart w:id="1" w:name="_Toc442390864"/>
      <w:r>
        <w:t>Chapter 2: Model for the inductively coupled system</w:t>
      </w:r>
      <w:bookmarkEnd w:id="1"/>
    </w:p>
    <w:p w:rsidR="00AD7C4E" w:rsidRDefault="00AD7C4E" w:rsidP="00AD7C4E">
      <w:pPr>
        <w:pStyle w:val="Heading2"/>
      </w:pPr>
      <w:bookmarkStart w:id="2" w:name="_Toc442390865"/>
      <w:r>
        <w:t>Circuit Model</w:t>
      </w:r>
      <w:bookmarkEnd w:id="2"/>
      <w:r>
        <w:t xml:space="preserve"> </w:t>
      </w:r>
    </w:p>
    <w:p w:rsidR="00AD7C4E" w:rsidRDefault="00AD7C4E" w:rsidP="00AD7C4E">
      <w:pPr>
        <w:pStyle w:val="Heading2"/>
      </w:pPr>
      <w:bookmarkStart w:id="3" w:name="_Toc442390866"/>
      <w:r>
        <w:t>Electromagnetic model</w:t>
      </w:r>
      <w:bookmarkEnd w:id="3"/>
    </w:p>
    <w:p w:rsidR="00844EBE" w:rsidRDefault="00844EBE" w:rsidP="00844EBE">
      <w:pPr>
        <w:pStyle w:val="Heading1"/>
      </w:pPr>
      <w:r>
        <w:t>Chapter 3: Electromagnetic simulation and Verifying Models</w:t>
      </w:r>
    </w:p>
    <w:p w:rsidR="00AD7C4E" w:rsidRDefault="00844EBE" w:rsidP="00844EBE">
      <w:pPr>
        <w:pStyle w:val="Heading1"/>
      </w:pPr>
      <w:r>
        <w:t>Chapter 4: Transceiver for Power and Data transfer</w:t>
      </w:r>
    </w:p>
    <w:p w:rsidR="00844EBE" w:rsidRDefault="00844EBE" w:rsidP="00844EBE">
      <w:pPr>
        <w:pStyle w:val="Heading1"/>
      </w:pPr>
      <w:r>
        <w:t>Chapter 5: Test Results</w:t>
      </w:r>
    </w:p>
    <w:p w:rsidR="00844EBE" w:rsidRPr="00844EBE" w:rsidRDefault="00844EBE" w:rsidP="00844EBE">
      <w:pPr>
        <w:pStyle w:val="Heading1"/>
      </w:pPr>
      <w:r>
        <w:t>Chapter 6: Conclusion</w:t>
      </w:r>
    </w:p>
    <w:p w:rsidR="00AD7C4E" w:rsidRDefault="00B25264" w:rsidP="00AD7C4E">
      <w:pPr>
        <w:pStyle w:val="Heading1"/>
      </w:pPr>
      <w:r>
        <w:t>By Nazia Zannat</w:t>
      </w:r>
      <w:r w:rsidR="006E27C4">
        <w:t xml:space="preserve"> September 23</w:t>
      </w:r>
      <w:r w:rsidR="006E27C4" w:rsidRPr="006E27C4">
        <w:rPr>
          <w:vertAlign w:val="superscript"/>
        </w:rPr>
        <w:t>rd</w:t>
      </w:r>
      <w:r w:rsidR="006E27C4">
        <w:t>, 2018</w:t>
      </w:r>
    </w:p>
    <w:p w:rsidR="006E27C4" w:rsidRPr="006E27C4" w:rsidRDefault="006E27C4" w:rsidP="006E27C4">
      <w:bookmarkStart w:id="4" w:name="_GoBack"/>
      <w:bookmarkEnd w:id="4"/>
    </w:p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>
      <w:r>
        <w:rPr>
          <w:noProof/>
        </w:rPr>
        <w:drawing>
          <wp:inline distT="0" distB="0" distL="0" distR="0" wp14:anchorId="62BEB997" wp14:editId="08DD80A9">
            <wp:extent cx="594360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C8" w:rsidRDefault="00DF56C8" w:rsidP="00DF56C8"/>
    <w:p w:rsidR="00DF56C8" w:rsidRDefault="00DF56C8" w:rsidP="00DF56C8">
      <w:r>
        <w:t xml:space="preserve">Is any ground layer needed? </w:t>
      </w:r>
    </w:p>
    <w:p w:rsidR="009D1CCC" w:rsidRDefault="009D1CCC" w:rsidP="00DF56C8"/>
    <w:p w:rsidR="009D1CCC" w:rsidRDefault="009D1CCC" w:rsidP="00DF56C8"/>
    <w:p w:rsidR="00DF56C8" w:rsidRDefault="00DF56C8" w:rsidP="00DF56C8">
      <w:r>
        <w:t xml:space="preserve">Does developing this total system make a PhD topic? </w:t>
      </w:r>
    </w:p>
    <w:p w:rsidR="009D1CCC" w:rsidRDefault="009D1CCC" w:rsidP="00DF56C8"/>
    <w:p w:rsidR="009D1CCC" w:rsidRDefault="009D1CCC" w:rsidP="00DF56C8"/>
    <w:p w:rsidR="009D1CCC" w:rsidRDefault="009D1CCC" w:rsidP="00DF56C8">
      <w:r>
        <w:rPr>
          <w:noProof/>
        </w:rPr>
        <w:lastRenderedPageBreak/>
        <w:drawing>
          <wp:inline distT="0" distB="0" distL="0" distR="0" wp14:anchorId="3017492C" wp14:editId="38255403">
            <wp:extent cx="5943600" cy="3265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CC" w:rsidRDefault="009D1CCC" w:rsidP="00DF56C8">
      <w:r>
        <w:t xml:space="preserve">Fig: Data channel incorporated S21 of Data Channel </w:t>
      </w:r>
    </w:p>
    <w:p w:rsidR="009D1CCC" w:rsidRDefault="009D1CCC" w:rsidP="00DF56C8"/>
    <w:p w:rsidR="009D1CCC" w:rsidRDefault="009D1CCC" w:rsidP="00DF56C8">
      <w:r>
        <w:rPr>
          <w:noProof/>
        </w:rPr>
        <w:drawing>
          <wp:inline distT="0" distB="0" distL="0" distR="0" wp14:anchorId="2FD09135" wp14:editId="3DEFCC83">
            <wp:extent cx="5943600" cy="3122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CC" w:rsidRDefault="009D1CCC" w:rsidP="00DF56C8">
      <w:r>
        <w:t xml:space="preserve">Fig: S21 of Power channel. </w:t>
      </w:r>
    </w:p>
    <w:p w:rsidR="00852576" w:rsidRDefault="00852576" w:rsidP="00DF56C8"/>
    <w:p w:rsidR="00852576" w:rsidRDefault="00852576" w:rsidP="00DF56C8"/>
    <w:p w:rsidR="00852576" w:rsidRDefault="00852576" w:rsidP="00DF56C8"/>
    <w:p w:rsidR="00852576" w:rsidRDefault="00852576" w:rsidP="00DF56C8">
      <w:r>
        <w:rPr>
          <w:noProof/>
        </w:rPr>
        <w:lastRenderedPageBreak/>
        <w:drawing>
          <wp:inline distT="0" distB="0" distL="0" distR="0" wp14:anchorId="3A3A6151" wp14:editId="2EA8C9AB">
            <wp:extent cx="59436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76" w:rsidRDefault="00852576" w:rsidP="00DF56C8">
      <w:proofErr w:type="spellStart"/>
      <w:r>
        <w:t>Xtalk</w:t>
      </w:r>
      <w:proofErr w:type="spellEnd"/>
      <w:r>
        <w:t xml:space="preserve"> between power and data channel</w:t>
      </w:r>
    </w:p>
    <w:p w:rsidR="00852576" w:rsidRDefault="00852576" w:rsidP="00DF56C8"/>
    <w:p w:rsidR="00852576" w:rsidRDefault="00852576" w:rsidP="00DF56C8">
      <w:r>
        <w:rPr>
          <w:noProof/>
        </w:rPr>
        <w:drawing>
          <wp:inline distT="0" distB="0" distL="0" distR="0" wp14:anchorId="7E4A85E7" wp14:editId="6CB72B0B">
            <wp:extent cx="5943600" cy="3102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76" w:rsidRDefault="00852576" w:rsidP="00DF56C8">
      <w:r>
        <w:t xml:space="preserve">Power channel and data channel both received on Secondary data Channel </w:t>
      </w:r>
    </w:p>
    <w:p w:rsidR="00852576" w:rsidRDefault="00852576" w:rsidP="00DF56C8"/>
    <w:p w:rsidR="009D1CCC" w:rsidRDefault="009D1CCC" w:rsidP="00DF56C8"/>
    <w:p w:rsidR="009D1CCC" w:rsidRDefault="009D1CCC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Pr="00DF56C8" w:rsidRDefault="00DF56C8" w:rsidP="00DF56C8"/>
    <w:sectPr w:rsidR="00DF56C8" w:rsidRPr="00DF56C8" w:rsidSect="00DF56C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4E"/>
    <w:rsid w:val="00007A76"/>
    <w:rsid w:val="006E27C4"/>
    <w:rsid w:val="00844EBE"/>
    <w:rsid w:val="00852576"/>
    <w:rsid w:val="009D1CCC"/>
    <w:rsid w:val="00AD7C4E"/>
    <w:rsid w:val="00B25264"/>
    <w:rsid w:val="00C77E10"/>
    <w:rsid w:val="00D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ED5B"/>
  <w15:chartTrackingRefBased/>
  <w15:docId w15:val="{4FDE76B9-8BCF-4C24-868E-83F6C627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C4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D7C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7C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7C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B432A-ED40-49F7-A92D-A66D689B6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Zannat</dc:creator>
  <cp:keywords/>
  <dc:description/>
  <cp:lastModifiedBy>Nazia Zannat</cp:lastModifiedBy>
  <cp:revision>7</cp:revision>
  <dcterms:created xsi:type="dcterms:W3CDTF">2016-02-05T04:05:00Z</dcterms:created>
  <dcterms:modified xsi:type="dcterms:W3CDTF">2018-09-23T04:26:00Z</dcterms:modified>
</cp:coreProperties>
</file>