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page" w:horzAnchor="margin" w:tblpXSpec="right" w:tblpY="477"/>
        <w:tblW w:w="0" w:type="auto"/>
        <w:tblLook w:val="04A0"/>
      </w:tblPr>
      <w:tblGrid>
        <w:gridCol w:w="1216"/>
        <w:gridCol w:w="1505"/>
      </w:tblGrid>
      <w:tr w:rsidR="00F0355D" w:rsidTr="00F0355D">
        <w:trPr>
          <w:trHeight w:val="264"/>
        </w:trPr>
        <w:tc>
          <w:tcPr>
            <w:tcW w:w="1216" w:type="dxa"/>
          </w:tcPr>
          <w:p w:rsidR="00F0355D" w:rsidRPr="00784952" w:rsidRDefault="00784952" w:rsidP="00F0355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kk-KZ"/>
              </w:rPr>
              <w:t>жетті</w:t>
            </w:r>
          </w:p>
        </w:tc>
        <w:tc>
          <w:tcPr>
            <w:tcW w:w="1216" w:type="dxa"/>
          </w:tcPr>
          <w:p w:rsidR="00F0355D" w:rsidRPr="00784952" w:rsidRDefault="00784952" w:rsidP="00F0355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kk-KZ"/>
              </w:rPr>
              <w:t>талпынды</w:t>
            </w:r>
          </w:p>
        </w:tc>
      </w:tr>
      <w:tr w:rsidR="00F0355D" w:rsidTr="00F0355D">
        <w:trPr>
          <w:trHeight w:val="264"/>
        </w:trPr>
        <w:tc>
          <w:tcPr>
            <w:tcW w:w="1216" w:type="dxa"/>
          </w:tcPr>
          <w:p w:rsidR="00F0355D" w:rsidRDefault="00F0355D" w:rsidP="00F0355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1216" w:type="dxa"/>
          </w:tcPr>
          <w:p w:rsidR="00F0355D" w:rsidRDefault="00F0355D" w:rsidP="00F0355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F0355D" w:rsidRPr="00784952" w:rsidRDefault="00784952" w:rsidP="009E39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Оқушының аты-жөні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_______________________</w:t>
      </w:r>
      <w:r w:rsidR="00F035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Бағалау</w:t>
      </w:r>
    </w:p>
    <w:p w:rsidR="009E3906" w:rsidRDefault="009E3906" w:rsidP="009E39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E3906" w:rsidRDefault="00784952" w:rsidP="009E39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Күні</w:t>
      </w:r>
      <w:r w:rsidR="009E39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______________</w:t>
      </w:r>
    </w:p>
    <w:p w:rsidR="009E3906" w:rsidRDefault="009E3906" w:rsidP="009E39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63226" w:rsidRDefault="00C63226" w:rsidP="009E39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«Фототропизм. Ауксиндердің өсімдіктің өсуіне әсері. Ауксиндердің ашылуы» тақырыбына жұмыс парағы.</w:t>
      </w:r>
    </w:p>
    <w:p w:rsidR="00C63226" w:rsidRDefault="00C63226" w:rsidP="00325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kk-KZ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kk-KZ"/>
        </w:rPr>
        <w:t>Жұмысты орындау нұсқаулығы.</w:t>
      </w:r>
    </w:p>
    <w:p w:rsidR="00C63226" w:rsidRDefault="00C63226" w:rsidP="00325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kk-KZ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lang w:val="kk-KZ"/>
        </w:rPr>
        <w:t xml:space="preserve">Әр тапсырманы орындау арысында теориялық материалды оқып, берілген суреттерді мұқият талда. </w:t>
      </w:r>
    </w:p>
    <w:p w:rsidR="009E3906" w:rsidRPr="009E3906" w:rsidRDefault="00C63226" w:rsidP="009E39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Жаңа термин</w:t>
      </w:r>
      <w:r w:rsidR="009E3906" w:rsidRPr="009E3906">
        <w:rPr>
          <w:rFonts w:ascii="Times New Roman" w:hAnsi="Times New Roman" w:cs="Times New Roman"/>
          <w:b/>
          <w:sz w:val="24"/>
          <w:szCs w:val="24"/>
        </w:rPr>
        <w:t>.</w:t>
      </w:r>
    </w:p>
    <w:p w:rsidR="009E3906" w:rsidRDefault="009E3906" w:rsidP="009E3906">
      <w:r w:rsidRPr="009E3906">
        <w:rPr>
          <w:rFonts w:ascii="Times New Roman" w:hAnsi="Times New Roman" w:cs="Times New Roman"/>
          <w:sz w:val="24"/>
          <w:szCs w:val="24"/>
        </w:rPr>
        <w:t>Колеóптиль, или колеоптиле (греч. koleós — ножны и греч. ptíon — перо) — первый после семядоли лист злаков</w:t>
      </w:r>
      <w:r>
        <w:rPr>
          <w:rFonts w:ascii="Times New Roman" w:hAnsi="Times New Roman" w:cs="Times New Roman"/>
          <w:sz w:val="24"/>
          <w:szCs w:val="24"/>
        </w:rPr>
        <w:t xml:space="preserve"> ( овса, пшеницы и т.д.) Представляет собой</w:t>
      </w:r>
      <w:r w:rsidRPr="009E3906">
        <w:rPr>
          <w:rFonts w:ascii="Times New Roman" w:hAnsi="Times New Roman" w:cs="Times New Roman"/>
          <w:sz w:val="24"/>
          <w:szCs w:val="24"/>
        </w:rPr>
        <w:t xml:space="preserve"> бесцветный, зелёный или красноватый плёнчатый колпачок; защищает почечку и служит для пробуравливания почвы; на поверхности раскрывается и пропускает растущее «пёрышко» (первый зелёный лист) и следующие листья</w:t>
      </w:r>
      <w:r>
        <w:t>.</w:t>
      </w:r>
    </w:p>
    <w:p w:rsidR="009E3906" w:rsidRDefault="00325FB7" w:rsidP="009E3906">
      <w:r>
        <w:t xml:space="preserve">            </w:t>
      </w:r>
      <w:r w:rsidRPr="00325FB7">
        <w:rPr>
          <w:noProof/>
        </w:rPr>
        <w:drawing>
          <wp:inline distT="0" distB="0" distL="0" distR="0">
            <wp:extent cx="1875238" cy="1533326"/>
            <wp:effectExtent l="19050" t="0" r="0" b="0"/>
            <wp:docPr id="10" name="Рисунок 17" descr="C:\Users\dzhezherya_t.ukk\Desktop\220px-Mais_kiem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zhezherya_t.ukk\Desktop\220px-Mais_kiempla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27" cy="153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325FB7">
        <w:rPr>
          <w:noProof/>
        </w:rPr>
        <w:drawing>
          <wp:inline distT="0" distB="0" distL="0" distR="0">
            <wp:extent cx="3042202" cy="1531077"/>
            <wp:effectExtent l="19050" t="0" r="5798" b="0"/>
            <wp:docPr id="9" name="Рисунок 2" descr="Рис. 15.3. Прорастание типичного проростка злака. А, Б и В - отдель-ные стадии прорастания; Г-разрез колеоптиля на стадии 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15.3. Прорастание типичного проростка злака. А, Б и В - отдель-ные стадии прорастания; Г-разрез колеоптиля на стадии Б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14" cy="153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06" w:rsidRPr="00BA521F" w:rsidRDefault="009E3906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Ауксины были открыты в результате изучения фототропизма, которое было начато еще в опытах Чарлза Дарвина и его сына Френсиса. Взяв колеоптили овса, они показали на этом очень удобном объекте, что рост проростков в сторону света обусловлен тем, что от верхушки стебля передается какое-то "влияние" на лежащую позади зону роста. </w:t>
      </w:r>
    </w:p>
    <w:p w:rsidR="009E3906" w:rsidRDefault="009E3906" w:rsidP="009E3906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noProof/>
          <w:color w:val="666655"/>
          <w:sz w:val="27"/>
          <w:szCs w:val="27"/>
        </w:rPr>
        <w:drawing>
          <wp:inline distT="0" distB="0" distL="0" distR="0">
            <wp:extent cx="5758345" cy="2347273"/>
            <wp:effectExtent l="19050" t="0" r="0" b="0"/>
            <wp:docPr id="3" name="Рисунок 3" descr="Рис. 15.4. Опыты Дарвина по фототропизму колеоптилей овса. А, Б, В и Г розные опыты; слева в каждом случае показано воздействие, справа - его 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5.4. Опыты Дарвина по фототропизму колеоптилей овса. А, Б, В и Г розные опыты; слева в каждом случае показано воздействие, справа - его результат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27" cy="234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FB7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br/>
        <w:t>Рис.1</w:t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. Опыты Дарвина по фототропизму колеоптилей овса. А, Б, В и Г розные опыты; слева в каждом случае показано воздействие, справа - его результат</w:t>
      </w:r>
    </w:p>
    <w:p w:rsidR="00325FB7" w:rsidRPr="00BA521F" w:rsidRDefault="00784952" w:rsidP="00BA521F">
      <w:pPr>
        <w:shd w:val="clear" w:color="auto" w:fill="FFFFFF"/>
        <w:spacing w:after="0" w:line="240" w:lineRule="auto"/>
        <w:ind w:left="125" w:right="125" w:firstLine="249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 xml:space="preserve">Тапсырма </w:t>
      </w:r>
      <w:r w:rsidR="00325FB7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 xml:space="preserve">1. </w:t>
      </w: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>Сурет 1–де берілген</w:t>
      </w:r>
      <w:r w:rsidR="000E04E9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 xml:space="preserve"> Ч.Дарвиннің тәжірибесін оқып, сұрақтарға жазбаша жауап бер.</w:t>
      </w:r>
    </w:p>
    <w:p w:rsidR="000E04E9" w:rsidRPr="00BA521F" w:rsidRDefault="00325FB7" w:rsidP="00BA521F">
      <w:pPr>
        <w:shd w:val="clear" w:color="auto" w:fill="FFFFFF"/>
        <w:spacing w:after="0" w:line="240" w:lineRule="auto"/>
        <w:ind w:left="125" w:right="125" w:firstLine="24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</w:pPr>
      <w:r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а) </w:t>
      </w:r>
      <w:r w:rsidR="000E04E9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>Сурет1-ді талдай отырып А-Г тәжірибелерінде сабақтың иілуі сабақ ұшының астындағы аймақтың өсуіне байланысты екенін ескере отырып қорытнды жаз.</w:t>
      </w:r>
    </w:p>
    <w:p w:rsidR="00325FB7" w:rsidRPr="00325FB7" w:rsidRDefault="00325FB7" w:rsidP="00325FB7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</w:t>
      </w:r>
    </w:p>
    <w:p w:rsidR="00325FB7" w:rsidRDefault="00325FB7" w:rsidP="00382352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б) </w:t>
      </w:r>
      <w:r w:rsidR="000E04E9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>Б тәжірибесінің қорытындысын біле отырып В тәжірибесін не үшін жасау қажеттілігі ту</w:t>
      </w:r>
      <w:r w:rsidR="00382352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>ында</w:t>
      </w:r>
      <w:r w:rsidR="000E04E9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 xml:space="preserve">ды. </w:t>
      </w: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</w:t>
      </w:r>
    </w:p>
    <w:p w:rsidR="009E3906" w:rsidRPr="00BA521F" w:rsidRDefault="00325FB7" w:rsidP="007D63F3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Если этот тропизм представить в виде классической 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рефлекторной 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реакци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и, то её можно представить схемой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: раздражитель → рецептор → передача сигнала → эффектор → реакция, то оказывается, что меньше всего мы знаем о 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способе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передачи сигнала. В 1913 г. датский физиолог растений Бойсен-Йенсен впервые исследовал этот вопрос. Некоторые из его опытов отображены на рис. 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2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9E3906" w:rsidRPr="009E3906" w:rsidRDefault="009E3906" w:rsidP="009E3906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noProof/>
          <w:color w:val="666655"/>
          <w:sz w:val="27"/>
          <w:szCs w:val="27"/>
        </w:rPr>
        <w:drawing>
          <wp:inline distT="0" distB="0" distL="0" distR="0">
            <wp:extent cx="3999506" cy="2155740"/>
            <wp:effectExtent l="19050" t="0" r="994" b="0"/>
            <wp:docPr id="4" name="Рисунок 4" descr="Рис. 15.5. Опыты Бойсен-Йенсена по фототропизму колеоптилей овса. А, Б и В - разные опыты; слева в каждом случае показано воздействие, справа его 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. 15.5. Опыты Бойсен-Йенсена по фототропизму колеоптилей овса. А, Б и В - разные опыты; слева в каждом случае показано воздействие, справа его результа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71" cy="215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FB7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br/>
        <w:t>Рис.2</w:t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. Опыты Бойсен-Йенсена по фототропизму колеоптилей овса. А, Б и В - разные опыты; слева в каждом случае показано воздействие, справа его результат</w:t>
      </w:r>
    </w:p>
    <w:p w:rsidR="007D63F3" w:rsidRPr="00BA521F" w:rsidRDefault="00382352" w:rsidP="00BA521F">
      <w:pPr>
        <w:shd w:val="clear" w:color="auto" w:fill="FFFFFF"/>
        <w:spacing w:after="0" w:line="240" w:lineRule="auto"/>
        <w:ind w:left="125" w:right="125" w:firstLine="24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>Тапсырма</w:t>
      </w:r>
      <w:r w:rsidR="00325FB7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 xml:space="preserve"> 2</w:t>
      </w:r>
      <w:r w:rsidR="009E3906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>.</w:t>
      </w:r>
      <w:r w:rsidR="009E3906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 </w:t>
      </w: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>Жауап жаз</w:t>
      </w:r>
      <w:r w:rsidR="007D63F3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>:</w:t>
      </w:r>
    </w:p>
    <w:p w:rsidR="009E3906" w:rsidRDefault="007D63F3" w:rsidP="00BA521F">
      <w:pPr>
        <w:shd w:val="clear" w:color="auto" w:fill="FFFFFF"/>
        <w:spacing w:after="0" w:line="240" w:lineRule="auto"/>
        <w:ind w:left="125" w:right="125" w:firstLine="24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а) </w:t>
      </w:r>
      <w:r w:rsidR="009E3906" w:rsidRPr="009E390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Бойсен-Йенсен</w:t>
      </w:r>
      <w:r w:rsidR="0038235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нің тәжірибелері қандай қосымша ақпарат берді</w:t>
      </w:r>
      <w:r w:rsidR="009E3906" w:rsidRPr="009E390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?</w:t>
      </w:r>
    </w:p>
    <w:p w:rsidR="007D63F3" w:rsidRPr="009E3906" w:rsidRDefault="007D63F3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</w:t>
      </w:r>
    </w:p>
    <w:p w:rsidR="00382352" w:rsidRPr="00BA521F" w:rsidRDefault="007D63F3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</w:pPr>
      <w:r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lastRenderedPageBreak/>
        <w:t>б)</w:t>
      </w:r>
      <w:r w:rsidR="009E3906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 </w:t>
      </w:r>
      <w:r w:rsidR="00382352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 xml:space="preserve">Егер жарықты жан-жақтан бірдей түсіріп тәжірибені қайталасақ, қандай нәтижелер алынады?Сызба сызып, жауабыңды түсіндір. </w:t>
      </w:r>
    </w:p>
    <w:p w:rsidR="007D63F3" w:rsidRPr="00325FB7" w:rsidRDefault="007D63F3" w:rsidP="007D63F3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</w:t>
      </w:r>
    </w:p>
    <w:p w:rsidR="009E3906" w:rsidRPr="00BA521F" w:rsidRDefault="009E3906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В 1928 г. датский физиолог растений Вент окончательно доказал, что существует специфическ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ое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химическ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ое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вещество- посредник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Вент поставил перед собой цель перехватить и собрать это вещество в тот момент, когда оно распространяется из верхушки назад, а затем показать его эффективность в различного рода тестах. Он рассуждал, что небольшая диффундирующая молекула должна беспрепятственно проникать внутрь небольшого блока из агарового геля, в котором между молекулами агара остаются довольно большие свободные пространства. Некоторые опыты Вента представлены на рис. 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3</w:t>
      </w:r>
    </w:p>
    <w:p w:rsidR="009E3906" w:rsidRDefault="009E3906" w:rsidP="009E3906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noProof/>
          <w:color w:val="666655"/>
          <w:sz w:val="27"/>
          <w:szCs w:val="27"/>
        </w:rPr>
        <w:drawing>
          <wp:inline distT="0" distB="0" distL="0" distR="0">
            <wp:extent cx="5483860" cy="2535435"/>
            <wp:effectExtent l="19050" t="0" r="2540" b="0"/>
            <wp:docPr id="5" name="Рисунок 5" descr="Рис. 15.6. Опыты Вента. А и Б-разные опыты; слева в каждом случае показано воздействие, справа - его результат. Рядом показаны контрольные эксперименты. Все процедуры проводились в темноте или при постоянном освещ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. 15.6. Опыты Вента. А и Б-разные опыты; слева в каждом случае показано воздействие, справа - его результат. Рядом показаны контрольные эксперименты. Все процедуры проводились в темноте или при постоянном освещени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91" cy="253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br/>
        <w:t xml:space="preserve">Рис. </w:t>
      </w:r>
      <w:r w:rsidR="007D63F3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3</w:t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. Опыты Вента. А и Б-разные опыты; слева в каждом случае показано воздействие, справа - его результат. Рядом показаны контрольные эксперименты. Все процедуры проводились в темноте или при постоянном освещении</w:t>
      </w:r>
    </w:p>
    <w:p w:rsidR="007D63F3" w:rsidRPr="00BA521F" w:rsidRDefault="00382352" w:rsidP="007D63F3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 xml:space="preserve">Тапсырма </w:t>
      </w:r>
      <w:r w:rsidR="007D63F3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 xml:space="preserve"> 3.</w:t>
      </w:r>
      <w:r w:rsidR="007D63F3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 </w:t>
      </w:r>
      <w:r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  <w:lang w:val="kk-KZ"/>
        </w:rPr>
        <w:t>Жауап жаз</w:t>
      </w:r>
      <w:r w:rsidR="007D63F3" w:rsidRPr="00BA521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7"/>
        </w:rPr>
        <w:t>:</w:t>
      </w:r>
    </w:p>
    <w:p w:rsidR="007D63F3" w:rsidRPr="009E3906" w:rsidRDefault="007D63F3" w:rsidP="00382352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>а)</w:t>
      </w:r>
      <w:r w:rsidR="009E3906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 </w:t>
      </w:r>
      <w:r w:rsidR="00382352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 xml:space="preserve">Сурет 3-ке қоырытынды жаса. </w:t>
      </w: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</w:t>
      </w:r>
    </w:p>
    <w:p w:rsidR="00382352" w:rsidRPr="00BA521F" w:rsidRDefault="007D63F3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</w:pPr>
      <w:r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lastRenderedPageBreak/>
        <w:t>б)</w:t>
      </w:r>
      <w:r w:rsidR="009E3906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</w:rPr>
        <w:t xml:space="preserve"> </w:t>
      </w:r>
      <w:r w:rsidR="00382352" w:rsidRPr="00BA521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kk-KZ"/>
        </w:rPr>
        <w:t xml:space="preserve">Б нұсқасында өңделген блокты ұшы алынған колеоптильдің оң жағына қоятын болса, қандай нәтиже алынады? </w:t>
      </w:r>
    </w:p>
    <w:p w:rsidR="007D63F3" w:rsidRPr="009E3906" w:rsidRDefault="007D63F3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5FB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</w:t>
      </w:r>
    </w:p>
    <w:p w:rsidR="009E3906" w:rsidRPr="00BA521F" w:rsidRDefault="007D63F3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На рис.4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представлен еще один эксперимент Вента, который заслуживает особого внимания. В контрольных опытах кончик колеоптиля, помещенный на два агаровых блока А и Б, инкубировали при равномерном освещении или в темноте, а затем переносили агаровые блоки на колеоптиль с удаленным кончиком; величина изгиба, индуцируемого блоками А и Б, в этом случае была одинакова. Одностороннее же освещение верхушки колеоптиля приводило к неравномерному распределению активного вещества между блоками А и Б (рис. 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4</w:t>
      </w:r>
      <w:r w:rsidR="009E3906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). Это не только подтверждает выводы Бойсен-Йенсена о влиянии света на распределение активного вещества, но и показывает, что можно определять количество этого вещества биологическим методом (с помощью "биотеста"). Вент установил, что величина изгиба колеоптилей овса прямо пропорциональна концентрации активного вещества (в диапазоне ее нормальных физиологических величин).</w:t>
      </w:r>
    </w:p>
    <w:p w:rsidR="009E3906" w:rsidRPr="009E3906" w:rsidRDefault="009E3906" w:rsidP="009E3906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noProof/>
          <w:color w:val="666655"/>
          <w:sz w:val="27"/>
          <w:szCs w:val="27"/>
        </w:rPr>
        <w:drawing>
          <wp:inline distT="0" distB="0" distL="0" distR="0">
            <wp:extent cx="5391951" cy="2058895"/>
            <wp:effectExtent l="19050" t="0" r="0" b="0"/>
            <wp:docPr id="6" name="Рисунок 6" descr="Рис. 15.7. Опыт Вента, демонстрирующий влияние одностороннего освещения на распределение химического фактора (ауксин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. 15.7. Опыт Вента, демонстрирующий влияние одностороннего освещения на распределение химического фактора (ауксина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89" cy="20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br/>
        <w:t xml:space="preserve">Рис. </w:t>
      </w:r>
      <w:r w:rsidR="007D63F3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4</w:t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. Опыт Вента, демонстрирующий влияние одностороннего освещения на распределение химического фактора (ауксина)</w:t>
      </w:r>
    </w:p>
    <w:p w:rsidR="009E3906" w:rsidRPr="00BA521F" w:rsidRDefault="009E3906" w:rsidP="009E3906">
      <w:pPr>
        <w:shd w:val="clear" w:color="auto" w:fill="FFFFFF"/>
        <w:spacing w:before="100" w:beforeAutospacing="1" w:after="100" w:afterAutospacing="1" w:line="240" w:lineRule="auto"/>
        <w:ind w:left="125" w:right="125" w:firstLine="25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Впоследствии это вещество было названо "ауксином" (от греч. auxein-увеличивать). В 1934 г. оно было идентифицировано как индолилуксусная кислота (ИУК). Вскоре выяснилось, что ИУК широко распространена у растении и что с нею тесно связано увел</w:t>
      </w:r>
      <w:r w:rsidR="007D63F3"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>ичение размеров клеток. На рис.5</w:t>
      </w:r>
      <w:r w:rsidRPr="00BA521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показано, как, по современным представлениям, передвигается ИУК при одностороннем освещении колеоптилей. </w:t>
      </w:r>
    </w:p>
    <w:p w:rsidR="009E3906" w:rsidRPr="00BA521F" w:rsidRDefault="009E3906" w:rsidP="00BA521F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noProof/>
          <w:color w:val="666655"/>
          <w:sz w:val="27"/>
          <w:szCs w:val="27"/>
        </w:rPr>
        <w:drawing>
          <wp:inline distT="0" distB="0" distL="0" distR="0">
            <wp:extent cx="4295306" cy="1918957"/>
            <wp:effectExtent l="19050" t="0" r="0" b="0"/>
            <wp:docPr id="7" name="Рисунок 7" descr="Рис. 15.8. гипотеза, объясняющая влияние одностороннего освещения на распределение ауксина в колеопт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. 15.8. гипотеза, объясняющая влияние одностороннего освещения на распределение ауксина в колеоптил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18" cy="191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br/>
        <w:t xml:space="preserve">Рис. </w:t>
      </w:r>
      <w:r w:rsidR="00F0355D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5</w:t>
      </w:r>
      <w:r w:rsidRPr="009E3906">
        <w:rPr>
          <w:rFonts w:ascii="Times New Roman" w:eastAsia="Times New Roman" w:hAnsi="Times New Roman" w:cs="Times New Roman"/>
          <w:i/>
          <w:iCs/>
          <w:color w:val="666655"/>
          <w:sz w:val="27"/>
          <w:szCs w:val="27"/>
        </w:rPr>
        <w:t>. гипотеза, объясняющая влияние одностороннего освещения на распределение ауксина в колеоптиле</w:t>
      </w:r>
    </w:p>
    <w:sectPr w:rsidR="009E3906" w:rsidRPr="00BA521F" w:rsidSect="00BA521F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E3906"/>
    <w:rsid w:val="000E04E9"/>
    <w:rsid w:val="00325FB7"/>
    <w:rsid w:val="00382352"/>
    <w:rsid w:val="00784952"/>
    <w:rsid w:val="007D63F3"/>
    <w:rsid w:val="00820F15"/>
    <w:rsid w:val="0095229C"/>
    <w:rsid w:val="0099621C"/>
    <w:rsid w:val="009E3906"/>
    <w:rsid w:val="00BA521F"/>
    <w:rsid w:val="00C63226"/>
    <w:rsid w:val="00E6274E"/>
    <w:rsid w:val="00EC1A05"/>
    <w:rsid w:val="00F0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39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E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F035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7BFF-3091-41C6-8FEC-C9ABE7B5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dzhezherya_t.ukk</dc:creator>
  <cp:lastModifiedBy>mukasheva_k.ukk</cp:lastModifiedBy>
  <cp:revision>2</cp:revision>
  <dcterms:created xsi:type="dcterms:W3CDTF">2017-01-27T11:46:00Z</dcterms:created>
  <dcterms:modified xsi:type="dcterms:W3CDTF">2017-01-27T11:46:00Z</dcterms:modified>
</cp:coreProperties>
</file>