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2022-04-24</w:t>
      </w:r>
    </w:p>
    <w:p w:rsidR="00000000" w:rsidDel="00000000" w:rsidP="00000000" w:rsidRDefault="00000000" w:rsidRPr="00000000" w14:paraId="00000002">
      <w:pPr>
        <w:rPr/>
      </w:pPr>
      <w:r w:rsidDel="00000000" w:rsidR="00000000" w:rsidRPr="00000000">
        <w:rPr>
          <w:rtl w:val="0"/>
        </w:rPr>
        <w:t xml:space="preserve">Jeffery and Dean calculated all financial ratios, and conducted horizontal and common size analysis for both the balance sheet and income statement for both ARB and BAP.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36"/>
          <w:szCs w:val="36"/>
        </w:rPr>
      </w:pPr>
      <w:r w:rsidDel="00000000" w:rsidR="00000000" w:rsidRPr="00000000">
        <w:rPr>
          <w:sz w:val="36"/>
          <w:szCs w:val="36"/>
          <w:rtl w:val="0"/>
        </w:rPr>
        <w:t xml:space="preserve">2022-05-05</w:t>
      </w:r>
    </w:p>
    <w:p w:rsidR="00000000" w:rsidDel="00000000" w:rsidP="00000000" w:rsidRDefault="00000000" w:rsidRPr="00000000" w14:paraId="00000005">
      <w:pPr>
        <w:rPr/>
      </w:pPr>
      <w:r w:rsidDel="00000000" w:rsidR="00000000" w:rsidRPr="00000000">
        <w:rPr>
          <w:rtl w:val="0"/>
        </w:rPr>
        <w:t xml:space="preserve">Nathan created the assignment folder and wrote useful files to begin this assignment.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sz w:val="36"/>
          <w:szCs w:val="36"/>
          <w:rtl w:val="0"/>
        </w:rPr>
        <w:t xml:space="preserve">2022-05-07</w:t>
      </w:r>
    </w:p>
    <w:p w:rsidR="00000000" w:rsidDel="00000000" w:rsidP="00000000" w:rsidRDefault="00000000" w:rsidRPr="00000000" w14:paraId="00000008">
      <w:pPr>
        <w:rPr/>
      </w:pPr>
      <w:r w:rsidDel="00000000" w:rsidR="00000000" w:rsidRPr="00000000">
        <w:rPr>
          <w:rtl w:val="0"/>
        </w:rPr>
        <w:t xml:space="preserve">Nathan edited the spreadsheet for easier navigation and reading. Tables each have their own sheet, and the same table for ARB and BAP have the same structure for easy comparison.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sz w:val="36"/>
          <w:szCs w:val="36"/>
          <w:rtl w:val="0"/>
        </w:rPr>
        <w:t xml:space="preserve">2022-05-08</w:t>
      </w:r>
    </w:p>
    <w:p w:rsidR="00000000" w:rsidDel="00000000" w:rsidP="00000000" w:rsidRDefault="00000000" w:rsidRPr="00000000" w14:paraId="0000000B">
      <w:pPr>
        <w:rPr/>
      </w:pPr>
      <w:r w:rsidDel="00000000" w:rsidR="00000000" w:rsidRPr="00000000">
        <w:rPr>
          <w:rtl w:val="0"/>
        </w:rPr>
        <w:t xml:space="preserve">Nathan imported share price data for both companies in the spreadsheet, calculated market value ratios, and corrected many of Jeffery and Dean’s financial ratio formulas.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sz w:val="36"/>
          <w:szCs w:val="36"/>
          <w:rtl w:val="0"/>
        </w:rPr>
        <w:t xml:space="preserve">2022-05-10</w:t>
      </w:r>
    </w:p>
    <w:p w:rsidR="00000000" w:rsidDel="00000000" w:rsidP="00000000" w:rsidRDefault="00000000" w:rsidRPr="00000000" w14:paraId="0000000E">
      <w:pPr>
        <w:rPr/>
      </w:pPr>
      <w:r w:rsidDel="00000000" w:rsidR="00000000" w:rsidRPr="00000000">
        <w:rPr>
          <w:rtl w:val="0"/>
        </w:rPr>
        <w:t xml:space="preserve">Jeffery worked on the financial statement analysis in terms of trends of horizontal and common size analysis for income statements, operationg efficiency and the profitability ratios. Jeffery also worked on the business strategy.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160" w:line="360" w:lineRule="auto"/>
        <w:jc w:val="both"/>
        <w:rPr/>
      </w:pPr>
      <w:r w:rsidDel="00000000" w:rsidR="00000000" w:rsidRPr="00000000">
        <w:rPr>
          <w:rtl w:val="0"/>
        </w:rPr>
        <w:t xml:space="preserve">Duncan:Contributed to the research of the business strategy. I researched the company’s strategy and deconstructed the annual report</w:t>
      </w:r>
    </w:p>
    <w:p w:rsidR="00000000" w:rsidDel="00000000" w:rsidP="00000000" w:rsidRDefault="00000000" w:rsidRPr="00000000" w14:paraId="00000011">
      <w:pPr>
        <w:rPr>
          <w:sz w:val="36"/>
          <w:szCs w:val="36"/>
        </w:rPr>
      </w:pPr>
      <w:r w:rsidDel="00000000" w:rsidR="00000000" w:rsidRPr="00000000">
        <w:rPr>
          <w:sz w:val="36"/>
          <w:szCs w:val="36"/>
          <w:rtl w:val="0"/>
        </w:rPr>
        <w:t xml:space="preserve">2022-05-14 to 2022-05-15</w:t>
      </w:r>
    </w:p>
    <w:p w:rsidR="00000000" w:rsidDel="00000000" w:rsidP="00000000" w:rsidRDefault="00000000" w:rsidRPr="00000000" w14:paraId="00000012">
      <w:pPr>
        <w:rPr/>
      </w:pPr>
      <w:r w:rsidDel="00000000" w:rsidR="00000000" w:rsidRPr="00000000">
        <w:rPr>
          <w:rtl w:val="0"/>
        </w:rPr>
        <w:t xml:space="preserve">Nathan wrote the business strategy, and the profitability and operating efficiency sections of the final report.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Jeffery wrote the executive summary and the discussion of industry competitors, Compares strategic differences between the paired companies and comparison of operating efficiency in the industry analysis. Also contributed in writing financial statement analysis.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Dean wrote stock price performance and conclusion, and contributed to business strategy, organising and writing the financial statement analysis - operating efficiency and profitability -  and industry analysis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160" w:line="360" w:lineRule="auto"/>
        <w:jc w:val="both"/>
        <w:rPr/>
      </w:pPr>
      <w:r w:rsidDel="00000000" w:rsidR="00000000" w:rsidRPr="00000000">
        <w:rPr>
          <w:rtl w:val="0"/>
        </w:rPr>
        <w:t xml:space="preserve">For the financial statement analysis, Duncan wrote the paragraphs pertaining to the risk of the company and did the ratio analyses. </w:t>
      </w:r>
    </w:p>
    <w:p w:rsidR="00000000" w:rsidDel="00000000" w:rsidP="00000000" w:rsidRDefault="00000000" w:rsidRPr="00000000" w14:paraId="00000019">
      <w:pPr>
        <w:spacing w:after="160" w:line="360" w:lineRule="auto"/>
        <w:jc w:val="both"/>
        <w:rPr/>
      </w:pPr>
      <w:r w:rsidDel="00000000" w:rsidR="00000000" w:rsidRPr="00000000">
        <w:rPr>
          <w:rtl w:val="0"/>
        </w:rPr>
        <w:t xml:space="preserve">For the industry analyses, Duncan wrote the paragraphs comparing the risk of BAP and ARB. This included ratio analyses, horizontal analyses and common size analysis of liquidity and solvency. </w:t>
      </w:r>
    </w:p>
    <w:p w:rsidR="00000000" w:rsidDel="00000000" w:rsidP="00000000" w:rsidRDefault="00000000" w:rsidRPr="00000000" w14:paraId="0000001A">
      <w:pPr>
        <w:spacing w:after="160" w:line="360" w:lineRule="auto"/>
        <w:jc w:val="both"/>
        <w:rPr/>
      </w:pPr>
      <w:r w:rsidDel="00000000" w:rsidR="00000000" w:rsidRPr="00000000">
        <w:rPr>
          <w:rtl w:val="0"/>
        </w:rPr>
        <w:t xml:space="preserve">For the industry analyses, Duncan wrote the paragraphs comparing the profitability of BAP and ARB. This included ratio analyses, horizontal analyses and common size analysis of profitability</w:t>
      </w:r>
    </w:p>
    <w:p w:rsidR="00000000" w:rsidDel="00000000" w:rsidP="00000000" w:rsidRDefault="00000000" w:rsidRPr="00000000" w14:paraId="0000001B">
      <w:pPr>
        <w:spacing w:after="160" w:line="360" w:lineRule="auto"/>
        <w:jc w:val="both"/>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