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venir" w:cs="Avenir" w:eastAsia="Avenir" w:hAnsi="Avenir"/>
          <w:b w:val="1"/>
          <w:bCs w:val="1"/>
          <w:color w:val="808080"/>
          <w:sz w:val="40"/>
          <w:szCs w:val="40"/>
          <w:highlight w:val="yellow"/>
        </w:rPr>
      </w:pPr>
      <w:r w:rsidDel="00000000" w:rsidR="00000000" w:rsidRPr="00000000">
        <w:rPr>
          <w:rFonts w:ascii="Avenir" w:cs="Avenir" w:eastAsia="Avenir" w:hAnsi="Avenir"/>
          <w:b w:val="1"/>
          <w:bCs w:val="1"/>
          <w:color w:val="808080"/>
          <w:sz w:val="40"/>
          <w:szCs w:val="40"/>
          <w:highlight w:val="yellow"/>
          <w:rtl w:val="0"/>
        </w:rPr>
        <w:t xml:space="preserve">{project_name}</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-920928</wp:posOffset>
            </wp:positionV>
            <wp:extent cx="7998928" cy="10058400"/>
            <wp:effectExtent b="0" l="0" r="0" t="0"/>
            <wp:wrapNone/>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998928" cy="10058400"/>
                    </a:xfrm>
                    <a:prstGeom prst="rect"/>
                    <a:ln/>
                  </pic:spPr>
                </pic:pic>
              </a:graphicData>
            </a:graphic>
          </wp:anchor>
        </w:drawing>
      </w:r>
    </w:p>
    <w:p w:rsidR="00000000" w:rsidDel="00000000" w:rsidP="00000000" w:rsidRDefault="00000000" w:rsidRPr="00000000" w14:paraId="00000002">
      <w:pPr>
        <w:rPr>
          <w:rFonts w:ascii="Avenir" w:cs="Avenir" w:eastAsia="Avenir" w:hAnsi="Avenir"/>
          <w:b w:val="1"/>
          <w:bCs w:val="1"/>
          <w:color w:val="808080"/>
          <w:sz w:val="40"/>
          <w:szCs w:val="40"/>
        </w:rPr>
      </w:pPr>
      <w:r w:rsidDel="00000000" w:rsidR="00000000" w:rsidRPr="00000000">
        <w:rPr>
          <w:rFonts w:ascii="Avenir" w:cs="Avenir" w:eastAsia="Avenir" w:hAnsi="Avenir"/>
          <w:b w:val="1"/>
          <w:bCs w:val="1"/>
          <w:color w:val="808080"/>
          <w:sz w:val="40"/>
          <w:szCs w:val="40"/>
          <w:highlight w:val="yellow"/>
          <w:rtl w:val="0"/>
        </w:rPr>
        <w:t xml:space="preserve">{address}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-304798</wp:posOffset>
            </wp:positionH>
            <wp:positionV relativeFrom="paragraph">
              <wp:posOffset>203726</wp:posOffset>
            </wp:positionV>
            <wp:extent cx="6933565" cy="8915400"/>
            <wp:effectExtent b="0" l="0" r="0" t="0"/>
            <wp:wrapNone/>
            <wp:docPr descr="FMI_ReportFront.png" id="5" name="image1.png"/>
            <a:graphic>
              <a:graphicData uri="http://schemas.openxmlformats.org/drawingml/2006/picture">
                <pic:pic>
                  <pic:nvPicPr>
                    <pic:cNvPr descr="FMI_ReportFront.png" id="0" name="image1.png"/>
                    <pic:cNvPicPr preferRelativeResize="0"/>
                  </pic:nvPicPr>
                  <pic:blipFill>
                    <a:blip r:embed="rId7"/>
                    <a:srcRect b="0" l="0" r="0" t="0"/>
                    <a:stretch>
                      <a:fillRect/>
                    </a:stretch>
                  </pic:blipFill>
                  <pic:spPr>
                    <a:xfrm>
                      <a:off x="0" y="0"/>
                      <a:ext cx="6933565" cy="8915400"/>
                    </a:xfrm>
                    <a:prstGeom prst="rect"/>
                    <a:ln/>
                  </pic:spPr>
                </pic:pic>
              </a:graphicData>
            </a:graphic>
          </wp:anchor>
        </w:drawing>
      </w:r>
    </w:p>
    <w:p w:rsidR="00000000" w:rsidDel="00000000" w:rsidP="00000000" w:rsidRDefault="00000000" w:rsidRPr="00000000" w14:paraId="00000003">
      <w:pPr>
        <w:rPr>
          <w:rFonts w:ascii="Avenir" w:cs="Avenir" w:eastAsia="Avenir" w:hAnsi="Avenir"/>
          <w:b w:val="1"/>
          <w:bCs w:val="1"/>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-33969</wp:posOffset>
                </wp:positionH>
                <wp:positionV relativeFrom="paragraph">
                  <wp:posOffset>227966</wp:posOffset>
                </wp:positionV>
                <wp:extent cx="5642610" cy="31750"/>
                <wp:effectExtent b="0" l="0" r="0" t="0"/>
                <wp:wrapNone/>
                <wp:docPr id="2" name=""/>
                <a:graphic>
                  <a:graphicData uri="http://schemas.microsoft.com/office/word/2010/wordprocessingShape">
                    <wps:wsp>
                      <wps:cNvCnPr/>
                      <wps:spPr>
                        <a:xfrm>
                          <a:off x="2532633" y="3780000"/>
                          <a:ext cx="5626735" cy="0"/>
                        </a:xfrm>
                        <a:prstGeom prst="straightConnector1">
                          <a:avLst/>
                        </a:prstGeom>
                        <a:noFill/>
                        <a:ln cap="flat" cmpd="sng" w="15875">
                          <a:solidFill>
                            <a:srgbClr val="D8D8D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-33969</wp:posOffset>
                </wp:positionH>
                <wp:positionV relativeFrom="paragraph">
                  <wp:posOffset>227966</wp:posOffset>
                </wp:positionV>
                <wp:extent cx="5642610" cy="31750"/>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642610" cy="31750"/>
                        </a:xfrm>
                        <a:prstGeom prst="rect"/>
                        <a:ln/>
                      </pic:spPr>
                    </pic:pic>
                  </a:graphicData>
                </a:graphic>
              </wp:anchor>
            </w:drawing>
          </mc:Fallback>
        </mc:AlternateContent>
      </w:r>
    </w:p>
    <w:p w:rsidR="00000000" w:rsidDel="00000000" w:rsidP="00000000" w:rsidRDefault="00000000" w:rsidRPr="00000000" w14:paraId="00000004">
      <w:pPr>
        <w:rPr>
          <w:rFonts w:ascii="Avenir" w:cs="Avenir" w:eastAsia="Avenir" w:hAnsi="Avenir"/>
          <w:b w:val="1"/>
          <w:bCs w:val="1"/>
          <w:color w:val="e1c390"/>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7289800</wp:posOffset>
                </wp:positionH>
                <wp:positionV relativeFrom="paragraph">
                  <wp:posOffset>-6984</wp:posOffset>
                </wp:positionV>
                <wp:extent cx="279400" cy="965200"/>
                <wp:effectExtent b="0" l="0" r="0" t="0"/>
                <wp:wrapNone/>
                <wp:docPr id="1" name=""/>
                <a:graphic>
                  <a:graphicData uri="http://schemas.microsoft.com/office/word/2010/wordprocessingShape">
                    <wps:wsp>
                      <wps:cNvCnPr/>
                      <wps:spPr>
                        <a:xfrm>
                          <a:off x="5231700" y="3322800"/>
                          <a:ext cx="228600" cy="914400"/>
                        </a:xfrm>
                        <a:prstGeom prst="straightConnector1">
                          <a:avLst/>
                        </a:prstGeom>
                        <a:noFill/>
                        <a:ln cap="flat" cmpd="sng" w="25400">
                          <a:solidFill>
                            <a:srgbClr val="897970">
                              <a:alpha val="89411"/>
                            </a:srgbClr>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7289800</wp:posOffset>
                </wp:positionH>
                <wp:positionV relativeFrom="paragraph">
                  <wp:posOffset>-6984</wp:posOffset>
                </wp:positionV>
                <wp:extent cx="279400" cy="965200"/>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79400" cy="965200"/>
                        </a:xfrm>
                        <a:prstGeom prst="rect"/>
                        <a:ln/>
                      </pic:spPr>
                    </pic:pic>
                  </a:graphicData>
                </a:graphic>
              </wp:anchor>
            </w:drawing>
          </mc:Fallback>
        </mc:AlternateContent>
      </w:r>
    </w:p>
    <w:p w:rsidR="00000000" w:rsidDel="00000000" w:rsidP="00000000" w:rsidRDefault="00000000" w:rsidRPr="00000000" w14:paraId="00000005">
      <w:pPr>
        <w:rPr>
          <w:rFonts w:ascii="Avenir" w:cs="Avenir" w:eastAsia="Avenir" w:hAnsi="Avenir"/>
          <w:b w:val="1"/>
          <w:bCs w:val="1"/>
          <w:color w:val="bc9b6a"/>
          <w:sz w:val="32"/>
          <w:szCs w:val="32"/>
        </w:rPr>
      </w:pPr>
      <w:r w:rsidDel="00000000" w:rsidR="00000000" w:rsidRPr="00000000">
        <w:rPr>
          <w:rFonts w:ascii="Avenir" w:cs="Avenir" w:eastAsia="Avenir" w:hAnsi="Avenir"/>
          <w:b w:val="1"/>
          <w:bCs w:val="1"/>
          <w:color w:val="bc9b6a"/>
          <w:sz w:val="32"/>
          <w:szCs w:val="32"/>
          <w:rtl w:val="0"/>
        </w:rPr>
        <w:t xml:space="preserve">Finnegan Marshall Proposal </w:t>
      </w:r>
    </w:p>
    <w:p w:rsidR="00000000" w:rsidDel="00000000" w:rsidP="00000000" w:rsidRDefault="00000000" w:rsidRPr="00000000" w14:paraId="00000006">
      <w:pPr>
        <w:rPr>
          <w:rFonts w:ascii="Avenir" w:cs="Avenir" w:eastAsia="Avenir" w:hAnsi="Avenir"/>
          <w:b w:val="1"/>
          <w:bCs w:val="1"/>
          <w:color w:val="bc9b6a"/>
          <w:sz w:val="32"/>
          <w:szCs w:val="32"/>
        </w:rPr>
      </w:pPr>
      <w:r w:rsidDel="00000000" w:rsidR="00000000" w:rsidRPr="00000000">
        <w:rPr>
          <w:rFonts w:ascii="Avenir" w:cs="Avenir" w:eastAsia="Avenir" w:hAnsi="Avenir"/>
          <w:b w:val="1"/>
          <w:bCs w:val="1"/>
          <w:color w:val="bc9b6a"/>
          <w:sz w:val="32"/>
          <w:szCs w:val="32"/>
          <w:rtl w:val="0"/>
        </w:rPr>
        <w:t xml:space="preserve">For Cost Consulting Services</w:t>
      </w:r>
    </w:p>
    <w:p w:rsidR="00000000" w:rsidDel="00000000" w:rsidP="00000000" w:rsidRDefault="00000000" w:rsidRPr="00000000" w14:paraId="00000007">
      <w:pPr>
        <w:rPr>
          <w:rFonts w:ascii="Avenir" w:cs="Avenir" w:eastAsia="Avenir" w:hAnsi="Avenir"/>
          <w:b w:val="1"/>
          <w:bCs w:val="1"/>
          <w:sz w:val="32"/>
          <w:szCs w:val="32"/>
        </w:rPr>
      </w:pPr>
      <w:r w:rsidDel="00000000" w:rsidR="00000000" w:rsidRPr="00000000">
        <w:rPr>
          <w:rtl w:val="0"/>
        </w:rPr>
      </w:r>
    </w:p>
    <w:p w:rsidR="00000000" w:rsidDel="00000000" w:rsidP="00000000" w:rsidRDefault="00000000" w:rsidRPr="00000000" w14:paraId="00000008">
      <w:pPr>
        <w:rPr>
          <w:rFonts w:ascii="Avenir" w:cs="Avenir" w:eastAsia="Avenir" w:hAnsi="Avenir"/>
          <w:b w:val="1"/>
          <w:bCs w:val="1"/>
          <w:sz w:val="32"/>
          <w:szCs w:val="32"/>
        </w:rPr>
      </w:pPr>
      <w:r w:rsidDel="00000000" w:rsidR="00000000" w:rsidRPr="00000000">
        <w:rPr>
          <w:rtl w:val="0"/>
        </w:rPr>
      </w:r>
    </w:p>
    <w:p w:rsidR="00000000" w:rsidDel="00000000" w:rsidP="00000000" w:rsidRDefault="00000000" w:rsidRPr="00000000" w14:paraId="00000009">
      <w:pPr>
        <w:rPr>
          <w:rFonts w:ascii="Avenir" w:cs="Avenir" w:eastAsia="Avenir" w:hAnsi="Avenir"/>
          <w:b w:val="1"/>
          <w:bCs w:val="1"/>
          <w:color w:val="808080"/>
          <w:sz w:val="30"/>
          <w:szCs w:val="30"/>
        </w:rPr>
      </w:pPr>
      <w:r w:rsidDel="00000000" w:rsidR="00000000" w:rsidRPr="00000000">
        <w:rPr>
          <w:rFonts w:ascii="Avenir" w:cs="Avenir" w:eastAsia="Avenir" w:hAnsi="Avenir"/>
          <w:b w:val="1"/>
          <w:bCs w:val="1"/>
          <w:color w:val="808080"/>
          <w:sz w:val="30"/>
          <w:szCs w:val="30"/>
          <w:rtl w:val="0"/>
        </w:rPr>
        <w:t xml:space="preserve">Prepared for:  </w:t>
        <w:tab/>
      </w:r>
      <w:r w:rsidDel="00000000" w:rsidR="00000000" w:rsidRPr="00000000">
        <w:rPr>
          <w:rFonts w:ascii="Avenir" w:cs="Avenir" w:eastAsia="Avenir" w:hAnsi="Avenir"/>
          <w:b w:val="1"/>
          <w:bCs w:val="1"/>
          <w:color w:val="808080"/>
          <w:sz w:val="30"/>
          <w:szCs w:val="30"/>
          <w:highlight w:val="yellow"/>
          <w:rtl w:val="0"/>
        </w:rPr>
        <w:t xml:space="preserve">{client_name}</w:t>
      </w:r>
      <w:r w:rsidDel="00000000" w:rsidR="00000000" w:rsidRPr="00000000">
        <w:rPr>
          <w:rFonts w:ascii="Avenir" w:cs="Avenir" w:eastAsia="Avenir" w:hAnsi="Avenir"/>
          <w:b w:val="1"/>
          <w:bCs w:val="1"/>
          <w:color w:val="808080"/>
          <w:sz w:val="28"/>
          <w:szCs w:val="28"/>
          <w:rtl w:val="0"/>
        </w:rPr>
        <w:tab/>
      </w:r>
      <w:r w:rsidDel="00000000" w:rsidR="00000000" w:rsidRPr="00000000">
        <w:rPr>
          <w:rtl w:val="0"/>
        </w:rPr>
      </w:r>
    </w:p>
    <w:p w:rsidR="00000000" w:rsidDel="00000000" w:rsidP="00000000" w:rsidRDefault="00000000" w:rsidRPr="00000000" w14:paraId="0000000A">
      <w:pPr>
        <w:ind w:left="1440" w:firstLine="720"/>
        <w:rPr>
          <w:rFonts w:ascii="Avenir" w:cs="Avenir" w:eastAsia="Avenir" w:hAnsi="Avenir"/>
          <w:b w:val="1"/>
          <w:bCs w:val="1"/>
          <w:color w:val="808080"/>
          <w:sz w:val="30"/>
          <w:szCs w:val="3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-33969</wp:posOffset>
                </wp:positionH>
                <wp:positionV relativeFrom="paragraph">
                  <wp:posOffset>220346</wp:posOffset>
                </wp:positionV>
                <wp:extent cx="4499610" cy="31750"/>
                <wp:effectExtent b="0" l="0" r="0" t="0"/>
                <wp:wrapNone/>
                <wp:docPr id="3" name=""/>
                <a:graphic>
                  <a:graphicData uri="http://schemas.microsoft.com/office/word/2010/wordprocessingShape">
                    <wps:wsp>
                      <wps:cNvCnPr/>
                      <wps:spPr>
                        <a:xfrm>
                          <a:off x="3104133" y="3780000"/>
                          <a:ext cx="4483735" cy="0"/>
                        </a:xfrm>
                        <a:prstGeom prst="straightConnector1">
                          <a:avLst/>
                        </a:prstGeom>
                        <a:noFill/>
                        <a:ln cap="flat" cmpd="sng" w="15875">
                          <a:solidFill>
                            <a:srgbClr val="D8D8D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-33969</wp:posOffset>
                </wp:positionH>
                <wp:positionV relativeFrom="paragraph">
                  <wp:posOffset>220346</wp:posOffset>
                </wp:positionV>
                <wp:extent cx="4499610" cy="31750"/>
                <wp:effectExtent b="0" l="0" r="0" t="0"/>
                <wp:wrapNone/>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4499610" cy="31750"/>
                        </a:xfrm>
                        <a:prstGeom prst="rect"/>
                        <a:ln/>
                      </pic:spPr>
                    </pic:pic>
                  </a:graphicData>
                </a:graphic>
              </wp:anchor>
            </w:drawing>
          </mc:Fallback>
        </mc:AlternateContent>
      </w:r>
    </w:p>
    <w:p w:rsidR="00000000" w:rsidDel="00000000" w:rsidP="00000000" w:rsidRDefault="00000000" w:rsidRPr="00000000" w14:paraId="0000000B">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0C">
      <w:pPr>
        <w:rPr>
          <w:rFonts w:ascii="Avenir" w:cs="Avenir" w:eastAsia="Avenir" w:hAnsi="Avenir"/>
          <w:b w:val="1"/>
          <w:bCs w:val="1"/>
          <w:color w:val="808080"/>
          <w:sz w:val="30"/>
          <w:szCs w:val="30"/>
        </w:rPr>
      </w:pPr>
      <w:r w:rsidDel="00000000" w:rsidR="00000000" w:rsidRPr="00000000">
        <w:rPr>
          <w:rFonts w:ascii="Avenir" w:cs="Avenir" w:eastAsia="Avenir" w:hAnsi="Avenir"/>
          <w:b w:val="1"/>
          <w:bCs w:val="1"/>
          <w:color w:val="808080"/>
          <w:sz w:val="30"/>
          <w:szCs w:val="30"/>
          <w:rtl w:val="0"/>
        </w:rPr>
        <w:t xml:space="preserve">Prepared by:  FINNEGAN MARSHALL INC.</w:t>
      </w:r>
    </w:p>
    <w:p w:rsidR="00000000" w:rsidDel="00000000" w:rsidP="00000000" w:rsidRDefault="00000000" w:rsidRPr="00000000" w14:paraId="0000000D">
      <w:pPr>
        <w:rPr>
          <w:rFonts w:ascii="Avenir" w:cs="Avenir" w:eastAsia="Avenir" w:hAnsi="Avenir"/>
          <w:b w:val="1"/>
          <w:bCs w:val="1"/>
          <w:color w:val="a6a6a6"/>
          <w:sz w:val="30"/>
          <w:szCs w:val="30"/>
        </w:rPr>
      </w:pPr>
      <w:r w:rsidDel="00000000" w:rsidR="00000000" w:rsidRPr="00000000">
        <w:rPr>
          <w:rtl w:val="0"/>
        </w:rPr>
      </w:r>
    </w:p>
    <w:p w:rsidR="00000000" w:rsidDel="00000000" w:rsidP="00000000" w:rsidRDefault="00000000" w:rsidRPr="00000000" w14:paraId="0000000E">
      <w:pPr>
        <w:rPr>
          <w:rFonts w:ascii="Avenir" w:cs="Avenir" w:eastAsia="Avenir" w:hAnsi="Avenir"/>
          <w:b w:val="1"/>
          <w:bCs w:val="1"/>
          <w:color w:val="a6a6a6"/>
          <w:sz w:val="30"/>
          <w:szCs w:val="30"/>
        </w:rPr>
      </w:pPr>
      <w:r w:rsidDel="00000000" w:rsidR="00000000" w:rsidRPr="00000000">
        <w:rPr>
          <w:rtl w:val="0"/>
        </w:rPr>
      </w:r>
    </w:p>
    <w:p w:rsidR="00000000" w:rsidDel="00000000" w:rsidP="00000000" w:rsidRDefault="00000000" w:rsidRPr="00000000" w14:paraId="0000000F">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0">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1">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2">
      <w:pPr>
        <w:ind w:firstLine="720"/>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3">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4">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5">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6">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7">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8">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9">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A">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B">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C">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D">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E">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F">
      <w:pPr>
        <w:rPr>
          <w:rFonts w:ascii="Avenir" w:cs="Avenir" w:eastAsia="Avenir" w:hAnsi="Avenir"/>
          <w:color w:val="bc9b6a"/>
          <w:sz w:val="30"/>
          <w:szCs w:val="30"/>
        </w:rPr>
      </w:pPr>
      <w:r w:rsidDel="00000000" w:rsidR="00000000" w:rsidRPr="00000000">
        <w:rPr>
          <w:rFonts w:ascii="Avenir" w:cs="Avenir" w:eastAsia="Avenir" w:hAnsi="Avenir"/>
          <w:b w:val="1"/>
          <w:bCs w:val="1"/>
          <w:color w:val="808080"/>
          <w:sz w:val="30"/>
          <w:szCs w:val="30"/>
          <w:rtl w:val="0"/>
        </w:rPr>
        <w:t xml:space="preserve">Issued:  </w:t>
      </w:r>
      <w:r w:rsidDel="00000000" w:rsidR="00000000" w:rsidRPr="00000000">
        <w:rPr>
          <w:rFonts w:ascii="Avenir" w:cs="Avenir" w:eastAsia="Avenir" w:hAnsi="Avenir"/>
          <w:b w:val="1"/>
          <w:bCs w:val="1"/>
          <w:color w:val="808080"/>
          <w:sz w:val="30"/>
          <w:szCs w:val="30"/>
          <w:highlight w:val="yellow"/>
          <w:rtl w:val="0"/>
        </w:rPr>
        <w:t xml:space="preserve">{date}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Avenir" w:cs="Avenir" w:eastAsia="Avenir" w:hAnsi="Aveni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jc w:val="right"/>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23">
      <w:pPr>
        <w:jc w:val="right"/>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24">
      <w:pPr>
        <w:jc w:val="right"/>
        <w:rPr>
          <w:rFonts w:ascii="Avenir" w:cs="Avenir" w:eastAsia="Avenir" w:hAnsi="Avenir"/>
          <w:sz w:val="20"/>
          <w:szCs w:val="20"/>
        </w:rPr>
      </w:pPr>
      <w:r w:rsidDel="00000000" w:rsidR="00000000" w:rsidRPr="00000000">
        <w:rPr>
          <w:rFonts w:ascii="Avenir" w:cs="Avenir" w:eastAsia="Avenir" w:hAnsi="Avenir"/>
          <w:sz w:val="20"/>
          <w:szCs w:val="20"/>
          <w:highlight w:val="yellow"/>
          <w:rtl w:val="0"/>
        </w:rPr>
        <w:t xml:space="preserve">March 18, 202</w:t>
      </w:r>
      <w:r w:rsidDel="00000000" w:rsidR="00000000" w:rsidRPr="00000000">
        <w:rPr>
          <w:rFonts w:ascii="Avenir" w:cs="Avenir" w:eastAsia="Avenir" w:hAnsi="Avenir"/>
          <w:sz w:val="20"/>
          <w:szCs w:val="20"/>
          <w:rtl w:val="0"/>
        </w:rPr>
        <w:t xml:space="preserve">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Email: </w:t>
      </w:r>
      <w:r w:rsidDel="00000000" w:rsidR="00000000" w:rsidRPr="00000000">
        <w:rPr>
          <w:rFonts w:ascii="Avenir" w:cs="Avenir" w:eastAsia="Avenir" w:hAnsi="Avenir"/>
          <w:color w:val="000000"/>
          <w:sz w:val="20"/>
          <w:szCs w:val="20"/>
          <w:highlight w:val="yellow"/>
          <w:u w:val="none"/>
          <w:rtl w:val="0"/>
        </w:rPr>
        <w:t xml:space="preserve">{</w:t>
      </w:r>
      <w:r w:rsidDel="00000000" w:rsidR="00000000" w:rsidRPr="00000000">
        <w:rPr>
          <w:rFonts w:ascii="Avenir" w:cs="Avenir" w:eastAsia="Avenir" w:hAnsi="Avenir"/>
          <w:sz w:val="20"/>
          <w:szCs w:val="20"/>
          <w:highlight w:val="yellow"/>
          <w:rtl w:val="0"/>
        </w:rPr>
        <w:t xml:space="preserve">client_email}</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highlight w:val="yellow"/>
          <w:u w:val="none"/>
          <w:vertAlign w:val="baseline"/>
        </w:rPr>
      </w:pPr>
      <w:r w:rsidDel="00000000" w:rsidR="00000000" w:rsidRPr="00000000">
        <w:rPr>
          <w:rFonts w:ascii="Avenir" w:cs="Avenir" w:eastAsia="Avenir" w:hAnsi="Avenir"/>
          <w:b w:val="0"/>
          <w:bCs w:val="0"/>
          <w:i w:val="0"/>
          <w:iCs w:val="0"/>
          <w:smallCaps w:val="0"/>
          <w:strike w:val="0"/>
          <w:color w:val="000000"/>
          <w:sz w:val="20"/>
          <w:szCs w:val="20"/>
          <w:highlight w:val="yellow"/>
          <w:u w:val="none"/>
          <w:vertAlign w:val="baseline"/>
          <w:rtl w:val="0"/>
        </w:rPr>
        <w:t xml:space="preserve">Company Name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highlight w:val="yellow"/>
          <w:u w:val="none"/>
          <w:vertAlign w:val="baseline"/>
        </w:rPr>
      </w:pPr>
      <w:r w:rsidDel="00000000" w:rsidR="00000000" w:rsidRPr="00000000">
        <w:rPr>
          <w:rFonts w:ascii="Avenir" w:cs="Avenir" w:eastAsia="Avenir" w:hAnsi="Avenir"/>
          <w:b w:val="0"/>
          <w:bCs w:val="0"/>
          <w:i w:val="0"/>
          <w:iCs w:val="0"/>
          <w:smallCaps w:val="0"/>
          <w:strike w:val="0"/>
          <w:color w:val="000000"/>
          <w:sz w:val="20"/>
          <w:szCs w:val="20"/>
          <w:highlight w:val="yellow"/>
          <w:u w:val="none"/>
          <w:vertAlign w:val="baseline"/>
          <w:rtl w:val="0"/>
        </w:rPr>
        <w:t xml:space="preserve">xxxxxx</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highlight w:val="yellow"/>
          <w:u w:val="none"/>
          <w:vertAlign w:val="baseline"/>
        </w:rPr>
      </w:pPr>
      <w:r w:rsidDel="00000000" w:rsidR="00000000" w:rsidRPr="00000000">
        <w:rPr>
          <w:rFonts w:ascii="Avenir" w:cs="Avenir" w:eastAsia="Avenir" w:hAnsi="Avenir"/>
          <w:b w:val="0"/>
          <w:bCs w:val="0"/>
          <w:i w:val="0"/>
          <w:iCs w:val="0"/>
          <w:smallCaps w:val="0"/>
          <w:strike w:val="0"/>
          <w:color w:val="000000"/>
          <w:sz w:val="20"/>
          <w:szCs w:val="20"/>
          <w:highlight w:val="yellow"/>
          <w:u w:val="none"/>
          <w:vertAlign w:val="baseline"/>
          <w:rtl w:val="0"/>
        </w:rPr>
        <w:t xml:space="preserve">Toronto, 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highlight w:val="yellow"/>
          <w:u w:val="none"/>
          <w:vertAlign w:val="baseline"/>
          <w:rtl w:val="0"/>
        </w:rPr>
        <w:t xml:space="preserve">xxxxxxx</w:t>
      </w:r>
      <w:r w:rsidDel="00000000" w:rsidR="00000000" w:rsidRPr="00000000">
        <w:rPr>
          <w:rtl w:val="0"/>
        </w:rPr>
      </w:r>
    </w:p>
    <w:p w:rsidR="00000000" w:rsidDel="00000000" w:rsidP="00000000" w:rsidRDefault="00000000" w:rsidRPr="00000000" w14:paraId="0000002B">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Attn:</w:t>
        <w:tab/>
      </w:r>
      <w:r w:rsidDel="00000000" w:rsidR="00000000" w:rsidRPr="00000000">
        <w:rPr>
          <w:rFonts w:ascii="Avenir" w:cs="Avenir" w:eastAsia="Avenir" w:hAnsi="Avenir"/>
          <w:b w:val="0"/>
          <w:bCs w:val="0"/>
          <w:i w:val="0"/>
          <w:iCs w:val="0"/>
          <w:smallCaps w:val="0"/>
          <w:strike w:val="0"/>
          <w:color w:val="000000"/>
          <w:sz w:val="20"/>
          <w:szCs w:val="20"/>
          <w:highlight w:val="yellow"/>
          <w:u w:val="none"/>
          <w:vertAlign w:val="baseline"/>
          <w:rtl w:val="0"/>
        </w:rPr>
        <w:t xml:space="preserve">Client name, position</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D">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2E">
      <w:pP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Re: </w:t>
        <w:tab/>
      </w:r>
      <w:r w:rsidDel="00000000" w:rsidR="00000000" w:rsidRPr="00000000">
        <w:rPr>
          <w:rFonts w:ascii="Avenir" w:cs="Avenir" w:eastAsia="Avenir" w:hAnsi="Avenir"/>
          <w:b w:val="1"/>
          <w:bCs w:val="1"/>
          <w:sz w:val="20"/>
          <w:szCs w:val="20"/>
          <w:highlight w:val="yellow"/>
          <w:rtl w:val="0"/>
        </w:rPr>
        <w:t xml:space="preserve">{project_name}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Dear </w:t>
      </w:r>
      <w:r w:rsidDel="00000000" w:rsidR="00000000" w:rsidRPr="00000000">
        <w:rPr>
          <w:rFonts w:ascii="Avenir" w:cs="Avenir" w:eastAsia="Avenir" w:hAnsi="Avenir"/>
          <w:sz w:val="20"/>
          <w:szCs w:val="20"/>
          <w:highlight w:val="yellow"/>
          <w:rtl w:val="0"/>
        </w:rPr>
        <w:t xml:space="preserve">{client_name}</w:t>
      </w:r>
      <w:r w:rsidDel="00000000" w:rsidR="00000000" w:rsidRPr="00000000">
        <w:rPr>
          <w:rtl w:val="0"/>
        </w:rPr>
      </w:r>
    </w:p>
    <w:p w:rsidR="00000000" w:rsidDel="00000000" w:rsidP="00000000" w:rsidRDefault="00000000" w:rsidRPr="00000000" w14:paraId="00000031">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3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We are pleased to enclose our proposal for providing cost consulting services as outlined herein.</w:t>
      </w:r>
    </w:p>
    <w:p w:rsidR="00000000" w:rsidDel="00000000" w:rsidP="00000000" w:rsidRDefault="00000000" w:rsidRPr="00000000" w14:paraId="00000033">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34">
      <w:pPr>
        <w:rPr>
          <w:rFonts w:ascii="Avenir" w:cs="Avenir" w:eastAsia="Avenir" w:hAnsi="Avenir"/>
          <w:b w:val="1"/>
          <w:bCs w:val="1"/>
          <w:sz w:val="20"/>
          <w:szCs w:val="20"/>
          <w:u w:val="single"/>
        </w:rPr>
      </w:pPr>
      <w:r w:rsidDel="00000000" w:rsidR="00000000" w:rsidRPr="00000000">
        <w:rPr>
          <w:rFonts w:ascii="Avenir" w:cs="Avenir" w:eastAsia="Avenir" w:hAnsi="Avenir"/>
          <w:b w:val="1"/>
          <w:bCs w:val="1"/>
          <w:sz w:val="20"/>
          <w:szCs w:val="20"/>
          <w:u w:val="single"/>
          <w:rtl w:val="0"/>
        </w:rPr>
        <w:t xml:space="preserve">Finnegan Marshall Inc.</w:t>
      </w:r>
    </w:p>
    <w:p w:rsidR="00000000" w:rsidDel="00000000" w:rsidP="00000000" w:rsidRDefault="00000000" w:rsidRPr="00000000" w14:paraId="00000035">
      <w:pPr>
        <w:jc w:val="both"/>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36">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Finnegan Marshall (FM) is a multi-disciplinary cost consulting company founded by Niall Finnegan and Ken Marshall. FM’s collective skill-sets offer a comprehensive and unique perspective that is proven to reduce risk and maximise value. With extensive industry related experience paired with comprehensive analysis, extensive market knowledge and proven results, our aim is to deliver high-quality, professional, consultative intelligence to our clients. What differentiates FM from other cost consultants is our intimate understanding of the real estate market and overall knowledge of current trade pricing gained through our involvement in ongoing trade negotiations on behalf of clients.</w:t>
      </w:r>
    </w:p>
    <w:p w:rsidR="00000000" w:rsidDel="00000000" w:rsidP="00000000" w:rsidRDefault="00000000" w:rsidRPr="00000000" w14:paraId="00000037">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38">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In addition to our mandate enclosed herein, please refer to Appendix A-C, for a full list of further services which we can provide to our clients. We have also included a table detailing our extensive industry relationships including Lenders, Developers and Joint Venture Partnerships followed by a sampling of our current projects.</w:t>
      </w:r>
    </w:p>
    <w:p w:rsidR="00000000" w:rsidDel="00000000" w:rsidP="00000000" w:rsidRDefault="00000000" w:rsidRPr="00000000" w14:paraId="00000039">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3A">
      <w:pPr>
        <w:rPr>
          <w:rFonts w:ascii="Avenir" w:cs="Avenir" w:eastAsia="Avenir" w:hAnsi="Avenir"/>
          <w:color w:val="0000ff"/>
          <w:sz w:val="20"/>
          <w:szCs w:val="20"/>
          <w:u w:val="single"/>
        </w:rPr>
      </w:pPr>
      <w:r w:rsidDel="00000000" w:rsidR="00000000" w:rsidRPr="00000000">
        <w:rPr>
          <w:rFonts w:ascii="Avenir" w:cs="Avenir" w:eastAsia="Avenir" w:hAnsi="Avenir"/>
          <w:sz w:val="20"/>
          <w:szCs w:val="20"/>
          <w:rtl w:val="0"/>
        </w:rPr>
        <w:t xml:space="preserve">Please also refer to our company web site at </w:t>
      </w:r>
      <w:hyperlink r:id="rId9">
        <w:r w:rsidDel="00000000" w:rsidR="00000000" w:rsidRPr="00000000">
          <w:rPr>
            <w:rFonts w:ascii="Avenir" w:cs="Avenir" w:eastAsia="Avenir" w:hAnsi="Avenir"/>
            <w:color w:val="0000ff"/>
            <w:sz w:val="20"/>
            <w:szCs w:val="20"/>
            <w:u w:val="single"/>
            <w:rtl w:val="0"/>
          </w:rPr>
          <w:t xml:space="preserve">www.finneganmarshall.com</w:t>
        </w:r>
      </w:hyperlink>
      <w:r w:rsidDel="00000000" w:rsidR="00000000" w:rsidRPr="00000000">
        <w:rPr>
          <w:rtl w:val="0"/>
        </w:rPr>
      </w:r>
    </w:p>
    <w:p w:rsidR="00000000" w:rsidDel="00000000" w:rsidP="00000000" w:rsidRDefault="00000000" w:rsidRPr="00000000" w14:paraId="0000003B">
      <w:pPr>
        <w:rPr>
          <w:rFonts w:ascii="Avenir" w:cs="Avenir" w:eastAsia="Avenir" w:hAnsi="Avenir"/>
          <w:color w:val="000000"/>
          <w:sz w:val="20"/>
          <w:szCs w:val="20"/>
          <w:u w:val="single"/>
        </w:rPr>
      </w:pPr>
      <w:r w:rsidDel="00000000" w:rsidR="00000000" w:rsidRPr="00000000">
        <w:rPr>
          <w:rtl w:val="0"/>
        </w:rPr>
      </w:r>
    </w:p>
    <w:p w:rsidR="00000000" w:rsidDel="00000000" w:rsidP="00000000" w:rsidRDefault="00000000" w:rsidRPr="00000000" w14:paraId="0000003C">
      <w:pPr>
        <w:rPr>
          <w:rFonts w:ascii="Avenir" w:cs="Avenir" w:eastAsia="Avenir" w:hAnsi="Avenir"/>
          <w:b w:val="1"/>
          <w:bCs w:val="1"/>
          <w:sz w:val="20"/>
          <w:szCs w:val="20"/>
          <w:u w:val="single"/>
        </w:rPr>
      </w:pPr>
      <w:r w:rsidDel="00000000" w:rsidR="00000000" w:rsidRPr="00000000">
        <w:rPr>
          <w:rFonts w:ascii="Avenir" w:cs="Avenir" w:eastAsia="Avenir" w:hAnsi="Avenir"/>
          <w:b w:val="1"/>
          <w:bCs w:val="1"/>
          <w:sz w:val="20"/>
          <w:szCs w:val="20"/>
          <w:u w:val="single"/>
          <w:rtl w:val="0"/>
        </w:rPr>
        <w:t xml:space="preserve">Finnegan Marshall Inc. – Project Team  </w:t>
      </w:r>
    </w:p>
    <w:p w:rsidR="00000000" w:rsidDel="00000000" w:rsidP="00000000" w:rsidRDefault="00000000" w:rsidRPr="00000000" w14:paraId="0000003D">
      <w:pPr>
        <w:rPr>
          <w:rFonts w:ascii="Avenir" w:cs="Avenir" w:eastAsia="Avenir" w:hAnsi="Avenir"/>
          <w:color w:val="000000"/>
          <w:sz w:val="20"/>
          <w:szCs w:val="20"/>
          <w:u w:val="single"/>
        </w:rPr>
      </w:pPr>
      <w:r w:rsidDel="00000000" w:rsidR="00000000" w:rsidRPr="00000000">
        <w:rPr>
          <w:rtl w:val="0"/>
        </w:rPr>
      </w:r>
    </w:p>
    <w:p w:rsidR="00000000" w:rsidDel="00000000" w:rsidP="00000000" w:rsidRDefault="00000000" w:rsidRPr="00000000" w14:paraId="0000003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We enclose in Appendix D, for your review, the bios of key FM estimating and cost consulting staff. Our team prepare detailed construction estimates and soft cost budgeting which are invaluable to clients at various stages during the pre and post construction period.</w:t>
      </w:r>
    </w:p>
    <w:p w:rsidR="00000000" w:rsidDel="00000000" w:rsidP="00000000" w:rsidRDefault="00000000" w:rsidRPr="00000000" w14:paraId="0000003F">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0">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1">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2">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3">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4">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5">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6">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7">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8">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9">
      <w:pPr>
        <w:rPr>
          <w:rFonts w:ascii="Avenir" w:cs="Avenir" w:eastAsia="Avenir" w:hAnsi="Avenir"/>
          <w:sz w:val="20"/>
          <w:szCs w:val="20"/>
        </w:rPr>
      </w:pPr>
      <w:r w:rsidDel="00000000" w:rsidR="00000000" w:rsidRPr="00000000">
        <w:rPr>
          <w:rFonts w:ascii="Avenir" w:cs="Avenir" w:eastAsia="Avenir" w:hAnsi="Avenir"/>
          <w:b w:val="1"/>
          <w:bCs w:val="1"/>
          <w:sz w:val="20"/>
          <w:szCs w:val="20"/>
          <w:u w:val="single"/>
          <w:rtl w:val="0"/>
        </w:rPr>
        <w:t xml:space="preserve">The Project</w:t>
      </w:r>
      <w:r w:rsidDel="00000000" w:rsidR="00000000" w:rsidRPr="00000000">
        <w:rPr>
          <w:rtl w:val="0"/>
        </w:rPr>
      </w:r>
    </w:p>
    <w:p w:rsidR="00000000" w:rsidDel="00000000" w:rsidP="00000000" w:rsidRDefault="00000000" w:rsidRPr="00000000" w14:paraId="0000004A">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The project includes the development of a 10 storey residential condominium buildings over a 2-level underground parking garage with 92 residential units and 2 levels of commercial space. The proposed GFA is approximately 101,210 sf. The project is located at 1021 Garner Road, Ancaster, Ontario</w:t>
      </w:r>
    </w:p>
    <w:p w:rsidR="00000000" w:rsidDel="00000000" w:rsidP="00000000" w:rsidRDefault="00000000" w:rsidRPr="00000000" w14:paraId="0000004C">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D">
      <w:pPr>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PROPOSED MANDATE </w:t>
      </w:r>
    </w:p>
    <w:p w:rsidR="00000000" w:rsidDel="00000000" w:rsidP="00000000" w:rsidRDefault="00000000" w:rsidRPr="00000000" w14:paraId="0000004E">
      <w:pPr>
        <w:rPr>
          <w:rFonts w:ascii="Avenir" w:cs="Avenir" w:eastAsia="Avenir" w:hAnsi="Avenir"/>
          <w:b w:val="1"/>
          <w:bCs w:val="1"/>
          <w:u w:val="single"/>
        </w:rPr>
      </w:pPr>
      <w:r w:rsidDel="00000000" w:rsidR="00000000" w:rsidRPr="00000000">
        <w:rPr>
          <w:rtl w:val="0"/>
        </w:rPr>
      </w:r>
    </w:p>
    <w:tbl>
      <w:tblPr>
        <w:tblStyle w:val="Table1"/>
        <w:tblW w:w="86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0"/>
        <w:gridCol w:w="1530"/>
        <w:tblGridChange w:id="0">
          <w:tblGrid>
            <w:gridCol w:w="7110"/>
            <w:gridCol w:w="1530"/>
          </w:tblGrid>
        </w:tblGridChange>
      </w:tblGrid>
      <w:tr>
        <w:trPr>
          <w:cantSplit w:val="0"/>
          <w:trHeight w:val="140" w:hRule="atLeast"/>
          <w:tblHeader w:val="0"/>
        </w:trPr>
        <w:tc>
          <w:tcPr>
            <w:tcBorders>
              <w:top w:color="000000" w:space="0" w:sz="4" w:val="single"/>
              <w:left w:color="000000" w:space="0" w:sz="4" w:val="single"/>
              <w:bottom w:color="000000" w:space="0" w:sz="4" w:val="single"/>
              <w:right w:color="000000" w:space="0" w:sz="4" w:val="single"/>
            </w:tcBorders>
            <w:shd w:fill="e1c390" w:val="clear"/>
          </w:tcPr>
          <w:p w:rsidR="00000000" w:rsidDel="00000000" w:rsidP="00000000" w:rsidRDefault="00000000" w:rsidRPr="00000000" w14:paraId="0000004F">
            <w:pP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COST CONSULTING FEE PROPOSAL</w:t>
            </w:r>
          </w:p>
        </w:tc>
        <w:tc>
          <w:tcPr>
            <w:tcBorders>
              <w:top w:color="000000" w:space="0" w:sz="4" w:val="single"/>
              <w:left w:color="000000" w:space="0" w:sz="4" w:val="single"/>
              <w:bottom w:color="000000" w:space="0" w:sz="4" w:val="single"/>
              <w:right w:color="000000" w:space="0" w:sz="4" w:val="single"/>
            </w:tcBorders>
            <w:shd w:fill="e1c390" w:val="clear"/>
          </w:tcPr>
          <w:p w:rsidR="00000000" w:rsidDel="00000000" w:rsidP="00000000" w:rsidRDefault="00000000" w:rsidRPr="00000000" w14:paraId="00000050">
            <w:pPr>
              <w:rPr>
                <w:rFonts w:ascii="Avenir" w:cs="Avenir" w:eastAsia="Avenir" w:hAnsi="Avenir"/>
                <w:b w:val="1"/>
                <w:bCs w:val="1"/>
                <w:sz w:val="20"/>
                <w:szCs w:val="20"/>
              </w:rPr>
            </w:pPr>
            <w:r w:rsidDel="00000000" w:rsidR="00000000" w:rsidRPr="00000000">
              <w:rPr>
                <w:rtl w:val="0"/>
              </w:rPr>
            </w:r>
          </w:p>
        </w:tc>
      </w:tr>
      <w:tr>
        <w:trPr>
          <w:cantSplit w:val="0"/>
          <w:trHeight w:val="1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1">
            <w:pP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CONSTRUCTION COST ESTIMATE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2">
            <w:pPr>
              <w:rPr>
                <w:rFonts w:ascii="Avenir" w:cs="Avenir" w:eastAsia="Avenir" w:hAnsi="Avenir"/>
                <w:b w:val="1"/>
                <w:bCs w:val="1"/>
                <w:sz w:val="20"/>
                <w:szCs w:val="20"/>
              </w:rPr>
            </w:pPr>
            <w:r w:rsidDel="00000000" w:rsidR="00000000" w:rsidRPr="00000000">
              <w:rPr>
                <w:rtl w:val="0"/>
              </w:rPr>
            </w:r>
          </w:p>
        </w:tc>
      </w:tr>
      <w:tr>
        <w:trPr>
          <w:cantSplit w:val="0"/>
          <w:trHeight w:val="1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5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Construction Cost Estimate Including: </w:t>
            </w:r>
          </w:p>
          <w:p w:rsidR="00000000" w:rsidDel="00000000" w:rsidP="00000000" w:rsidRDefault="00000000" w:rsidRPr="00000000" w14:paraId="00000055">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56">
            <w:pPr>
              <w:numPr>
                <w:ilvl w:val="0"/>
                <w:numId w:val="6"/>
              </w:numPr>
              <w:ind w:left="720" w:hanging="360"/>
              <w:rPr>
                <w:sz w:val="20"/>
                <w:szCs w:val="20"/>
              </w:rPr>
            </w:pPr>
            <w:r w:rsidDel="00000000" w:rsidR="00000000" w:rsidRPr="00000000">
              <w:rPr>
                <w:rFonts w:ascii="Avenir" w:cs="Avenir" w:eastAsia="Avenir" w:hAnsi="Avenir"/>
                <w:sz w:val="20"/>
                <w:szCs w:val="20"/>
                <w:rtl w:val="0"/>
              </w:rPr>
              <w:t xml:space="preserve">Project Statistics </w:t>
            </w:r>
            <w:r w:rsidDel="00000000" w:rsidR="00000000" w:rsidRPr="00000000">
              <w:rPr>
                <w:rtl w:val="0"/>
              </w:rPr>
            </w:r>
          </w:p>
          <w:p w:rsidR="00000000" w:rsidDel="00000000" w:rsidP="00000000" w:rsidRDefault="00000000" w:rsidRPr="00000000" w14:paraId="00000057">
            <w:pPr>
              <w:numPr>
                <w:ilvl w:val="0"/>
                <w:numId w:val="6"/>
              </w:numPr>
              <w:ind w:left="720" w:hanging="360"/>
              <w:rPr>
                <w:sz w:val="20"/>
                <w:szCs w:val="20"/>
              </w:rPr>
            </w:pPr>
            <w:r w:rsidDel="00000000" w:rsidR="00000000" w:rsidRPr="00000000">
              <w:rPr>
                <w:rFonts w:ascii="Avenir" w:cs="Avenir" w:eastAsia="Avenir" w:hAnsi="Avenir"/>
                <w:sz w:val="20"/>
                <w:szCs w:val="20"/>
                <w:rtl w:val="0"/>
              </w:rPr>
              <w:t xml:space="preserve">Measure Available Drawings</w:t>
            </w:r>
            <w:r w:rsidDel="00000000" w:rsidR="00000000" w:rsidRPr="00000000">
              <w:rPr>
                <w:rtl w:val="0"/>
              </w:rPr>
            </w:r>
          </w:p>
          <w:p w:rsidR="00000000" w:rsidDel="00000000" w:rsidP="00000000" w:rsidRDefault="00000000" w:rsidRPr="00000000" w14:paraId="00000058">
            <w:pPr>
              <w:numPr>
                <w:ilvl w:val="0"/>
                <w:numId w:val="6"/>
              </w:numPr>
              <w:ind w:left="720" w:hanging="360"/>
              <w:rPr>
                <w:sz w:val="20"/>
                <w:szCs w:val="20"/>
              </w:rPr>
            </w:pPr>
            <w:r w:rsidDel="00000000" w:rsidR="00000000" w:rsidRPr="00000000">
              <w:rPr>
                <w:rFonts w:ascii="Avenir" w:cs="Avenir" w:eastAsia="Avenir" w:hAnsi="Avenir"/>
                <w:sz w:val="20"/>
                <w:szCs w:val="20"/>
                <w:rtl w:val="0"/>
              </w:rPr>
              <w:t xml:space="preserve">16 Divisional (Trade format) Construction Cost Estimate</w:t>
            </w:r>
            <w:r w:rsidDel="00000000" w:rsidR="00000000" w:rsidRPr="00000000">
              <w:rPr>
                <w:rtl w:val="0"/>
              </w:rPr>
            </w:r>
          </w:p>
          <w:p w:rsidR="00000000" w:rsidDel="00000000" w:rsidP="00000000" w:rsidRDefault="00000000" w:rsidRPr="00000000" w14:paraId="00000059">
            <w:pPr>
              <w:numPr>
                <w:ilvl w:val="0"/>
                <w:numId w:val="6"/>
              </w:numPr>
              <w:ind w:left="720" w:hanging="360"/>
              <w:rPr>
                <w:sz w:val="20"/>
                <w:szCs w:val="20"/>
              </w:rPr>
            </w:pPr>
            <w:r w:rsidDel="00000000" w:rsidR="00000000" w:rsidRPr="00000000">
              <w:rPr>
                <w:rFonts w:ascii="Avenir" w:cs="Avenir" w:eastAsia="Avenir" w:hAnsi="Avenir"/>
                <w:sz w:val="20"/>
                <w:szCs w:val="20"/>
                <w:rtl w:val="0"/>
              </w:rPr>
              <w:t xml:space="preserve">Executive Summary</w:t>
            </w:r>
            <w:r w:rsidDel="00000000" w:rsidR="00000000" w:rsidRPr="00000000">
              <w:rPr>
                <w:rtl w:val="0"/>
              </w:rPr>
            </w:r>
          </w:p>
          <w:p w:rsidR="00000000" w:rsidDel="00000000" w:rsidP="00000000" w:rsidRDefault="00000000" w:rsidRPr="00000000" w14:paraId="0000005A">
            <w:pPr>
              <w:rPr>
                <w:rFonts w:ascii="Avenir" w:cs="Avenir" w:eastAsia="Avenir" w:hAnsi="Aveni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jc w:val="cente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5C">
            <w:pPr>
              <w:jc w:val="cente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5D">
            <w:pPr>
              <w:jc w:val="cente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5E">
            <w:pPr>
              <w:jc w:val="center"/>
              <w:rPr>
                <w:rFonts w:ascii="Avenir" w:cs="Avenir" w:eastAsia="Avenir" w:hAnsi="Avenir"/>
                <w:sz w:val="20"/>
                <w:szCs w:val="20"/>
              </w:rPr>
            </w:pPr>
            <w:r w:rsidDel="00000000" w:rsidR="00000000" w:rsidRPr="00000000">
              <w:rPr>
                <w:rFonts w:ascii="Avenir" w:cs="Avenir" w:eastAsia="Avenir" w:hAnsi="Avenir"/>
                <w:sz w:val="20"/>
                <w:szCs w:val="20"/>
                <w:rtl w:val="0"/>
              </w:rPr>
              <w:t xml:space="preserve">$10,000</w:t>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F">
            <w:pPr>
              <w:jc w:val="right"/>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0">
            <w:pPr>
              <w:jc w:val="cente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$10,000</w:t>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1">
            <w:pP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PROJECT PROFORMA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2">
            <w:pPr>
              <w:jc w:val="center"/>
              <w:rPr>
                <w:rFonts w:ascii="Avenir" w:cs="Avenir" w:eastAsia="Avenir" w:hAnsi="Avenir"/>
                <w:b w:val="1"/>
                <w:bCs w:val="1"/>
                <w:sz w:val="20"/>
                <w:szCs w:val="20"/>
              </w:rPr>
            </w:pPr>
            <w:r w:rsidDel="00000000" w:rsidR="00000000" w:rsidRPr="00000000">
              <w:rPr>
                <w:rtl w:val="0"/>
              </w:rPr>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3">
            <w:pPr>
              <w:jc w:val="both"/>
              <w:rPr>
                <w:rFonts w:ascii="Avenir" w:cs="Avenir" w:eastAsia="Avenir" w:hAnsi="Avenir"/>
                <w:sz w:val="18"/>
                <w:szCs w:val="18"/>
              </w:rPr>
            </w:pPr>
            <w:r w:rsidDel="00000000" w:rsidR="00000000" w:rsidRPr="00000000">
              <w:rPr>
                <w:rtl w:val="0"/>
              </w:rPr>
            </w:r>
          </w:p>
          <w:p w:rsidR="00000000" w:rsidDel="00000000" w:rsidP="00000000" w:rsidRDefault="00000000" w:rsidRPr="00000000" w14:paraId="00000064">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Project Pro Forma Report Including: </w:t>
            </w:r>
          </w:p>
          <w:p w:rsidR="00000000" w:rsidDel="00000000" w:rsidP="00000000" w:rsidRDefault="00000000" w:rsidRPr="00000000" w14:paraId="00000065">
            <w:pPr>
              <w:jc w:val="both"/>
              <w:rPr>
                <w:rFonts w:ascii="Avenir" w:cs="Avenir" w:eastAsia="Avenir" w:hAnsi="Avenir"/>
                <w:sz w:val="18"/>
                <w:szCs w:val="18"/>
              </w:rPr>
            </w:pPr>
            <w:r w:rsidDel="00000000" w:rsidR="00000000" w:rsidRPr="00000000">
              <w:rPr>
                <w:rtl w:val="0"/>
              </w:rPr>
            </w:r>
          </w:p>
          <w:p w:rsidR="00000000" w:rsidDel="00000000" w:rsidP="00000000" w:rsidRDefault="00000000" w:rsidRPr="00000000" w14:paraId="0000006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Proposed Project Budget (including all soft costs)</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Construction Budget (as above)</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Proposed Source of Funds</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Total Projected Revenue Summary (In consultation with Owner)</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Executive Summary </w:t>
            </w:r>
            <w:r w:rsidDel="00000000" w:rsidR="00000000" w:rsidRPr="00000000">
              <w:rPr>
                <w:rtl w:val="0"/>
              </w:rPr>
            </w:r>
          </w:p>
          <w:p w:rsidR="00000000" w:rsidDel="00000000" w:rsidP="00000000" w:rsidRDefault="00000000" w:rsidRPr="00000000" w14:paraId="0000006B">
            <w:pPr>
              <w:jc w:val="right"/>
              <w:rPr>
                <w:rFonts w:ascii="Avenir" w:cs="Avenir" w:eastAsia="Avenir" w:hAnsi="Aveni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C">
            <w:pPr>
              <w:jc w:val="center"/>
              <w:rPr>
                <w:rFonts w:ascii="Avenir" w:cs="Avenir" w:eastAsia="Avenir" w:hAnsi="Avenir"/>
                <w:b w:val="1"/>
                <w:bCs w:val="1"/>
                <w:sz w:val="20"/>
                <w:szCs w:val="20"/>
              </w:rPr>
            </w:pPr>
            <w:r w:rsidDel="00000000" w:rsidR="00000000" w:rsidRPr="00000000">
              <w:rPr>
                <w:rtl w:val="0"/>
              </w:rPr>
            </w:r>
          </w:p>
          <w:p w:rsidR="00000000" w:rsidDel="00000000" w:rsidP="00000000" w:rsidRDefault="00000000" w:rsidRPr="00000000" w14:paraId="0000006D">
            <w:pPr>
              <w:jc w:val="center"/>
              <w:rPr>
                <w:rFonts w:ascii="Avenir" w:cs="Avenir" w:eastAsia="Avenir" w:hAnsi="Avenir"/>
                <w:b w:val="1"/>
                <w:bCs w:val="1"/>
                <w:sz w:val="20"/>
                <w:szCs w:val="20"/>
              </w:rPr>
            </w:pPr>
            <w:r w:rsidDel="00000000" w:rsidR="00000000" w:rsidRPr="00000000">
              <w:rPr>
                <w:rtl w:val="0"/>
              </w:rPr>
            </w:r>
          </w:p>
          <w:p w:rsidR="00000000" w:rsidDel="00000000" w:rsidP="00000000" w:rsidRDefault="00000000" w:rsidRPr="00000000" w14:paraId="0000006E">
            <w:pPr>
              <w:jc w:val="center"/>
              <w:rPr>
                <w:rFonts w:ascii="Avenir" w:cs="Avenir" w:eastAsia="Avenir" w:hAnsi="Avenir"/>
                <w:b w:val="1"/>
                <w:bCs w:val="1"/>
                <w:sz w:val="20"/>
                <w:szCs w:val="20"/>
              </w:rPr>
            </w:pPr>
            <w:r w:rsidDel="00000000" w:rsidR="00000000" w:rsidRPr="00000000">
              <w:rPr>
                <w:rtl w:val="0"/>
              </w:rPr>
            </w:r>
          </w:p>
          <w:p w:rsidR="00000000" w:rsidDel="00000000" w:rsidP="00000000" w:rsidRDefault="00000000" w:rsidRPr="00000000" w14:paraId="0000006F">
            <w:pPr>
              <w:jc w:val="center"/>
              <w:rPr>
                <w:rFonts w:ascii="Avenir" w:cs="Avenir" w:eastAsia="Avenir" w:hAnsi="Avenir"/>
                <w:sz w:val="20"/>
                <w:szCs w:val="20"/>
              </w:rPr>
            </w:pPr>
            <w:r w:rsidDel="00000000" w:rsidR="00000000" w:rsidRPr="00000000">
              <w:rPr>
                <w:rFonts w:ascii="Avenir" w:cs="Avenir" w:eastAsia="Avenir" w:hAnsi="Avenir"/>
                <w:sz w:val="20"/>
                <w:szCs w:val="20"/>
                <w:rtl w:val="0"/>
              </w:rPr>
              <w:t xml:space="preserve">$4,000</w:t>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0">
            <w:pPr>
              <w:jc w:val="right"/>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SUB TOTAL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1">
            <w:pPr>
              <w:jc w:val="cente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$4,000</w:t>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2">
            <w:pPr>
              <w:jc w:val="right"/>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3">
            <w:pPr>
              <w:jc w:val="cente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$14,000</w:t>
            </w:r>
          </w:p>
        </w:tc>
      </w:tr>
    </w:tbl>
    <w:p w:rsidR="00000000" w:rsidDel="00000000" w:rsidP="00000000" w:rsidRDefault="00000000" w:rsidRPr="00000000" w14:paraId="00000074">
      <w:pPr>
        <w:rPr>
          <w:rFonts w:ascii="Avenir" w:cs="Avenir" w:eastAsia="Avenir" w:hAnsi="Avenir"/>
        </w:rPr>
      </w:pPr>
      <w:r w:rsidDel="00000000" w:rsidR="00000000" w:rsidRPr="00000000">
        <w:rPr>
          <w:rtl w:val="0"/>
        </w:rPr>
      </w:r>
    </w:p>
    <w:tbl>
      <w:tblPr>
        <w:tblStyle w:val="Table2"/>
        <w:tblW w:w="86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3"/>
        <w:gridCol w:w="1552"/>
        <w:tblGridChange w:id="0">
          <w:tblGrid>
            <w:gridCol w:w="7083"/>
            <w:gridCol w:w="1552"/>
          </w:tblGrid>
        </w:tblGridChange>
      </w:tblGrid>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shd w:fill="e1c390" w:val="clear"/>
          </w:tcPr>
          <w:p w:rsidR="00000000" w:rsidDel="00000000" w:rsidP="00000000" w:rsidRDefault="00000000" w:rsidRPr="00000000" w14:paraId="00000075">
            <w:pP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LOAN MONITORING / INDEPENDENT COST CONSULTING SERVICES</w:t>
            </w:r>
          </w:p>
        </w:tc>
        <w:tc>
          <w:tcPr>
            <w:tcBorders>
              <w:top w:color="000000" w:space="0" w:sz="4" w:val="single"/>
              <w:left w:color="000000" w:space="0" w:sz="4" w:val="single"/>
              <w:bottom w:color="000000" w:space="0" w:sz="4" w:val="single"/>
              <w:right w:color="000000" w:space="0" w:sz="4" w:val="single"/>
            </w:tcBorders>
            <w:shd w:fill="e1c390" w:val="clear"/>
          </w:tcPr>
          <w:p w:rsidR="00000000" w:rsidDel="00000000" w:rsidP="00000000" w:rsidRDefault="00000000" w:rsidRPr="00000000" w14:paraId="00000076">
            <w:pPr>
              <w:rPr>
                <w:rFonts w:ascii="Avenir" w:cs="Avenir" w:eastAsia="Avenir" w:hAnsi="Avenir"/>
                <w:b w:val="1"/>
                <w:bCs w:val="1"/>
                <w:sz w:val="20"/>
                <w:szCs w:val="20"/>
              </w:rPr>
            </w:pPr>
            <w:r w:rsidDel="00000000" w:rsidR="00000000" w:rsidRPr="00000000">
              <w:rPr>
                <w:rtl w:val="0"/>
              </w:rPr>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Preliminary Bank Report satisfying conditions precedent prior to funding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$10,000</w:t>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Presale Review and Confirmation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$25/Unit</w:t>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*Monthly Bank Report (per report)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*$3,950</w:t>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Payment Certificate (per certificate)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$1,500</w:t>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F">
            <w:pPr>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0">
            <w:pPr>
              <w:rPr>
                <w:rFonts w:ascii="Avenir" w:cs="Avenir" w:eastAsia="Avenir" w:hAnsi="Avenir"/>
                <w:sz w:val="20"/>
                <w:szCs w:val="20"/>
              </w:rPr>
            </w:pPr>
            <w:r w:rsidDel="00000000" w:rsidR="00000000" w:rsidRPr="00000000">
              <w:rPr>
                <w:rtl w:val="0"/>
              </w:rPr>
            </w:r>
          </w:p>
        </w:tc>
      </w:tr>
    </w:tbl>
    <w:p w:rsidR="00000000" w:rsidDel="00000000" w:rsidP="00000000" w:rsidRDefault="00000000" w:rsidRPr="00000000" w14:paraId="00000081">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8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*Disbursements to be billed at cost.</w:t>
      </w:r>
    </w:p>
    <w:p w:rsidR="00000000" w:rsidDel="00000000" w:rsidP="00000000" w:rsidRDefault="00000000" w:rsidRPr="00000000" w14:paraId="00000083">
      <w:pPr>
        <w:rPr>
          <w:rFonts w:ascii="Avenir" w:cs="Avenir" w:eastAsia="Avenir" w:hAnsi="Aveni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4">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8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Notes:</w:t>
      </w:r>
    </w:p>
    <w:p w:rsidR="00000000" w:rsidDel="00000000" w:rsidP="00000000" w:rsidRDefault="00000000" w:rsidRPr="00000000" w14:paraId="000000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Project revenue and source of funds calculation are excluded from proforma/peer review. This is included in project monitoring.</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Peer review of CM budget is excluded.</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Tender Recommendation Review will be billed on a per diem basis to an upset limited as noted above.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Change order reviews are excluded and will be billed on a per diem basis if required.</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Trade contract negotiations are excluded and will be billed on a per diem basis if required.</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Premiums associated with zero carbon, Passive house, etc is excluded.</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Additional Services over the above the mandate outlined herein will be billed on a per diem basis or based on supplementary fixed fee proposals.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Proposed fees herein exclude H.S.T. </w:t>
      </w:r>
      <w:r w:rsidDel="00000000" w:rsidR="00000000" w:rsidRPr="00000000">
        <w:rPr>
          <w:rtl w:val="0"/>
        </w:rPr>
      </w:r>
    </w:p>
    <w:p w:rsidR="00000000" w:rsidDel="00000000" w:rsidP="00000000" w:rsidRDefault="00000000" w:rsidRPr="00000000" w14:paraId="0000008E">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8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We appreciate this opportunity and strongly believe that we can provide you with excellent service. Please call if you have any questions or require further information on our proposal. </w:t>
      </w:r>
    </w:p>
    <w:p w:rsidR="00000000" w:rsidDel="00000000" w:rsidP="00000000" w:rsidRDefault="00000000" w:rsidRPr="00000000" w14:paraId="00000090">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Yours truly,</w:t>
      </w:r>
    </w:p>
    <w:p w:rsidR="00000000" w:rsidDel="00000000" w:rsidP="00000000" w:rsidRDefault="00000000" w:rsidRPr="00000000" w14:paraId="00000092">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FINNEGAN-MARSHALL INC.</w:t>
        <w:tab/>
        <w:tab/>
        <w:tab/>
        <w:tab/>
        <w:tab/>
        <w:tab/>
      </w:r>
    </w:p>
    <w:p w:rsidR="00000000" w:rsidDel="00000000" w:rsidP="00000000" w:rsidRDefault="00000000" w:rsidRPr="00000000" w14:paraId="00000094">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5">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6">
      <w:pPr>
        <w:rPr>
          <w:rFonts w:ascii="Avenir" w:cs="Avenir" w:eastAsia="Avenir" w:hAnsi="Avenir"/>
          <w:sz w:val="20"/>
          <w:szCs w:val="20"/>
        </w:rPr>
      </w:pPr>
      <w:r w:rsidDel="00000000" w:rsidR="00000000" w:rsidRPr="00000000">
        <w:rPr/>
        <w:drawing>
          <wp:inline distB="0" distT="0" distL="0" distR="0">
            <wp:extent cx="1860550" cy="404933"/>
            <wp:effectExtent b="0" l="0" r="0" t="0"/>
            <wp:docPr descr="A close-up of some writing&#10;&#10;Description automatically generated with low confidence" id="6" name="image3.jpg"/>
            <a:graphic>
              <a:graphicData uri="http://schemas.openxmlformats.org/drawingml/2006/picture">
                <pic:pic>
                  <pic:nvPicPr>
                    <pic:cNvPr descr="A close-up of some writing&#10;&#10;Description automatically generated with low confidence" id="0" name="image3.jpg"/>
                    <pic:cNvPicPr preferRelativeResize="0"/>
                  </pic:nvPicPr>
                  <pic:blipFill>
                    <a:blip r:embed="rId10"/>
                    <a:srcRect b="0" l="0" r="0" t="0"/>
                    <a:stretch>
                      <a:fillRect/>
                    </a:stretch>
                  </pic:blipFill>
                  <pic:spPr>
                    <a:xfrm>
                      <a:off x="0" y="0"/>
                      <a:ext cx="1860550" cy="404933"/>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765300" cy="532765"/>
            <wp:effectExtent b="0" l="0" r="0" t="0"/>
            <wp:docPr descr="A picture containing text&#10;&#10;Description automatically generated" id="8" name="image5.jpg"/>
            <a:graphic>
              <a:graphicData uri="http://schemas.openxmlformats.org/drawingml/2006/picture">
                <pic:pic>
                  <pic:nvPicPr>
                    <pic:cNvPr descr="A picture containing text&#10;&#10;Description automatically generated" id="0" name="image5.jpg"/>
                    <pic:cNvPicPr preferRelativeResize="0"/>
                  </pic:nvPicPr>
                  <pic:blipFill>
                    <a:blip r:embed="rId11"/>
                    <a:srcRect b="0" l="0" r="0" t="0"/>
                    <a:stretch>
                      <a:fillRect/>
                    </a:stretch>
                  </pic:blipFill>
                  <pic:spPr>
                    <a:xfrm>
                      <a:off x="0" y="0"/>
                      <a:ext cx="1765300" cy="53276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8">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9">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Per Trevor Bass</w:t>
        <w:tab/>
        <w:tab/>
        <w:tab/>
        <w:tab/>
        <w:tab/>
        <w:tab/>
        <w:tab/>
        <w:t xml:space="preserve">Per Alisha Gunness</w:t>
      </w:r>
    </w:p>
    <w:p w:rsidR="00000000" w:rsidDel="00000000" w:rsidP="00000000" w:rsidRDefault="00000000" w:rsidRPr="00000000" w14:paraId="0000009B">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cc    Niall Finnegan, Finnegan Marshall Inc.</w:t>
      </w:r>
    </w:p>
    <w:p w:rsidR="00000000" w:rsidDel="00000000" w:rsidP="00000000" w:rsidRDefault="00000000" w:rsidRPr="00000000" w14:paraId="0000009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        Yalda Ranjbaran, Finnegan Marshall Inc.</w:t>
      </w:r>
    </w:p>
    <w:p w:rsidR="00000000" w:rsidDel="00000000" w:rsidP="00000000" w:rsidRDefault="00000000" w:rsidRPr="00000000" w14:paraId="0000009E">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Accepted and agreed to by: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sz w:val="20"/>
          <w:szCs w:val="20"/>
          <w:highlight w:val="yellow"/>
          <w:rtl w:val="0"/>
        </w:rPr>
        <w:t xml:space="preserve">{client_name}</w:t>
      </w:r>
      <w:r w:rsidDel="00000000" w:rsidR="00000000" w:rsidRPr="00000000">
        <w:rPr>
          <w:rFonts w:ascii="Avenir" w:cs="Avenir" w:eastAsia="Avenir" w:hAnsi="Avenir"/>
          <w:b w:val="0"/>
          <w:bCs w:val="0"/>
          <w:i w:val="0"/>
          <w:iCs w:val="0"/>
          <w:smallCaps w:val="0"/>
          <w:strike w:val="0"/>
          <w:color w:val="000000"/>
          <w:sz w:val="20"/>
          <w:szCs w:val="20"/>
          <w:highlight w:val="yellow"/>
          <w:u w:val="none"/>
          <w:vertAlign w:val="baseline"/>
          <w:rtl w:val="0"/>
        </w:rPr>
        <w:t xml:space="preserve"> &amp; </w:t>
      </w:r>
      <w:r w:rsidDel="00000000" w:rsidR="00000000" w:rsidRPr="00000000">
        <w:rPr>
          <w:rFonts w:ascii="Avenir" w:cs="Avenir" w:eastAsia="Avenir" w:hAnsi="Avenir"/>
          <w:sz w:val="20"/>
          <w:szCs w:val="20"/>
          <w:highlight w:val="yellow"/>
          <w:rtl w:val="0"/>
        </w:rPr>
        <w:t xml:space="preserve">{projectname}</w:t>
      </w:r>
      <w:r w:rsidDel="00000000" w:rsidR="00000000" w:rsidRPr="00000000">
        <w:rPr>
          <w:rtl w:val="0"/>
        </w:rPr>
      </w:r>
    </w:p>
    <w:p w:rsidR="00000000" w:rsidDel="00000000" w:rsidP="00000000" w:rsidRDefault="00000000" w:rsidRPr="00000000" w14:paraId="000000A1">
      <w:pPr>
        <w:rPr>
          <w:rFonts w:ascii="Avenir" w:cs="Avenir" w:eastAsia="Avenir" w:hAnsi="Avenir"/>
          <w:sz w:val="20"/>
          <w:szCs w:val="20"/>
        </w:rPr>
      </w:pPr>
      <w:r w:rsidDel="00000000" w:rsidR="00000000" w:rsidRPr="00000000">
        <w:rPr>
          <w:rtl w:val="0"/>
        </w:rPr>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A2">
            <w:pPr>
              <w:rPr>
                <w:rFonts w:ascii="Avenir" w:cs="Avenir" w:eastAsia="Avenir" w:hAnsi="Avenir"/>
                <w:sz w:val="20"/>
                <w:szCs w:val="20"/>
              </w:rPr>
            </w:pPr>
            <w:bookmarkStart w:colFirst="0" w:colLast="0" w:name="_kluphc6vxmcv" w:id="0"/>
            <w:bookmarkEnd w:id="0"/>
            <w:r w:rsidDel="00000000" w:rsidR="00000000" w:rsidRPr="00000000">
              <w:rPr>
                <w:rtl w:val="0"/>
              </w:rPr>
            </w:r>
          </w:p>
          <w:p w:rsidR="00000000" w:rsidDel="00000000" w:rsidP="00000000" w:rsidRDefault="00000000" w:rsidRPr="00000000" w14:paraId="000000A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By:</w:t>
            </w:r>
          </w:p>
          <w:p w:rsidR="00000000" w:rsidDel="00000000" w:rsidP="00000000" w:rsidRDefault="00000000" w:rsidRPr="00000000" w14:paraId="000000A4">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5">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Date:</w:t>
            </w:r>
          </w:p>
          <w:p w:rsidR="00000000" w:rsidDel="00000000" w:rsidP="00000000" w:rsidRDefault="00000000" w:rsidRPr="00000000" w14:paraId="000000A7">
            <w:pPr>
              <w:rPr>
                <w:rFonts w:ascii="Avenir" w:cs="Avenir" w:eastAsia="Avenir" w:hAnsi="Avenir"/>
                <w:sz w:val="20"/>
                <w:szCs w:val="20"/>
              </w:rPr>
            </w:pPr>
            <w:r w:rsidDel="00000000" w:rsidR="00000000" w:rsidRPr="00000000">
              <w:rPr>
                <w:rtl w:val="0"/>
              </w:rPr>
            </w:r>
          </w:p>
        </w:tc>
        <w:tc>
          <w:tcPr/>
          <w:p w:rsidR="00000000" w:rsidDel="00000000" w:rsidP="00000000" w:rsidRDefault="00000000" w:rsidRPr="00000000" w14:paraId="000000A8">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Print Name:</w:t>
            </w:r>
          </w:p>
        </w:tc>
      </w:tr>
      <w:tr>
        <w:trPr>
          <w:cantSplit w:val="0"/>
          <w:tblHeader w:val="0"/>
        </w:trPr>
        <w:tc>
          <w:tcPr/>
          <w:p w:rsidR="00000000" w:rsidDel="00000000" w:rsidP="00000000" w:rsidRDefault="00000000" w:rsidRPr="00000000" w14:paraId="000000AA">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Billing Entity &amp; Address for project:</w:t>
            </w:r>
          </w:p>
          <w:p w:rsidR="00000000" w:rsidDel="00000000" w:rsidP="00000000" w:rsidRDefault="00000000" w:rsidRPr="00000000" w14:paraId="000000AC">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D">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E">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F">
            <w:pPr>
              <w:rPr>
                <w:rFonts w:ascii="Avenir" w:cs="Avenir" w:eastAsia="Avenir" w:hAnsi="Avenir"/>
                <w:sz w:val="20"/>
                <w:szCs w:val="20"/>
              </w:rPr>
            </w:pPr>
            <w:r w:rsidDel="00000000" w:rsidR="00000000" w:rsidRPr="00000000">
              <w:rPr>
                <w:rtl w:val="0"/>
              </w:rPr>
            </w:r>
          </w:p>
        </w:tc>
        <w:tc>
          <w:tcPr/>
          <w:p w:rsidR="00000000" w:rsidDel="00000000" w:rsidP="00000000" w:rsidRDefault="00000000" w:rsidRPr="00000000" w14:paraId="000000B0">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B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Accounts Payable Contact &amp; Email:</w:t>
            </w:r>
          </w:p>
        </w:tc>
      </w:tr>
    </w:tbl>
    <w:p w:rsidR="00000000" w:rsidDel="00000000" w:rsidP="00000000" w:rsidRDefault="00000000" w:rsidRPr="00000000" w14:paraId="000000B2">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B3">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1"/>
          <w:bCs w:val="1"/>
          <w:i w:val="0"/>
          <w:iCs w:val="0"/>
          <w:smallCaps w:val="0"/>
          <w:strike w:val="0"/>
          <w:color w:val="808080"/>
          <w:sz w:val="26"/>
          <w:szCs w:val="26"/>
          <w:u w:val="single"/>
          <w:shd w:fill="auto" w:val="clear"/>
          <w:vertAlign w:val="baseline"/>
        </w:rPr>
      </w:pPr>
      <w:r w:rsidDel="00000000" w:rsidR="00000000" w:rsidRPr="00000000">
        <w:rPr>
          <w:rFonts w:ascii="Avenir" w:cs="Avenir" w:eastAsia="Avenir" w:hAnsi="Avenir"/>
          <w:b w:val="1"/>
          <w:bCs w:val="1"/>
          <w:i w:val="0"/>
          <w:iCs w:val="0"/>
          <w:smallCaps w:val="0"/>
          <w:strike w:val="0"/>
          <w:color w:val="808080"/>
          <w:sz w:val="26"/>
          <w:szCs w:val="26"/>
          <w:u w:val="single"/>
          <w:shd w:fill="auto" w:val="clear"/>
          <w:vertAlign w:val="baseline"/>
          <w:rtl w:val="0"/>
        </w:rPr>
        <w:t xml:space="preserve">TABLE OF CONTENTS</w:t>
      </w:r>
    </w:p>
    <w:p w:rsidR="00000000" w:rsidDel="00000000" w:rsidP="00000000" w:rsidRDefault="00000000" w:rsidRPr="00000000" w14:paraId="000000B5">
      <w:pPr>
        <w:rPr/>
      </w:pPr>
      <w:bookmarkStart w:colFirst="0" w:colLast="0" w:name="_qz1alterwfso" w:id="1"/>
      <w:bookmarkEnd w:id="1"/>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357" w:right="0" w:hanging="357"/>
        <w:jc w:val="left"/>
        <w:rPr>
          <w:rFonts w:ascii="Avenir" w:cs="Avenir" w:eastAsia="Avenir" w:hAnsi="Avenir"/>
          <w:i w:val="0"/>
          <w:iCs w:val="0"/>
          <w:smallCaps w:val="0"/>
          <w:strike w:val="0"/>
          <w:sz w:val="25"/>
          <w:szCs w:val="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25"/>
          <w:szCs w:val="25"/>
          <w:u w:val="none"/>
          <w:shd w:fill="auto" w:val="clear"/>
          <w:vertAlign w:val="baseline"/>
          <w:rtl w:val="0"/>
        </w:rPr>
        <w:t xml:space="preserve">LIST OF SERVICES</w:t>
      </w:r>
      <w:r w:rsidDel="00000000" w:rsidR="00000000" w:rsidRPr="00000000">
        <w:rPr>
          <w:rFonts w:ascii="Avenir" w:cs="Avenir" w:eastAsia="Avenir" w:hAnsi="Avenir"/>
          <w:sz w:val="25"/>
          <w:szCs w:val="25"/>
          <w:rtl w:val="0"/>
        </w:rPr>
        <w:t xml:space="preserve">{#has_concept_to_completion}</w:t>
      </w:r>
    </w:p>
    <w:p w:rsidR="00000000" w:rsidDel="00000000" w:rsidP="00000000" w:rsidRDefault="00000000" w:rsidRPr="00000000" w14:paraId="000000B7">
      <w:pPr>
        <w:numPr>
          <w:ilvl w:val="0"/>
          <w:numId w:val="1"/>
        </w:numPr>
        <w:ind w:left="720" w:hanging="360"/>
        <w:rPr>
          <w:rFonts w:ascii="Avenir" w:cs="Avenir" w:eastAsia="Avenir" w:hAnsi="Avenir"/>
          <w:sz w:val="25"/>
          <w:szCs w:val="25"/>
          <w:u w:val="none"/>
        </w:rPr>
      </w:pPr>
      <w:r w:rsidDel="00000000" w:rsidR="00000000" w:rsidRPr="00000000">
        <w:rPr>
          <w:rFonts w:ascii="Avenir" w:cs="Avenir" w:eastAsia="Avenir" w:hAnsi="Avenir"/>
          <w:sz w:val="25"/>
          <w:szCs w:val="25"/>
          <w:rtl w:val="0"/>
        </w:rPr>
        <w:t xml:space="preserve">Concept to Completion{/has_concept_to_completion}{#has_cost_planning}</w:t>
      </w:r>
    </w:p>
    <w:p w:rsidR="00000000" w:rsidDel="00000000" w:rsidP="00000000" w:rsidRDefault="00000000" w:rsidRPr="00000000" w14:paraId="000000B8">
      <w:pPr>
        <w:numPr>
          <w:ilvl w:val="0"/>
          <w:numId w:val="1"/>
        </w:numPr>
        <w:ind w:left="720" w:hanging="360"/>
        <w:rPr>
          <w:rFonts w:ascii="Avenir" w:cs="Avenir" w:eastAsia="Avenir" w:hAnsi="Avenir"/>
          <w:sz w:val="25"/>
          <w:szCs w:val="25"/>
          <w:u w:val="none"/>
        </w:rPr>
      </w:pPr>
      <w:r w:rsidDel="00000000" w:rsidR="00000000" w:rsidRPr="00000000">
        <w:rPr>
          <w:rFonts w:ascii="Avenir" w:cs="Avenir" w:eastAsia="Avenir" w:hAnsi="Avenir"/>
          <w:sz w:val="25"/>
          <w:szCs w:val="25"/>
          <w:rtl w:val="0"/>
        </w:rPr>
        <w:t xml:space="preserve">Cost Planning{/has_cost_planning} {#has_project_monitoring}</w:t>
      </w:r>
    </w:p>
    <w:p w:rsidR="00000000" w:rsidDel="00000000" w:rsidP="00000000" w:rsidRDefault="00000000" w:rsidRPr="00000000" w14:paraId="000000B9">
      <w:pPr>
        <w:numPr>
          <w:ilvl w:val="0"/>
          <w:numId w:val="1"/>
        </w:numPr>
        <w:ind w:left="720" w:hanging="360"/>
        <w:rPr>
          <w:rFonts w:ascii="Avenir" w:cs="Avenir" w:eastAsia="Avenir" w:hAnsi="Avenir"/>
          <w:sz w:val="25"/>
          <w:szCs w:val="25"/>
          <w:u w:val="none"/>
        </w:rPr>
      </w:pPr>
      <w:r w:rsidDel="00000000" w:rsidR="00000000" w:rsidRPr="00000000">
        <w:rPr>
          <w:rFonts w:ascii="Avenir" w:cs="Avenir" w:eastAsia="Avenir" w:hAnsi="Avenir"/>
          <w:sz w:val="25"/>
          <w:szCs w:val="25"/>
          <w:rtl w:val="0"/>
        </w:rPr>
        <w:t xml:space="preserve">Project Monitoring{/has_project_monitoring}</w:t>
      </w:r>
    </w:p>
    <w:p w:rsidR="00000000" w:rsidDel="00000000" w:rsidP="00000000" w:rsidRDefault="00000000" w:rsidRPr="00000000" w14:paraId="000000BA">
      <w:pPr>
        <w:ind w:left="2880" w:firstLine="0"/>
        <w:rPr>
          <w:rFonts w:ascii="Avenir" w:cs="Avenir" w:eastAsia="Avenir" w:hAnsi="Avenir"/>
          <w:sz w:val="25"/>
          <w:szCs w:val="25"/>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357" w:right="0" w:hanging="357"/>
        <w:jc w:val="left"/>
        <w:rPr>
          <w:rFonts w:ascii="Avenir" w:cs="Avenir" w:eastAsia="Avenir" w:hAnsi="Avenir"/>
          <w:i w:val="0"/>
          <w:iCs w:val="0"/>
          <w:smallCaps w:val="0"/>
          <w:strike w:val="0"/>
          <w:sz w:val="25"/>
          <w:szCs w:val="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5"/>
          <w:szCs w:val="25"/>
          <w:u w:val="none"/>
          <w:shd w:fill="auto" w:val="clear"/>
          <w:vertAlign w:val="baseline"/>
          <w:rtl w:val="0"/>
        </w:rPr>
        <w:t xml:space="preserve"> INDUSTRY RELATIONSHIPS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357" w:right="0" w:hanging="357"/>
        <w:jc w:val="left"/>
        <w:rPr>
          <w:rFonts w:ascii="Avenir" w:cs="Avenir" w:eastAsia="Avenir" w:hAnsi="Avenir"/>
          <w:i w:val="0"/>
          <w:iCs w:val="0"/>
          <w:smallCaps w:val="0"/>
          <w:strike w:val="0"/>
          <w:sz w:val="25"/>
          <w:szCs w:val="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5"/>
          <w:szCs w:val="25"/>
          <w:u w:val="none"/>
          <w:shd w:fill="auto" w:val="clear"/>
          <w:vertAlign w:val="baseline"/>
          <w:rtl w:val="0"/>
        </w:rPr>
        <w:t xml:space="preserve"> PROJECT SAMPLING</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357" w:right="0" w:hanging="357"/>
        <w:jc w:val="left"/>
        <w:rPr>
          <w:rFonts w:ascii="Avenir" w:cs="Avenir" w:eastAsia="Avenir" w:hAnsi="Avenir"/>
          <w:i w:val="0"/>
          <w:iCs w:val="0"/>
          <w:smallCaps w:val="0"/>
          <w:strike w:val="0"/>
          <w:sz w:val="25"/>
          <w:szCs w:val="25"/>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5"/>
          <w:szCs w:val="25"/>
          <w:u w:val="none"/>
          <w:shd w:fill="auto" w:val="clear"/>
          <w:vertAlign w:val="baseline"/>
          <w:rtl w:val="0"/>
        </w:rPr>
        <w:t xml:space="preserve"> FINNEGAN MARSHALL BIOS</w:t>
      </w:r>
      <w:r w:rsidDel="00000000" w:rsidR="00000000" w:rsidRPr="00000000">
        <w:rPr>
          <w:rtl w:val="0"/>
        </w:rPr>
      </w:r>
    </w:p>
    <w:p w:rsidR="00000000" w:rsidDel="00000000" w:rsidP="00000000" w:rsidRDefault="00000000" w:rsidRPr="00000000" w14:paraId="000000BE">
      <w:pPr>
        <w:rPr>
          <w:rFonts w:ascii="Avenir" w:cs="Avenir" w:eastAsia="Avenir" w:hAnsi="Avenir"/>
          <w:color w:val="a2772c"/>
          <w:sz w:val="20"/>
          <w:szCs w:val="20"/>
          <w:u w:val="single"/>
        </w:rPr>
      </w:pPr>
      <w:r w:rsidDel="00000000" w:rsidR="00000000" w:rsidRPr="00000000">
        <w:br w:type="page"/>
      </w:r>
      <w:r w:rsidDel="00000000" w:rsidR="00000000" w:rsidRPr="00000000">
        <w:rPr>
          <w:rtl w:val="0"/>
        </w:rPr>
      </w:r>
    </w:p>
    <w:tbl>
      <w:tblPr>
        <w:tblStyle w:val="Table4"/>
        <w:tblW w:w="95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555"/>
        <w:tblGridChange w:id="0">
          <w:tblGrid>
            <w:gridCol w:w="9555"/>
          </w:tblGrid>
        </w:tblGridChange>
      </w:tblGrid>
      <w:tr>
        <w:trPr>
          <w:cantSplit w:val="0"/>
          <w:trHeight w:val="11237" w:hRule="atLeast"/>
          <w:tblHeader w:val="0"/>
        </w:trPr>
        <w:tc>
          <w:tcPr>
            <w:vAlign w:val="center"/>
          </w:tcPr>
          <w:p w:rsidR="00000000" w:rsidDel="00000000" w:rsidP="00000000" w:rsidRDefault="00000000" w:rsidRPr="00000000" w14:paraId="000000B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851" w:right="0" w:hanging="851"/>
              <w:jc w:val="center"/>
              <w:rPr>
                <w:rFonts w:ascii="Avenir" w:cs="Avenir" w:eastAsia="Avenir" w:hAnsi="Avenir"/>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C0">
            <w:pPr>
              <w:ind w:left="142" w:firstLine="0"/>
              <w:jc w:val="center"/>
              <w:rPr>
                <w:rFonts w:ascii="Avenir" w:cs="Avenir" w:eastAsia="Avenir" w:hAnsi="Avenir"/>
                <w:b w:val="1"/>
                <w:bCs w:val="1"/>
                <w:color w:val="808080"/>
                <w:sz w:val="28"/>
                <w:szCs w:val="28"/>
                <w:u w:val="single"/>
              </w:rPr>
            </w:pPr>
            <w:r w:rsidDel="00000000" w:rsidR="00000000" w:rsidRPr="00000000">
              <w:rPr>
                <w:rFonts w:ascii="Avenir" w:cs="Avenir" w:eastAsia="Avenir" w:hAnsi="Avenir"/>
                <w:b w:val="1"/>
                <w:bCs w:val="1"/>
                <w:color w:val="808080"/>
                <w:sz w:val="28"/>
                <w:szCs w:val="28"/>
                <w:u w:val="single"/>
                <w:rtl w:val="0"/>
              </w:rPr>
              <w:t xml:space="preserve">LIST OF SERVICES</w:t>
            </w:r>
          </w:p>
          <w:p w:rsidR="00000000" w:rsidDel="00000000" w:rsidP="00000000" w:rsidRDefault="00000000" w:rsidRPr="00000000" w14:paraId="000000C1">
            <w:pPr>
              <w:ind w:left="3600" w:firstLine="0"/>
              <w:rPr>
                <w:rFonts w:ascii="Avenir" w:cs="Avenir" w:eastAsia="Avenir" w:hAnsi="Avenir"/>
                <w:sz w:val="28"/>
                <w:szCs w:val="28"/>
              </w:rPr>
            </w:pPr>
            <w:r w:rsidDel="00000000" w:rsidR="00000000" w:rsidRPr="00000000">
              <w:rPr>
                <w:rFonts w:ascii="Avenir" w:cs="Avenir" w:eastAsia="Avenir" w:hAnsi="Avenir"/>
                <w:sz w:val="28"/>
                <w:szCs w:val="28"/>
                <w:rtl w:val="0"/>
              </w:rPr>
              <w:t xml:space="preserve">{#has_concept_to_completion}</w:t>
            </w:r>
          </w:p>
          <w:p w:rsidR="00000000" w:rsidDel="00000000" w:rsidP="00000000" w:rsidRDefault="00000000" w:rsidRPr="00000000" w14:paraId="000000C2">
            <w:pPr>
              <w:numPr>
                <w:ilvl w:val="0"/>
                <w:numId w:val="20"/>
              </w:numPr>
              <w:ind w:left="360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Concept to Completion{/has_concept_to_completion} {#has_cost_planning}</w:t>
            </w:r>
          </w:p>
          <w:p w:rsidR="00000000" w:rsidDel="00000000" w:rsidP="00000000" w:rsidRDefault="00000000" w:rsidRPr="00000000" w14:paraId="000000C3">
            <w:pPr>
              <w:numPr>
                <w:ilvl w:val="0"/>
                <w:numId w:val="20"/>
              </w:numPr>
              <w:ind w:left="360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Cost Planning{/has_cost_planning} {#has_project_monitoring}</w:t>
            </w:r>
          </w:p>
          <w:p w:rsidR="00000000" w:rsidDel="00000000" w:rsidP="00000000" w:rsidRDefault="00000000" w:rsidRPr="00000000" w14:paraId="000000C4">
            <w:pPr>
              <w:numPr>
                <w:ilvl w:val="0"/>
                <w:numId w:val="20"/>
              </w:numPr>
              <w:ind w:left="3600" w:hanging="360"/>
              <w:rPr>
                <w:rFonts w:ascii="Avenir" w:cs="Avenir" w:eastAsia="Avenir" w:hAnsi="Avenir"/>
                <w:sz w:val="28"/>
                <w:szCs w:val="28"/>
                <w:u w:val="none"/>
              </w:rPr>
            </w:pPr>
            <w:r w:rsidDel="00000000" w:rsidR="00000000" w:rsidRPr="00000000">
              <w:rPr>
                <w:rFonts w:ascii="Avenir" w:cs="Avenir" w:eastAsia="Avenir" w:hAnsi="Avenir"/>
                <w:sz w:val="28"/>
                <w:szCs w:val="28"/>
                <w:rtl w:val="0"/>
              </w:rPr>
              <w:t xml:space="preserve">Project Monitoring{/has_project_monitoring}</w:t>
            </w:r>
            <w:r w:rsidDel="00000000" w:rsidR="00000000" w:rsidRPr="00000000">
              <w:rPr>
                <w:rtl w:val="0"/>
              </w:rPr>
            </w:r>
          </w:p>
        </w:tc>
      </w:tr>
    </w:tbl>
    <w:p w:rsidR="00000000" w:rsidDel="00000000" w:rsidP="00000000" w:rsidRDefault="00000000" w:rsidRPr="00000000" w14:paraId="000000C5">
      <w:pPr>
        <w:rPr/>
        <w:sectPr>
          <w:headerReference r:id="rId12" w:type="default"/>
          <w:footerReference r:id="rId13" w:type="default"/>
          <w:pgSz w:h="15840" w:w="12240" w:orient="portrait"/>
          <w:pgMar w:bottom="1080" w:top="1440" w:left="1800" w:right="1800" w:header="708" w:footer="708"/>
          <w:pgNumType w:start="0"/>
          <w:titlePg w:val="1"/>
        </w:sect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{#has_concept_to_completion}</w:t>
      </w:r>
    </w:p>
    <w:tbl>
      <w:tblPr>
        <w:tblStyle w:val="Table5"/>
        <w:tblW w:w="95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555"/>
        <w:tblGridChange w:id="0">
          <w:tblGrid>
            <w:gridCol w:w="9555"/>
          </w:tblGrid>
        </w:tblGridChange>
      </w:tblGrid>
      <w:tr>
        <w:trPr>
          <w:cantSplit w:val="0"/>
          <w:trHeight w:val="11070" w:hRule="atLeast"/>
          <w:tblHeader w:val="0"/>
        </w:trPr>
        <w:tc>
          <w:tcP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venir" w:cs="Avenir" w:eastAsia="Avenir" w:hAnsi="Avenir"/>
                <w:u w:val="single"/>
              </w:rPr>
            </w:pPr>
            <w:r w:rsidDel="00000000" w:rsidR="00000000" w:rsidRPr="00000000">
              <w:rPr>
                <w:rFonts w:ascii="Avenir" w:cs="Avenir" w:eastAsia="Avenir" w:hAnsi="Avenir"/>
                <w:b w:val="1"/>
                <w:bCs w:val="1"/>
                <w:color w:val="808080"/>
                <w:sz w:val="28"/>
                <w:szCs w:val="28"/>
                <w:rtl w:val="0"/>
              </w:rPr>
              <w:br w:type="textWrapping"/>
            </w:r>
            <w:r w:rsidDel="00000000" w:rsidR="00000000" w:rsidRPr="00000000">
              <w:rPr>
                <w:rFonts w:ascii="Avenir" w:cs="Avenir" w:eastAsia="Avenir" w:hAnsi="Avenir"/>
                <w:b w:val="1"/>
                <w:bCs w:val="1"/>
                <w:i w:val="0"/>
                <w:iCs w:val="0"/>
                <w:smallCaps w:val="0"/>
                <w:strike w:val="0"/>
                <w:color w:val="808080"/>
                <w:sz w:val="28"/>
                <w:szCs w:val="28"/>
                <w:u w:val="none"/>
                <w:shd w:fill="auto" w:val="clear"/>
                <w:vertAlign w:val="baseline"/>
                <w:rtl w:val="0"/>
              </w:rPr>
              <w:t xml:space="preserve">CONCEPT TO COMPLETION</w:t>
            </w:r>
            <w:r w:rsidDel="00000000" w:rsidR="00000000" w:rsidRPr="00000000">
              <w:rPr>
                <w:rtl w:val="0"/>
              </w:rPr>
            </w:r>
          </w:p>
        </w:tc>
      </w:tr>
    </w:tbl>
    <w:p w:rsidR="00000000" w:rsidDel="00000000" w:rsidP="00000000" w:rsidRDefault="00000000" w:rsidRPr="00000000" w14:paraId="000000C8">
      <w:pPr>
        <w:jc w:val="both"/>
        <w:rPr/>
        <w:sectPr>
          <w:type w:val="nextPage"/>
          <w:pgSz w:h="15840" w:w="12240" w:orient="portrait"/>
          <w:pgMar w:bottom="1080" w:top="1440" w:left="1800" w:right="1800" w:header="708" w:footer="708"/>
        </w:sect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{/has_concept_to_completion}</w:t>
      </w:r>
    </w:p>
    <w:p w:rsidR="00000000" w:rsidDel="00000000" w:rsidP="00000000" w:rsidRDefault="00000000" w:rsidRPr="00000000" w14:paraId="000000CA">
      <w:pPr>
        <w:jc w:val="both"/>
        <w:rPr>
          <w:rFonts w:ascii="Avenir" w:cs="Avenir" w:eastAsia="Avenir" w:hAnsi="Avenir"/>
          <w:sz w:val="20"/>
          <w:szCs w:val="20"/>
          <w:u w:val="single"/>
        </w:rPr>
      </w:pPr>
      <w:r w:rsidDel="00000000" w:rsidR="00000000" w:rsidRPr="00000000">
        <w:rPr>
          <w:rFonts w:ascii="Avenir" w:cs="Avenir" w:eastAsia="Avenir" w:hAnsi="Avenir"/>
          <w:sz w:val="20"/>
          <w:szCs w:val="20"/>
          <w:u w:val="single"/>
          <w:rtl w:val="0"/>
        </w:rPr>
        <w:t xml:space="preserve">{#has_concept_to_completion}</w:t>
      </w:r>
    </w:p>
    <w:p w:rsidR="00000000" w:rsidDel="00000000" w:rsidP="00000000" w:rsidRDefault="00000000" w:rsidRPr="00000000" w14:paraId="000000CB">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CONCEPT TO COMPLETION SERVICES PROVIDED BY FINNEGAN-MARSHALL</w:t>
      </w:r>
    </w:p>
    <w:p w:rsidR="00000000" w:rsidDel="00000000" w:rsidP="00000000" w:rsidRDefault="00000000" w:rsidRPr="00000000" w14:paraId="000000CC">
      <w:pPr>
        <w:jc w:val="both"/>
        <w:rPr>
          <w:rFonts w:ascii="Avenir" w:cs="Avenir" w:eastAsia="Avenir" w:hAnsi="Avenir"/>
          <w:sz w:val="20"/>
          <w:szCs w:val="20"/>
          <w:u w:val="single"/>
        </w:rPr>
      </w:pPr>
      <w:r w:rsidDel="00000000" w:rsidR="00000000" w:rsidRPr="00000000">
        <w:rPr>
          <w:rtl w:val="0"/>
        </w:rPr>
      </w:r>
    </w:p>
    <w:p w:rsidR="00000000" w:rsidDel="00000000" w:rsidP="00000000" w:rsidRDefault="00000000" w:rsidRPr="00000000" w14:paraId="000000CD">
      <w:pPr>
        <w:jc w:val="both"/>
        <w:rPr>
          <w:rFonts w:ascii="Avenir" w:cs="Avenir" w:eastAsia="Avenir" w:hAnsi="Avenir"/>
          <w:color w:val="a2772c"/>
          <w:sz w:val="20"/>
          <w:szCs w:val="20"/>
          <w:u w:val="single"/>
        </w:rPr>
      </w:pPr>
      <w:r w:rsidDel="00000000" w:rsidR="00000000" w:rsidRPr="00000000">
        <w:rPr>
          <w:rFonts w:ascii="Avenir" w:cs="Avenir" w:eastAsia="Avenir" w:hAnsi="Avenir"/>
          <w:sz w:val="20"/>
          <w:szCs w:val="20"/>
          <w:rtl w:val="0"/>
        </w:rPr>
        <w:t xml:space="preserve">As way of further background, we have listed below a comprehensive list of services we can provide for our clients from concept to completion. By carrying out the upfront work (whether it be assisting in land acquisitions or running sensitivity analysis through project pro forma), we already have an intricate knowledge of the project and can strategize on how to mitigate risk.</w:t>
      </w:r>
      <w:r w:rsidDel="00000000" w:rsidR="00000000" w:rsidRPr="00000000">
        <w:rPr>
          <w:rtl w:val="0"/>
        </w:rPr>
      </w:r>
    </w:p>
    <w:p w:rsidR="00000000" w:rsidDel="00000000" w:rsidP="00000000" w:rsidRDefault="00000000" w:rsidRPr="00000000" w14:paraId="000000CE">
      <w:pPr>
        <w:rPr>
          <w:rFonts w:ascii="Avenir" w:cs="Avenir" w:eastAsia="Avenir" w:hAnsi="Avenir"/>
          <w:color w:val="a2772c"/>
          <w:sz w:val="20"/>
          <w:szCs w:val="20"/>
        </w:rPr>
      </w:pPr>
      <w:r w:rsidDel="00000000" w:rsidR="00000000" w:rsidRPr="00000000">
        <w:rPr>
          <w:rtl w:val="0"/>
        </w:rPr>
      </w:r>
    </w:p>
    <w:p w:rsidR="00000000" w:rsidDel="00000000" w:rsidP="00000000" w:rsidRDefault="00000000" w:rsidRPr="00000000" w14:paraId="000000CF">
      <w:pPr>
        <w:rPr>
          <w:rFonts w:ascii="Avenir" w:cs="Avenir" w:eastAsia="Avenir" w:hAnsi="Avenir"/>
          <w:sz w:val="20"/>
          <w:szCs w:val="20"/>
          <w:u w:val="single"/>
        </w:rPr>
      </w:pPr>
      <w:r w:rsidDel="00000000" w:rsidR="00000000" w:rsidRPr="00000000">
        <w:rPr>
          <w:rFonts w:ascii="Avenir" w:cs="Avenir" w:eastAsia="Avenir" w:hAnsi="Avenir"/>
          <w:color w:val="a2772c"/>
          <w:sz w:val="20"/>
          <w:szCs w:val="20"/>
          <w:rtl w:val="0"/>
        </w:rPr>
        <w:t xml:space="preserve">1.</w:t>
        <w:tab/>
      </w:r>
      <w:r w:rsidDel="00000000" w:rsidR="00000000" w:rsidRPr="00000000">
        <w:rPr>
          <w:rFonts w:ascii="Avenir" w:cs="Avenir" w:eastAsia="Avenir" w:hAnsi="Avenir"/>
          <w:color w:val="a2772c"/>
          <w:sz w:val="20"/>
          <w:szCs w:val="20"/>
          <w:u w:val="single"/>
          <w:rtl w:val="0"/>
        </w:rPr>
        <w:t xml:space="preserve">Project Design &amp; Pre-development</w:t>
      </w:r>
      <w:r w:rsidDel="00000000" w:rsidR="00000000" w:rsidRPr="00000000">
        <w:rPr>
          <w:rtl w:val="0"/>
        </w:rPr>
      </w:r>
    </w:p>
    <w:p w:rsidR="00000000" w:rsidDel="00000000" w:rsidP="00000000" w:rsidRDefault="00000000" w:rsidRPr="00000000" w14:paraId="000000D0">
      <w:pPr>
        <w:widowControl w:val="0"/>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Pre-Land Acquisition Project Pro-Forma preparation is absolutely critical, as need to ensure satisfactory and attainable profit is available.</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Visit prospective site to familiarize oneself with all site specifics (neighbouring properties, existing to demolish, loading/off-loading access during construction, overhead hydro lines, crane swing impediments, lane and sidewalk potential closures, hours of work restrictions, proximity of any subway lines for vibration controls etc.)</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Research comparable sales thoroughly to assess revenue capability - suites, parking stalls, storage lockers, guest suites, closing adjustments, any ground floor retail.</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In-depth analysis with developer, architect, municipal lawyer on likely zoning and density approval including setbacks, floor plate sizes, building height.</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Parking - assess parking requirements as well as parking grid efficiency layout to arrive at parking floor area needed. Discuss and agree use of shared cars (e.g. ZIP cars) to minimize stall count.</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Bike Lockers - assess and understand bike locker requirement</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Mechanical/Electrical Support Space - as likely that no mechanical/electrical engineer yet retained, research comparable projects for projected mechanical/electrical support space needed and allow for some</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Prepare realistic project schedule for planning approvals, marketing and pre-sales, design, construction and warranty period. Allow for required escalation, where necessary.</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Agree project statistics to be used for pro forma - gross floor area residential and parking, suite count, and parking stall count.</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Prepare project pro forma including detailed Project Budget (+/-70 items), full Division 16 trade estimate, Revenue, Source of Funds, Cash Flow optional</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Assess Source of Funding required to finance project including Insured Deposits, Deferred Costs, Construction Loan, Cash Equity, and any Land Surplus Equity option</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Calculate IRR (internal rate of return) where required as certain investor require this</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Advise on Equity Investor availability, possible JV partners, acceptable Management Fees, Mezzanine Lending options</w:t>
      </w:r>
      <w:r w:rsidDel="00000000" w:rsidR="00000000" w:rsidRPr="00000000">
        <w:rPr>
          <w:rtl w:val="0"/>
        </w:rPr>
      </w:r>
    </w:p>
    <w:p w:rsidR="00000000" w:rsidDel="00000000" w:rsidP="00000000" w:rsidRDefault="00000000" w:rsidRPr="00000000" w14:paraId="000000DE">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DF">
      <w:pPr>
        <w:widowControl w:val="0"/>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rtl w:val="0"/>
        </w:rPr>
        <w:t xml:space="preserve">2.</w:t>
        <w:tab/>
      </w:r>
      <w:r w:rsidDel="00000000" w:rsidR="00000000" w:rsidRPr="00000000">
        <w:rPr>
          <w:rFonts w:ascii="Avenir" w:cs="Avenir" w:eastAsia="Avenir" w:hAnsi="Avenir"/>
          <w:color w:val="a2772c"/>
          <w:sz w:val="20"/>
          <w:szCs w:val="20"/>
          <w:u w:val="single"/>
          <w:rtl w:val="0"/>
        </w:rPr>
        <w:t xml:space="preserve">Marketing &amp; Sales</w:t>
      </w:r>
    </w:p>
    <w:p w:rsidR="00000000" w:rsidDel="00000000" w:rsidP="00000000" w:rsidRDefault="00000000" w:rsidRPr="00000000" w14:paraId="000000E0">
      <w:pPr>
        <w:widowControl w:val="0"/>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Reporting on desired expectations from sales team regarding suite layouts, building amenities, quality of finishes with object of balancing ability to sell project with cost forecasting and control in order to maintain pro forma profit to ensure a successful project</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Preparing Sensitivity Analyses on various design options (budget -v- revenue to ensure profit satisfactory)</w:t>
      </w:r>
      <w:r w:rsidDel="00000000" w:rsidR="00000000" w:rsidRPr="00000000">
        <w:rPr>
          <w:rtl w:val="0"/>
        </w:rPr>
      </w:r>
    </w:p>
    <w:p w:rsidR="00000000" w:rsidDel="00000000" w:rsidP="00000000" w:rsidRDefault="00000000" w:rsidRPr="00000000" w14:paraId="000000E3">
      <w:pPr>
        <w:pageBreakBefore w:val="1"/>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E4">
      <w:pPr>
        <w:widowControl w:val="0"/>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rtl w:val="0"/>
        </w:rPr>
        <w:t xml:space="preserve">3.</w:t>
        <w:tab/>
      </w:r>
      <w:r w:rsidDel="00000000" w:rsidR="00000000" w:rsidRPr="00000000">
        <w:rPr>
          <w:rFonts w:ascii="Avenir" w:cs="Avenir" w:eastAsia="Avenir" w:hAnsi="Avenir"/>
          <w:color w:val="a2772c"/>
          <w:sz w:val="20"/>
          <w:szCs w:val="20"/>
          <w:u w:val="single"/>
          <w:rtl w:val="0"/>
        </w:rPr>
        <w:t xml:space="preserve">Marketing &amp; Sales (cont’d)</w:t>
      </w:r>
    </w:p>
    <w:p w:rsidR="00000000" w:rsidDel="00000000" w:rsidP="00000000" w:rsidRDefault="00000000" w:rsidRPr="00000000" w14:paraId="000000E5">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On-going monitoring of construction market conditions to ensure pro forma pricing remains on target. Adjust and report as necessary where revisions needed.</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Monitor individual trade availability, and where specific trades becoming increasingly expensive, advice on alternatives (e.g. increasing precast costs perhaps switch to masonry).</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Advice on use of pre-fabricated materials to mitigate against winter season delays e.g. off-site pre-fabricated precast wall panels instead of in-situ site installed brick.</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Engage early with preferred trade contractors to interest them in project with intention of ensuring competitive and preferred pricing.</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Constantly monitoring of City/Region related charges and legislation changes for Development Charges, Parkland, HST, Section 37, Realty Taxes, Building Permit fees, Site Plan Applications fees, Green Roofs, DC credits for improved green standards.</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Advising Developer on all material consultant soft cost awards.</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Advising on Purchaser Deposit structure as it relates to maximizing for Source of Funds for overall project budget funding purposes.</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Reporting to Deposit Insurer on any early release of deposits to fund pre-development costs</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Reporting to Pre-Development Lender, if applicable including certification of monthly costs for loan advances</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Preparing detailed Pro Forma submissions for Construction Lenders and meeting with Lenders to discuss project as Lender requires</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Working with Developer where required to appoint suitable Construction Manager.</w:t>
      </w:r>
      <w:r w:rsidDel="00000000" w:rsidR="00000000" w:rsidRPr="00000000">
        <w:rPr>
          <w:rtl w:val="0"/>
        </w:rPr>
      </w:r>
    </w:p>
    <w:p w:rsidR="00000000" w:rsidDel="00000000" w:rsidP="00000000" w:rsidRDefault="00000000" w:rsidRPr="00000000" w14:paraId="000000F1">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F2">
      <w:pPr>
        <w:widowControl w:val="0"/>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rtl w:val="0"/>
        </w:rPr>
        <w:t xml:space="preserve">4.</w:t>
        <w:tab/>
      </w:r>
      <w:r w:rsidDel="00000000" w:rsidR="00000000" w:rsidRPr="00000000">
        <w:rPr>
          <w:rFonts w:ascii="Avenir" w:cs="Avenir" w:eastAsia="Avenir" w:hAnsi="Avenir"/>
          <w:color w:val="a2772c"/>
          <w:sz w:val="20"/>
          <w:szCs w:val="20"/>
          <w:u w:val="single"/>
          <w:rtl w:val="0"/>
        </w:rPr>
        <w:t xml:space="preserve">Urban Construction</w:t>
      </w:r>
    </w:p>
    <w:p w:rsidR="00000000" w:rsidDel="00000000" w:rsidP="00000000" w:rsidRDefault="00000000" w:rsidRPr="00000000" w14:paraId="000000F3">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Preparation of Detailed Construction Budget on a trade-by-trade basis as well as detailed site overheads </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Value Management of design </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Comparing, reconciling and agreeing common budget with Construction Manager</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Agreeing Site Overheads with Construction Manager</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Review and approval of list of tendering trade contractors</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Advise on any bonding requirements</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Preparation of sum insured for All Risks Insurance for both construction and re-incurable soft costs</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Client advice on project procurement; tender documentation preparation, analysis and management, contractual documentation preparation, review and management</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Assisting, participating in trade interviews pre-contract award</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Agreeing Schedule of Values for agreed contract price</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Approving monthly payment invoices from trades as well as site overheads and all soft costs</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Site visits at month-end to establish work completed</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Ongoing Proactive advice on Project Pro Forma maintenance</w:t>
      </w:r>
      <w:r w:rsidDel="00000000" w:rsidR="00000000" w:rsidRPr="00000000">
        <w:rPr>
          <w:rtl w:val="0"/>
        </w:rPr>
      </w:r>
    </w:p>
    <w:p w:rsidR="00000000" w:rsidDel="00000000" w:rsidP="00000000" w:rsidRDefault="00000000" w:rsidRPr="00000000" w14:paraId="00000101">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02">
      <w:pPr>
        <w:rPr>
          <w:rFonts w:ascii="Avenir" w:cs="Avenir" w:eastAsia="Avenir" w:hAnsi="Aveni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3">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04">
      <w:pPr>
        <w:widowControl w:val="0"/>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rtl w:val="0"/>
        </w:rPr>
        <w:t xml:space="preserve">5.</w:t>
        <w:tab/>
      </w:r>
      <w:r w:rsidDel="00000000" w:rsidR="00000000" w:rsidRPr="00000000">
        <w:rPr>
          <w:rFonts w:ascii="Avenir" w:cs="Avenir" w:eastAsia="Avenir" w:hAnsi="Avenir"/>
          <w:color w:val="a2772c"/>
          <w:sz w:val="20"/>
          <w:szCs w:val="20"/>
          <w:u w:val="single"/>
          <w:rtl w:val="0"/>
        </w:rPr>
        <w:t xml:space="preserve">Planning &amp; Legal Compliance</w:t>
      </w:r>
    </w:p>
    <w:p w:rsidR="00000000" w:rsidDel="00000000" w:rsidP="00000000" w:rsidRDefault="00000000" w:rsidRPr="00000000" w14:paraId="00000105">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Ongoing monitoring of sales including approving all pre-sales, where required</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Loan Monitoring on behalf of Construction Lender (1st mortgagee) &amp; Deposit Insurer (2nd mortgagee) including: </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1134" w:right="0" w:hanging="454.00000000000006"/>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Preliminary Report preparation; </w:t>
      </w:r>
    </w:p>
    <w:p w:rsidR="00000000" w:rsidDel="00000000" w:rsidP="00000000" w:rsidRDefault="00000000" w:rsidRPr="00000000" w14:paraId="0000010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134" w:right="0" w:hanging="454.00000000000006"/>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Monthly Progress Reports</w:t>
      </w:r>
    </w:p>
    <w:p w:rsidR="00000000" w:rsidDel="00000000" w:rsidP="00000000" w:rsidRDefault="00000000" w:rsidRPr="00000000" w14:paraId="0000010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134" w:right="0" w:hanging="454.00000000000006"/>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Sales &amp; Leasing Review</w:t>
      </w:r>
    </w:p>
    <w:p w:rsidR="00000000" w:rsidDel="00000000" w:rsidP="00000000" w:rsidRDefault="00000000" w:rsidRPr="00000000" w14:paraId="0000010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134" w:right="0" w:hanging="454.00000000000006"/>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Margin Loan Advance calculation</w:t>
      </w:r>
    </w:p>
    <w:p w:rsidR="00000000" w:rsidDel="00000000" w:rsidP="00000000" w:rsidRDefault="00000000" w:rsidRPr="00000000" w14:paraId="0000010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134" w:right="0" w:hanging="454.00000000000006"/>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Cash Flow monitoring and maintenance</w:t>
      </w:r>
    </w:p>
    <w:p w:rsidR="00000000" w:rsidDel="00000000" w:rsidP="00000000" w:rsidRDefault="00000000" w:rsidRPr="00000000" w14:paraId="0000010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Change notice review and recommendation, where required</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Anticipation of and assessment of Contractor Claims and giving advice on avoidance, resolution and settlement of disputes, including negotiating with interest parties</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Reporting to Co-Owners &amp; Investors as required</w:t>
      </w:r>
      <w:r w:rsidDel="00000000" w:rsidR="00000000" w:rsidRPr="00000000">
        <w:rPr>
          <w:rtl w:val="0"/>
        </w:rPr>
      </w:r>
    </w:p>
    <w:p w:rsidR="00000000" w:rsidDel="00000000" w:rsidP="00000000" w:rsidRDefault="00000000" w:rsidRPr="00000000" w14:paraId="00000110">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11">
      <w:pPr>
        <w:widowControl w:val="0"/>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rtl w:val="0"/>
        </w:rPr>
        <w:t xml:space="preserve">6.</w:t>
        <w:tab/>
      </w:r>
      <w:r w:rsidDel="00000000" w:rsidR="00000000" w:rsidRPr="00000000">
        <w:rPr>
          <w:rFonts w:ascii="Avenir" w:cs="Avenir" w:eastAsia="Avenir" w:hAnsi="Avenir"/>
          <w:color w:val="a2772c"/>
          <w:sz w:val="20"/>
          <w:szCs w:val="20"/>
          <w:u w:val="single"/>
          <w:rtl w:val="0"/>
        </w:rPr>
        <w:t xml:space="preserve">Condominium Post Registration </w:t>
      </w:r>
    </w:p>
    <w:p w:rsidR="00000000" w:rsidDel="00000000" w:rsidP="00000000" w:rsidRDefault="00000000" w:rsidRPr="00000000" w14:paraId="00000112">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Waterfall - reporting on distribution of sales proceeds to Co-Owners based on agreed Waterfall including typically in following order:</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Full payment of construction loan including any required security for outstanding Letters of Credit</w:t>
      </w:r>
    </w:p>
    <w:p w:rsidR="00000000" w:rsidDel="00000000" w:rsidP="00000000" w:rsidRDefault="00000000" w:rsidRPr="00000000" w14:paraId="0000011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Retention of cash security in condominium lawyer deposit trust account for Tarion warranty requirements</w:t>
      </w:r>
    </w:p>
    <w:p w:rsidR="00000000" w:rsidDel="00000000" w:rsidP="00000000" w:rsidRDefault="00000000" w:rsidRPr="00000000" w14:paraId="0000011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Retention of funds to cover cost-to complete items including any remaining holdbacks</w:t>
      </w:r>
    </w:p>
    <w:p w:rsidR="00000000" w:rsidDel="00000000" w:rsidP="00000000" w:rsidRDefault="00000000" w:rsidRPr="00000000" w14:paraId="0000011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Payment of equity, including identifying any preferred equity</w:t>
      </w:r>
    </w:p>
    <w:p w:rsidR="00000000" w:rsidDel="00000000" w:rsidP="00000000" w:rsidRDefault="00000000" w:rsidRPr="00000000" w14:paraId="0000011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Payment of any preferred interest to equity investors</w:t>
      </w:r>
    </w:p>
    <w:p w:rsidR="00000000" w:rsidDel="00000000" w:rsidP="00000000" w:rsidRDefault="00000000" w:rsidRPr="00000000" w14:paraId="0000011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both"/>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Payment of residual profit split</w:t>
      </w:r>
    </w:p>
    <w:p w:rsidR="00000000" w:rsidDel="00000000" w:rsidP="00000000" w:rsidRDefault="00000000" w:rsidRPr="00000000" w14:paraId="0000011A">
      <w:pPr>
        <w:rPr>
          <w:rFonts w:ascii="Avenir" w:cs="Avenir" w:eastAsia="Avenir" w:hAnsi="Avenir"/>
        </w:rPr>
      </w:pPr>
      <w:r w:rsidDel="00000000" w:rsidR="00000000" w:rsidRPr="00000000">
        <w:rPr>
          <w:rtl w:val="0"/>
        </w:rPr>
      </w:r>
    </w:p>
    <w:p w:rsidR="00000000" w:rsidDel="00000000" w:rsidP="00000000" w:rsidRDefault="00000000" w:rsidRPr="00000000" w14:paraId="0000011B">
      <w:pPr>
        <w:widowControl w:val="0"/>
        <w:jc w:val="both"/>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Development Management </w:t>
      </w:r>
    </w:p>
    <w:p w:rsidR="00000000" w:rsidDel="00000000" w:rsidP="00000000" w:rsidRDefault="00000000" w:rsidRPr="00000000" w14:paraId="0000011C">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Acting as Development Manager for Owner, Co-Owner and / or JV partner to ensure successful day to day execution of project from inception through design, marketing, sales, financing, construction and warranty period.</w:t>
      </w:r>
      <w:r w:rsidDel="00000000" w:rsidR="00000000" w:rsidRPr="00000000">
        <w:rPr>
          <w:rtl w:val="0"/>
        </w:rPr>
      </w:r>
    </w:p>
    <w:p w:rsidR="00000000" w:rsidDel="00000000" w:rsidP="00000000" w:rsidRDefault="00000000" w:rsidRPr="00000000" w14:paraId="0000011E">
      <w:pPr>
        <w:pageBreakBefore w:val="1"/>
        <w:rPr>
          <w:rFonts w:ascii="Avenir" w:cs="Avenir" w:eastAsia="Avenir" w:hAnsi="Avenir"/>
        </w:rPr>
      </w:pPr>
      <w:r w:rsidDel="00000000" w:rsidR="00000000" w:rsidRPr="00000000">
        <w:rPr>
          <w:rtl w:val="0"/>
        </w:rPr>
      </w:r>
    </w:p>
    <w:p w:rsidR="00000000" w:rsidDel="00000000" w:rsidP="00000000" w:rsidRDefault="00000000" w:rsidRPr="00000000" w14:paraId="0000011F">
      <w:pPr>
        <w:rPr>
          <w:rFonts w:ascii="Avenir" w:cs="Avenir" w:eastAsia="Avenir" w:hAnsi="Avenir"/>
        </w:rPr>
      </w:pPr>
      <w:r w:rsidDel="00000000" w:rsidR="00000000" w:rsidRPr="00000000">
        <w:rPr>
          <w:rtl w:val="0"/>
        </w:rPr>
      </w:r>
    </w:p>
    <w:p w:rsidR="00000000" w:rsidDel="00000000" w:rsidP="00000000" w:rsidRDefault="00000000" w:rsidRPr="00000000" w14:paraId="00000120">
      <w:pPr>
        <w:widowControl w:val="0"/>
        <w:jc w:val="both"/>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rtl w:val="0"/>
        </w:rPr>
        <w:t xml:space="preserve">7.</w:t>
        <w:tab/>
      </w:r>
      <w:r w:rsidDel="00000000" w:rsidR="00000000" w:rsidRPr="00000000">
        <w:rPr>
          <w:rFonts w:ascii="Avenir" w:cs="Avenir" w:eastAsia="Avenir" w:hAnsi="Avenir"/>
          <w:color w:val="bc9b6a"/>
          <w:sz w:val="20"/>
          <w:szCs w:val="20"/>
          <w:u w:val="single"/>
          <w:rtl w:val="0"/>
        </w:rPr>
        <w:t xml:space="preserve">Owners Representative </w:t>
      </w:r>
    </w:p>
    <w:p w:rsidR="00000000" w:rsidDel="00000000" w:rsidP="00000000" w:rsidRDefault="00000000" w:rsidRPr="00000000" w14:paraId="00000121">
      <w:pPr>
        <w:widowControl w:val="0"/>
        <w:jc w:val="both"/>
        <w:rPr>
          <w:rFonts w:ascii="Avenir" w:cs="Avenir" w:eastAsia="Avenir" w:hAnsi="Avenir"/>
          <w:color w:val="bc9b6a"/>
          <w:sz w:val="20"/>
          <w:szCs w:val="20"/>
          <w:u w:val="singl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Prepare and administer the Project budget and cash flows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Peer review, critique and agreement of Construction Manager’s construction schedule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Review building efficiency design to ensure that rentable/saleable efficiency is maximised, that parking stalls layout are efficient etc.</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Establish and implement Project cost control systems and accounting procedures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Monitor and administer all applications for monthly construction financing draws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Arrange for and coordinate regular management meetings with the Project Team</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Prepare and submit monthly written reports for the Owner on the status of the Project including budget, schedule and all material issues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Application for financing which includes all necessary report, materials, preliminary budgets, proforma statements, cost projections and Project summaries for submission and consideration to the proposed Project lenders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Consult with and determine with the Owner, all equity and debt financing requirements in connection with the Project  </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Assist in negotiation and settle the final terms of the construction loan commitments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Given the current hyper-active market, we can advise on which trades are recommended to bid or indeed, for selected trades, if it may even be better to attempt to take the trade bid off market, and work with preferred trade contractor (s) on an acceptable sole contract price award. We have had great success with this on several contract awards over past year getting ahead of upcoming substantial trade cost increases by levering up long term relationships with key trades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Direct the Construction Manager in the negotiation and settlement of the terms of the sub contract agreements with each of the Sub-Contractors in accordance with the Approved Budget</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Review, mitigate and resolve all contract change orders and Project schedule adjustments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Monitor Construction Manager’s construction progress in accordance with the Project schedule</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Attend regular site meetings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Advise the Owner in respect to any contract disputes which may arise</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Facilitate in securing all required Building Permits</w:t>
      </w:r>
      <w:r w:rsidDel="00000000" w:rsidR="00000000" w:rsidRPr="00000000">
        <w:rPr>
          <w:rFonts w:ascii="Avenir" w:cs="Avenir" w:eastAsia="Avenir" w:hAnsi="Avenir"/>
          <w:sz w:val="20"/>
          <w:szCs w:val="20"/>
          <w:rtl w:val="0"/>
        </w:rPr>
        <w:br w:type="textWrapping"/>
      </w:r>
      <w:r w:rsidDel="00000000" w:rsidR="00000000" w:rsidRPr="00000000">
        <w:rPr>
          <w:rFonts w:ascii="Avenir" w:cs="Avenir" w:eastAsia="Avenir" w:hAnsi="Avenir"/>
          <w:sz w:val="20"/>
          <w:szCs w:val="20"/>
          <w:u w:val="single"/>
          <w:rtl w:val="0"/>
        </w:rPr>
        <w:t xml:space="preserve">{/has_concept_to_completion}</w:t>
      </w:r>
    </w:p>
    <w:p w:rsidR="00000000" w:rsidDel="00000000" w:rsidP="00000000" w:rsidRDefault="00000000" w:rsidRPr="00000000" w14:paraId="00000133">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venir" w:cs="Avenir" w:eastAsia="Avenir" w:hAnsi="Avenir"/>
          <w:sz w:val="20"/>
          <w:szCs w:val="20"/>
          <w:u w:val="single"/>
        </w:rPr>
      </w:pPr>
      <w:r w:rsidDel="00000000" w:rsidR="00000000" w:rsidRPr="00000000">
        <w:rPr>
          <w:rFonts w:ascii="Avenir" w:cs="Avenir" w:eastAsia="Avenir" w:hAnsi="Avenir"/>
          <w:sz w:val="20"/>
          <w:szCs w:val="20"/>
          <w:u w:val="single"/>
          <w:rtl w:val="0"/>
        </w:rPr>
        <w:t xml:space="preserve">{#has_cost_planning}</w:t>
      </w:r>
    </w:p>
    <w:tbl>
      <w:tblPr>
        <w:tblStyle w:val="Table6"/>
        <w:tblW w:w="95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555"/>
        <w:tblGridChange w:id="0">
          <w:tblGrid>
            <w:gridCol w:w="9555"/>
          </w:tblGrid>
        </w:tblGridChange>
      </w:tblGrid>
      <w:tr>
        <w:trPr>
          <w:cantSplit w:val="0"/>
          <w:trHeight w:val="11595" w:hRule="atLeast"/>
          <w:tblHeader w:val="0"/>
        </w:trPr>
        <w:tc>
          <w:tcPr>
            <w:vAlign w:val="center"/>
          </w:tcPr>
          <w:p w:rsidR="00000000" w:rsidDel="00000000" w:rsidP="00000000" w:rsidRDefault="00000000" w:rsidRPr="00000000" w14:paraId="00000134">
            <w:pPr>
              <w:keepNext w:val="0"/>
              <w:jc w:val="center"/>
              <w:rPr>
                <w:rFonts w:ascii="Avenir" w:cs="Avenir" w:eastAsia="Avenir" w:hAnsi="Avenir"/>
                <w:u w:val="single"/>
              </w:rPr>
            </w:pPr>
            <w:r w:rsidDel="00000000" w:rsidR="00000000" w:rsidRPr="00000000">
              <w:rPr>
                <w:rFonts w:ascii="Avenir" w:cs="Avenir" w:eastAsia="Avenir" w:hAnsi="Avenir"/>
                <w:b w:val="1"/>
                <w:bCs w:val="1"/>
                <w:color w:val="808080"/>
                <w:sz w:val="28"/>
                <w:szCs w:val="28"/>
                <w:rtl w:val="0"/>
              </w:rPr>
              <w:t xml:space="preserve">COST PLANNING</w:t>
            </w:r>
            <w:r w:rsidDel="00000000" w:rsidR="00000000" w:rsidRPr="00000000">
              <w:rPr>
                <w:rtl w:val="0"/>
              </w:rPr>
            </w:r>
          </w:p>
        </w:tc>
      </w:tr>
    </w:tbl>
    <w:p w:rsidR="00000000" w:rsidDel="00000000" w:rsidP="00000000" w:rsidRDefault="00000000" w:rsidRPr="00000000" w14:paraId="00000135">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{/has_cost_planning}</w:t>
      </w:r>
    </w:p>
    <w:p w:rsidR="00000000" w:rsidDel="00000000" w:rsidP="00000000" w:rsidRDefault="00000000" w:rsidRPr="00000000" w14:paraId="00000136">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{#has_cost_planning}</w:t>
      </w:r>
    </w:p>
    <w:p w:rsidR="00000000" w:rsidDel="00000000" w:rsidP="00000000" w:rsidRDefault="00000000" w:rsidRPr="00000000" w14:paraId="00000137">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138">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COST PLANNING SERVICES</w:t>
      </w:r>
    </w:p>
    <w:p w:rsidR="00000000" w:rsidDel="00000000" w:rsidP="00000000" w:rsidRDefault="00000000" w:rsidRPr="00000000" w14:paraId="00000139">
      <w:pPr>
        <w:jc w:val="both"/>
        <w:rPr>
          <w:rFonts w:ascii="Avenir" w:cs="Avenir" w:eastAsia="Avenir" w:hAnsi="Avenir"/>
          <w:sz w:val="20"/>
          <w:szCs w:val="20"/>
          <w:u w:val="single"/>
        </w:rPr>
      </w:pPr>
      <w:r w:rsidDel="00000000" w:rsidR="00000000" w:rsidRPr="00000000">
        <w:rPr>
          <w:rtl w:val="0"/>
        </w:rPr>
      </w:r>
    </w:p>
    <w:p w:rsidR="00000000" w:rsidDel="00000000" w:rsidP="00000000" w:rsidRDefault="00000000" w:rsidRPr="00000000" w14:paraId="0000013A">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We outline below a list of the standard cost planning services typically provided:</w:t>
      </w:r>
    </w:p>
    <w:p w:rsidR="00000000" w:rsidDel="00000000" w:rsidP="00000000" w:rsidRDefault="00000000" w:rsidRPr="00000000" w14:paraId="0000013B">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3C">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Standard Cost Planning Mandate</w:t>
      </w:r>
    </w:p>
    <w:p w:rsidR="00000000" w:rsidDel="00000000" w:rsidP="00000000" w:rsidRDefault="00000000" w:rsidRPr="00000000" w14:paraId="0000013D">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Detailed project statistics and functional area breakdown</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Efficiency checks for residential developments</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List of assumptions on level of finishes etc.</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Visit site to familiarize oneself with all site specifics</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Early involvement with design team throughout development of drawings, specifications etc.</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Various levels of Construction Estimates:</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venir" w:cs="Avenir" w:eastAsia="Avenir" w:hAnsi="Avenir"/>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Class D – Concept Sketch Design</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Class C – 33% Design Development</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Class B – 66% Design Development</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Class A – 100% Complete Tender Documents</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Detailed mechanical estimates </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Detailed electrical estimates</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Construction schedule projecting</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Detailed site overheads based on projected schedule</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Review of construction managers budgets</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Value Management alongside design team</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Review of tenders </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Tender negotiating</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Review of change orders to assess reasonableness of scope, quantities and pricing</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Trade claims</w:t>
      </w:r>
      <w:r w:rsidDel="00000000" w:rsidR="00000000" w:rsidRPr="00000000">
        <w:rPr>
          <w:rtl w:val="0"/>
        </w:rPr>
      </w:r>
    </w:p>
    <w:p w:rsidR="00000000" w:rsidDel="00000000" w:rsidP="00000000" w:rsidRDefault="00000000" w:rsidRPr="00000000" w14:paraId="00000154">
      <w:pPr>
        <w:rPr>
          <w:rFonts w:ascii="Avenir" w:cs="Avenir" w:eastAsia="Avenir" w:hAnsi="Avenir"/>
          <w:sz w:val="20"/>
          <w:szCs w:val="20"/>
          <w:u w:val="single"/>
        </w:rPr>
      </w:pPr>
      <w:r w:rsidDel="00000000" w:rsidR="00000000" w:rsidRPr="00000000">
        <w:rPr>
          <w:rtl w:val="0"/>
        </w:rPr>
      </w:r>
    </w:p>
    <w:p w:rsidR="00000000" w:rsidDel="00000000" w:rsidP="00000000" w:rsidRDefault="00000000" w:rsidRPr="00000000" w14:paraId="00000155">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What differentiates FM from other cost consultants is our goal of improving the interface between the cost planner and the design team. We propose to add more personal face time and regular verbal communication with Architects, Engineers and the rest of the design team. This ensures that the Developer/Client is presented with the most efficient and cost effective development on the proposed site. It also provides greater cost certainty, aides in the prevention of schedule overruns and makes the process of Value Engineering more beneficial as all members of the design team are familiar with each other and the complexities of the development.  </w:t>
      </w:r>
    </w:p>
    <w:p w:rsidR="00000000" w:rsidDel="00000000" w:rsidP="00000000" w:rsidRDefault="00000000" w:rsidRPr="00000000" w14:paraId="00000156">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157">
      <w:pPr>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Ongoing Reporting</w:t>
      </w:r>
    </w:p>
    <w:p w:rsidR="00000000" w:rsidDel="00000000" w:rsidP="00000000" w:rsidRDefault="00000000" w:rsidRPr="00000000" w14:paraId="00000158">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Telephone calls with design team as required to identify &amp; rectify any areas of concern</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Arrange site visits with design team to review changes during construction</w:t>
      </w:r>
      <w:r w:rsidDel="00000000" w:rsidR="00000000" w:rsidRPr="00000000">
        <w:rPr>
          <w:rtl w:val="0"/>
        </w:rPr>
      </w:r>
    </w:p>
    <w:p w:rsidR="00000000" w:rsidDel="00000000" w:rsidP="00000000" w:rsidRDefault="00000000" w:rsidRPr="00000000" w14:paraId="0000015B">
      <w:pPr>
        <w:pageBreakBefore w:val="1"/>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{/has_cost_planning}</w:t>
      </w:r>
    </w:p>
    <w:p w:rsidR="00000000" w:rsidDel="00000000" w:rsidP="00000000" w:rsidRDefault="00000000" w:rsidRPr="00000000" w14:paraId="0000015C">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{#has_project_monitoring}</w:t>
      </w:r>
    </w:p>
    <w:tbl>
      <w:tblPr>
        <w:tblStyle w:val="Table7"/>
        <w:tblW w:w="95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555"/>
        <w:tblGridChange w:id="0">
          <w:tblGrid>
            <w:gridCol w:w="9555"/>
          </w:tblGrid>
        </w:tblGridChange>
      </w:tblGrid>
      <w:tr>
        <w:trPr>
          <w:cantSplit w:val="0"/>
          <w:trHeight w:val="12135" w:hRule="atLeast"/>
          <w:tblHeader w:val="0"/>
        </w:trPr>
        <w:tc>
          <w:tcPr>
            <w:vAlign w:val="center"/>
          </w:tcPr>
          <w:p w:rsidR="00000000" w:rsidDel="00000000" w:rsidP="00000000" w:rsidRDefault="00000000" w:rsidRPr="00000000" w14:paraId="0000015D">
            <w:pPr>
              <w:jc w:val="center"/>
              <w:rPr>
                <w:rFonts w:ascii="Avenir" w:cs="Avenir" w:eastAsia="Avenir" w:hAnsi="Avenir"/>
                <w:u w:val="single"/>
              </w:rPr>
            </w:pPr>
            <w:r w:rsidDel="00000000" w:rsidR="00000000" w:rsidRPr="00000000">
              <w:rPr>
                <w:rFonts w:ascii="Avenir" w:cs="Avenir" w:eastAsia="Avenir" w:hAnsi="Avenir"/>
                <w:b w:val="1"/>
                <w:bCs w:val="1"/>
                <w:color w:val="808080"/>
                <w:sz w:val="28"/>
                <w:szCs w:val="28"/>
                <w:rtl w:val="0"/>
              </w:rPr>
              <w:t xml:space="preserve">PROJECT MONITORING</w:t>
            </w:r>
            <w:r w:rsidDel="00000000" w:rsidR="00000000" w:rsidRPr="00000000">
              <w:rPr>
                <w:rtl w:val="0"/>
              </w:rPr>
            </w:r>
          </w:p>
        </w:tc>
      </w:tr>
    </w:tbl>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color w:val="a2772c"/>
          <w:sz w:val="20"/>
          <w:szCs w:val="20"/>
          <w:u w:val="single"/>
          <w:rtl w:val="0"/>
        </w:rPr>
        <w:t xml:space="preserve">{/has_project_monitoring}</w:t>
      </w:r>
      <w:r w:rsidDel="00000000" w:rsidR="00000000" w:rsidRPr="00000000">
        <w:rPr>
          <w:rtl w:val="0"/>
        </w:rPr>
      </w:r>
    </w:p>
    <w:p w:rsidR="00000000" w:rsidDel="00000000" w:rsidP="00000000" w:rsidRDefault="00000000" w:rsidRPr="00000000" w14:paraId="0000015F">
      <w:pPr>
        <w:pageBreakBefore w:val="1"/>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{#has_project_monitoring}</w:t>
      </w:r>
    </w:p>
    <w:p w:rsidR="00000000" w:rsidDel="00000000" w:rsidP="00000000" w:rsidRDefault="00000000" w:rsidRPr="00000000" w14:paraId="00000160">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161">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PROJECT MONITORING SERVICES</w:t>
      </w:r>
    </w:p>
    <w:p w:rsidR="00000000" w:rsidDel="00000000" w:rsidP="00000000" w:rsidRDefault="00000000" w:rsidRPr="00000000" w14:paraId="00000162">
      <w:pPr>
        <w:jc w:val="both"/>
        <w:rPr>
          <w:rFonts w:ascii="Avenir" w:cs="Avenir" w:eastAsia="Avenir" w:hAnsi="Avenir"/>
          <w:sz w:val="20"/>
          <w:szCs w:val="20"/>
          <w:u w:val="single"/>
        </w:rPr>
      </w:pPr>
      <w:r w:rsidDel="00000000" w:rsidR="00000000" w:rsidRPr="00000000">
        <w:rPr>
          <w:rtl w:val="0"/>
        </w:rPr>
      </w:r>
    </w:p>
    <w:p w:rsidR="00000000" w:rsidDel="00000000" w:rsidP="00000000" w:rsidRDefault="00000000" w:rsidRPr="00000000" w14:paraId="00000163">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We outline below a list of the standard project monitoring services typically provided:</w:t>
      </w:r>
    </w:p>
    <w:p w:rsidR="00000000" w:rsidDel="00000000" w:rsidP="00000000" w:rsidRDefault="00000000" w:rsidRPr="00000000" w14:paraId="00000164">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65">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Standard Project Monitoring Mandate</w:t>
      </w:r>
    </w:p>
    <w:p w:rsidR="00000000" w:rsidDel="00000000" w:rsidP="00000000" w:rsidRDefault="00000000" w:rsidRPr="00000000" w14:paraId="00000166">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Establish and track project budget cost to complete</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Progress draw approval</w:t>
      </w: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Insured deposit advance approval</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Confirmation of Developer’s equity contributions</w:t>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Review of construction contracts and other forms of commitments</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Payment certification under construction contracts</w:t>
      </w: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Certification of hard and soft costs incurred </w:t>
      </w: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Advanced margin calculations </w:t>
      </w: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Confirmation of payments to project vendors from previously advanced draw amounts</w:t>
      </w: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Development schedule review</w:t>
      </w:r>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Cash flow projections </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Lease reviews</w:t>
      </w: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Confirmation of qualified pre-sales per lender criteria (if required)</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Reviews of all material financial project documentation (if required)</w:t>
      </w: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Confirmation condition precedents have been satisfied</w:t>
      </w:r>
      <w:r w:rsidDel="00000000" w:rsidR="00000000" w:rsidRPr="00000000">
        <w:rPr>
          <w:rtl w:val="0"/>
        </w:rPr>
      </w:r>
    </w:p>
    <w:p w:rsidR="00000000" w:rsidDel="00000000" w:rsidP="00000000" w:rsidRDefault="00000000" w:rsidRPr="00000000" w14:paraId="00000176">
      <w:pPr>
        <w:rPr>
          <w:rFonts w:ascii="Avenir" w:cs="Avenir" w:eastAsia="Avenir" w:hAnsi="Avenir"/>
          <w:sz w:val="20"/>
          <w:szCs w:val="20"/>
          <w:u w:val="single"/>
        </w:rPr>
      </w:pPr>
      <w:r w:rsidDel="00000000" w:rsidR="00000000" w:rsidRPr="00000000">
        <w:rPr>
          <w:rtl w:val="0"/>
        </w:rPr>
      </w:r>
    </w:p>
    <w:p w:rsidR="00000000" w:rsidDel="00000000" w:rsidP="00000000" w:rsidRDefault="00000000" w:rsidRPr="00000000" w14:paraId="00000177">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What differentiates FM from other cost consultants is our goal of improving the interface between the project monitor and the Developer/Lender. We propose to add more personal face time and regular verbal communication with Developer/Lenders. This will provide both the Developer and Lender with a more insightful view of the project and a better understanding of the areas of risk that form part of any project. </w:t>
      </w:r>
    </w:p>
    <w:p w:rsidR="00000000" w:rsidDel="00000000" w:rsidP="00000000" w:rsidRDefault="00000000" w:rsidRPr="00000000" w14:paraId="00000178">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179">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Prior to finalizing the Preliminary Report</w:t>
      </w:r>
    </w:p>
    <w:p w:rsidR="00000000" w:rsidDel="00000000" w:rsidP="00000000" w:rsidRDefault="00000000" w:rsidRPr="00000000" w14:paraId="0000017A">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Offer a bespoke Terms of Reference which can be as in depth as required by the Lender on a project by project basis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Prior to commencement and finalization of the Credit Facility or Discussion Paper, we discuss the final agreed Terms of Reference with the account manager</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Prior to issuance of the Preliminary Bank report, we meet or arrange a conference call with the Lender to review the report in its entirety and focus on any potential areas of concern.</w:t>
      </w:r>
      <w:r w:rsidDel="00000000" w:rsidR="00000000" w:rsidRPr="00000000">
        <w:rPr>
          <w:rtl w:val="0"/>
        </w:rPr>
      </w:r>
    </w:p>
    <w:p w:rsidR="00000000" w:rsidDel="00000000" w:rsidP="00000000" w:rsidRDefault="00000000" w:rsidRPr="00000000" w14:paraId="0000017E">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7F">
      <w:pPr>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Ongoing Reporting</w:t>
      </w:r>
    </w:p>
    <w:p w:rsidR="00000000" w:rsidDel="00000000" w:rsidP="00000000" w:rsidRDefault="00000000" w:rsidRPr="00000000" w14:paraId="00000180">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Telephone calls with Developer/Lender as required to identify any areas of concern</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Arrange site visits with Developer/Lender </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Preparation of quarterly dashboards or executive summaries for all projects detailing the pertinent project information and any material changes from the previous quarter </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Annual presentation by Finnegan-Marshall Inc. including a market update to the Lender real estate team</w:t>
        <w:br w:type="textWrapping"/>
      </w:r>
      <w:r w:rsidDel="00000000" w:rsidR="00000000" w:rsidRPr="00000000">
        <w:rPr>
          <w:rtl w:val="0"/>
        </w:rPr>
      </w:r>
    </w:p>
    <w:p w:rsidR="00000000" w:rsidDel="00000000" w:rsidP="00000000" w:rsidRDefault="00000000" w:rsidRPr="00000000" w14:paraId="00000185">
      <w:pPr>
        <w:rPr>
          <w:rFonts w:ascii="Avenir" w:cs="Avenir" w:eastAsia="Avenir" w:hAnsi="Avenir"/>
          <w:sz w:val="20"/>
          <w:szCs w:val="20"/>
          <w:u w:val="single"/>
        </w:rPr>
      </w:pPr>
      <w:r w:rsidDel="00000000" w:rsidR="00000000" w:rsidRPr="00000000">
        <w:br w:type="page"/>
      </w:r>
      <w:r w:rsidDel="00000000" w:rsidR="00000000" w:rsidRPr="00000000">
        <w:rPr>
          <w:rFonts w:ascii="Avenir" w:cs="Avenir" w:eastAsia="Avenir" w:hAnsi="Avenir"/>
          <w:sz w:val="20"/>
          <w:szCs w:val="20"/>
          <w:rtl w:val="0"/>
        </w:rPr>
        <w:t xml:space="preserve">{/has_project_monitoring}</w:t>
      </w:r>
      <w:r w:rsidDel="00000000" w:rsidR="00000000" w:rsidRPr="00000000">
        <w:rPr>
          <w:rtl w:val="0"/>
        </w:rPr>
      </w:r>
    </w:p>
    <w:p w:rsidR="00000000" w:rsidDel="00000000" w:rsidP="00000000" w:rsidRDefault="00000000" w:rsidRPr="00000000" w14:paraId="00000186">
      <w:pPr>
        <w:rPr>
          <w:rFonts w:ascii="Avenir" w:cs="Avenir" w:eastAsia="Avenir" w:hAnsi="Avenir"/>
          <w:color w:val="a2772c"/>
          <w:sz w:val="20"/>
          <w:szCs w:val="20"/>
          <w:u w:val="single"/>
        </w:rPr>
      </w:pPr>
      <w:r w:rsidDel="00000000" w:rsidR="00000000" w:rsidRPr="00000000">
        <w:rPr>
          <w:rtl w:val="0"/>
        </w:rPr>
      </w:r>
    </w:p>
    <w:tbl>
      <w:tblPr>
        <w:tblStyle w:val="Table8"/>
        <w:tblW w:w="91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20"/>
        <w:tblGridChange w:id="0">
          <w:tblGrid>
            <w:gridCol w:w="9120"/>
          </w:tblGrid>
        </w:tblGridChange>
      </w:tblGrid>
      <w:tr>
        <w:trPr>
          <w:cantSplit w:val="0"/>
          <w:trHeight w:val="10198" w:hRule="atLeast"/>
          <w:tblHeader w:val="0"/>
        </w:trPr>
        <w:tc>
          <w:tcPr>
            <w:vAlign w:val="center"/>
          </w:tcPr>
          <w:p w:rsidR="00000000" w:rsidDel="00000000" w:rsidP="00000000" w:rsidRDefault="00000000" w:rsidRPr="00000000" w14:paraId="0000018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851" w:right="0" w:hanging="851"/>
              <w:jc w:val="center"/>
              <w:rPr>
                <w:rFonts w:ascii="Avenir" w:cs="Avenir" w:eastAsia="Avenir" w:hAnsi="Avenir"/>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88">
            <w:pPr>
              <w:ind w:left="142" w:firstLine="0"/>
              <w:jc w:val="center"/>
              <w:rPr>
                <w:rFonts w:ascii="Avenir" w:cs="Avenir" w:eastAsia="Avenir" w:hAnsi="Avenir"/>
                <w:u w:val="single"/>
              </w:rPr>
            </w:pPr>
            <w:r w:rsidDel="00000000" w:rsidR="00000000" w:rsidRPr="00000000">
              <w:rPr>
                <w:rFonts w:ascii="Avenir" w:cs="Avenir" w:eastAsia="Avenir" w:hAnsi="Avenir"/>
                <w:b w:val="1"/>
                <w:bCs w:val="1"/>
                <w:color w:val="808080"/>
                <w:sz w:val="28"/>
                <w:szCs w:val="28"/>
                <w:u w:val="single"/>
                <w:rtl w:val="0"/>
              </w:rPr>
              <w:t xml:space="preserve">INDUSTRY RELATIONSHIPS</w:t>
            </w:r>
            <w:r w:rsidDel="00000000" w:rsidR="00000000" w:rsidRPr="00000000">
              <w:rPr>
                <w:rtl w:val="0"/>
              </w:rPr>
            </w:r>
          </w:p>
        </w:tc>
      </w:tr>
    </w:tbl>
    <w:p w:rsidR="00000000" w:rsidDel="00000000" w:rsidP="00000000" w:rsidRDefault="00000000" w:rsidRPr="00000000" w14:paraId="00000189">
      <w:pPr>
        <w:rPr>
          <w:rFonts w:ascii="Avenir" w:cs="Avenir" w:eastAsia="Avenir" w:hAnsi="Avenir"/>
        </w:rPr>
      </w:pPr>
      <w:r w:rsidDel="00000000" w:rsidR="00000000" w:rsidRPr="00000000">
        <w:rPr>
          <w:rtl w:val="0"/>
        </w:rPr>
      </w:r>
    </w:p>
    <w:p w:rsidR="00000000" w:rsidDel="00000000" w:rsidP="00000000" w:rsidRDefault="00000000" w:rsidRPr="00000000" w14:paraId="0000018A">
      <w:pPr>
        <w:rPr>
          <w:rFonts w:ascii="Avenir" w:cs="Avenir" w:eastAsia="Avenir" w:hAnsi="Avenir"/>
        </w:rPr>
      </w:pPr>
      <w:r w:rsidDel="00000000" w:rsidR="00000000" w:rsidRPr="00000000">
        <w:rPr>
          <w:rtl w:val="0"/>
        </w:rPr>
      </w:r>
    </w:p>
    <w:p w:rsidR="00000000" w:rsidDel="00000000" w:rsidP="00000000" w:rsidRDefault="00000000" w:rsidRPr="00000000" w14:paraId="0000018B">
      <w:pPr>
        <w:rPr>
          <w:rFonts w:ascii="Avenir" w:cs="Avenir" w:eastAsia="Avenir" w:hAnsi="Avenir"/>
        </w:rPr>
      </w:pPr>
      <w:r w:rsidDel="00000000" w:rsidR="00000000" w:rsidRPr="00000000">
        <w:rPr>
          <w:rtl w:val="0"/>
        </w:rPr>
      </w:r>
    </w:p>
    <w:p w:rsidR="00000000" w:rsidDel="00000000" w:rsidP="00000000" w:rsidRDefault="00000000" w:rsidRPr="00000000" w14:paraId="0000018C">
      <w:pPr>
        <w:rPr>
          <w:rFonts w:ascii="Avenir" w:cs="Avenir" w:eastAsia="Avenir" w:hAnsi="Avenir"/>
        </w:rPr>
      </w:pPr>
      <w:r w:rsidDel="00000000" w:rsidR="00000000" w:rsidRPr="00000000">
        <w:rPr>
          <w:rtl w:val="0"/>
        </w:rPr>
      </w:r>
    </w:p>
    <w:p w:rsidR="00000000" w:rsidDel="00000000" w:rsidP="00000000" w:rsidRDefault="00000000" w:rsidRPr="00000000" w14:paraId="0000018D">
      <w:pPr>
        <w:rPr>
          <w:rFonts w:ascii="Avenir" w:cs="Avenir" w:eastAsia="Avenir" w:hAnsi="Avenir"/>
        </w:rPr>
      </w:pPr>
      <w:r w:rsidDel="00000000" w:rsidR="00000000" w:rsidRPr="00000000">
        <w:rPr>
          <w:rtl w:val="0"/>
        </w:rPr>
      </w:r>
    </w:p>
    <w:p w:rsidR="00000000" w:rsidDel="00000000" w:rsidP="00000000" w:rsidRDefault="00000000" w:rsidRPr="00000000" w14:paraId="0000018E">
      <w:pPr>
        <w:rPr>
          <w:rFonts w:ascii="Avenir" w:cs="Avenir" w:eastAsia="Avenir" w:hAnsi="Avenir"/>
        </w:rPr>
      </w:pPr>
      <w:r w:rsidDel="00000000" w:rsidR="00000000" w:rsidRPr="00000000">
        <w:rPr>
          <w:rtl w:val="0"/>
        </w:rPr>
      </w:r>
    </w:p>
    <w:p w:rsidR="00000000" w:rsidDel="00000000" w:rsidP="00000000" w:rsidRDefault="00000000" w:rsidRPr="00000000" w14:paraId="0000018F">
      <w:pPr>
        <w:rPr>
          <w:rFonts w:ascii="Avenir" w:cs="Avenir" w:eastAsia="Avenir" w:hAnsi="Avenir"/>
        </w:rPr>
      </w:pPr>
      <w:r w:rsidDel="00000000" w:rsidR="00000000" w:rsidRPr="00000000">
        <w:rPr>
          <w:rtl w:val="0"/>
        </w:rPr>
      </w:r>
    </w:p>
    <w:p w:rsidR="00000000" w:rsidDel="00000000" w:rsidP="00000000" w:rsidRDefault="00000000" w:rsidRPr="00000000" w14:paraId="00000190">
      <w:pPr>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WELL ESTABLISHED INDUSTRY RELATIONSHIPS</w:t>
      </w:r>
    </w:p>
    <w:p w:rsidR="00000000" w:rsidDel="00000000" w:rsidP="00000000" w:rsidRDefault="00000000" w:rsidRPr="00000000" w14:paraId="00000191">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192">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FM has an extensive relationship database welcoming introductions and connecting parties for both Lenders and Developers, professional consultants and joint venture partners.  Below is a list of current Developer and Lender client relationships:</w:t>
      </w:r>
    </w:p>
    <w:p w:rsidR="00000000" w:rsidDel="00000000" w:rsidP="00000000" w:rsidRDefault="00000000" w:rsidRPr="00000000" w14:paraId="00000193">
      <w:pPr>
        <w:jc w:val="both"/>
        <w:rPr>
          <w:rFonts w:ascii="Avenir" w:cs="Avenir" w:eastAsia="Avenir" w:hAnsi="Avenir"/>
          <w:sz w:val="20"/>
          <w:szCs w:val="20"/>
        </w:rPr>
      </w:pPr>
      <w:r w:rsidDel="00000000" w:rsidR="00000000" w:rsidRPr="00000000">
        <w:rPr>
          <w:rtl w:val="0"/>
        </w:rPr>
      </w:r>
    </w:p>
    <w:bookmarkStart w:colFirst="0" w:colLast="0" w:name="y2rs796mtsjw" w:id="2"/>
    <w:bookmarkEnd w:id="2"/>
    <w:bookmarkStart w:colFirst="0" w:colLast="0" w:name="7re8f6vfi5if" w:id="3"/>
    <w:bookmarkEnd w:id="3"/>
    <w:p w:rsidR="00000000" w:rsidDel="00000000" w:rsidP="00000000" w:rsidRDefault="00000000" w:rsidRPr="00000000" w14:paraId="00000194">
      <w:pPr>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DEVELOPER CLIENTS:</w:t>
      </w:r>
    </w:p>
    <w:p w:rsidR="00000000" w:rsidDel="00000000" w:rsidP="00000000" w:rsidRDefault="00000000" w:rsidRPr="00000000" w14:paraId="00000195">
      <w:pPr>
        <w:rPr>
          <w:sz w:val="20"/>
          <w:szCs w:val="20"/>
        </w:rPr>
      </w:pPr>
      <w:r w:rsidDel="00000000" w:rsidR="00000000" w:rsidRPr="00000000">
        <w:rPr>
          <w:rtl w:val="0"/>
        </w:rPr>
      </w:r>
    </w:p>
    <w:tbl>
      <w:tblPr>
        <w:tblStyle w:val="Table9"/>
        <w:tblW w:w="9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3260"/>
        <w:gridCol w:w="3260"/>
        <w:tblGridChange w:id="0">
          <w:tblGrid>
            <w:gridCol w:w="3261"/>
            <w:gridCol w:w="3260"/>
            <w:gridCol w:w="3260"/>
          </w:tblGrid>
        </w:tblGridChange>
      </w:tblGrid>
      <w:tr>
        <w:trPr>
          <w:cantSplit w:val="0"/>
          <w:tblHeader w:val="0"/>
        </w:trPr>
        <w:tc>
          <w:tcPr/>
          <w:p w:rsidR="00000000" w:rsidDel="00000000" w:rsidP="00000000" w:rsidRDefault="00000000" w:rsidRPr="00000000" w14:paraId="0000019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Alit Developments</w:t>
            </w:r>
            <w:r w:rsidDel="00000000" w:rsidR="00000000" w:rsidRPr="00000000">
              <w:rPr>
                <w:rtl w:val="0"/>
              </w:rPr>
            </w:r>
          </w:p>
          <w:p w:rsidR="00000000" w:rsidDel="00000000" w:rsidP="00000000" w:rsidRDefault="00000000" w:rsidRPr="00000000" w14:paraId="0000019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Almadev</w:t>
            </w:r>
            <w:r w:rsidDel="00000000" w:rsidR="00000000" w:rsidRPr="00000000">
              <w:rPr>
                <w:rtl w:val="0"/>
              </w:rPr>
            </w:r>
          </w:p>
          <w:p w:rsidR="00000000" w:rsidDel="00000000" w:rsidP="00000000" w:rsidRDefault="00000000" w:rsidRPr="00000000" w14:paraId="0000019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Alterra</w:t>
            </w:r>
            <w:r w:rsidDel="00000000" w:rsidR="00000000" w:rsidRPr="00000000">
              <w:rPr>
                <w:rtl w:val="0"/>
              </w:rPr>
            </w:r>
          </w:p>
          <w:p w:rsidR="00000000" w:rsidDel="00000000" w:rsidP="00000000" w:rsidRDefault="00000000" w:rsidRPr="00000000" w14:paraId="0000019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Altree Developments</w:t>
            </w:r>
            <w:r w:rsidDel="00000000" w:rsidR="00000000" w:rsidRPr="00000000">
              <w:rPr>
                <w:rtl w:val="0"/>
              </w:rPr>
            </w:r>
          </w:p>
          <w:p w:rsidR="00000000" w:rsidDel="00000000" w:rsidP="00000000" w:rsidRDefault="00000000" w:rsidRPr="00000000" w14:paraId="0000019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Aspen Ridge Homes Ltd.</w:t>
            </w:r>
            <w:r w:rsidDel="00000000" w:rsidR="00000000" w:rsidRPr="00000000">
              <w:rPr>
                <w:rtl w:val="0"/>
              </w:rPr>
            </w:r>
          </w:p>
          <w:p w:rsidR="00000000" w:rsidDel="00000000" w:rsidP="00000000" w:rsidRDefault="00000000" w:rsidRPr="00000000" w14:paraId="0000019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Amexon Developments</w:t>
            </w:r>
            <w:r w:rsidDel="00000000" w:rsidR="00000000" w:rsidRPr="00000000">
              <w:rPr>
                <w:rtl w:val="0"/>
              </w:rPr>
            </w:r>
          </w:p>
          <w:p w:rsidR="00000000" w:rsidDel="00000000" w:rsidP="00000000" w:rsidRDefault="00000000" w:rsidRPr="00000000" w14:paraId="0000019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Baghai Developments Ltd.</w:t>
            </w:r>
            <w:r w:rsidDel="00000000" w:rsidR="00000000" w:rsidRPr="00000000">
              <w:rPr>
                <w:rtl w:val="0"/>
              </w:rPr>
            </w:r>
          </w:p>
          <w:p w:rsidR="00000000" w:rsidDel="00000000" w:rsidP="00000000" w:rsidRDefault="00000000" w:rsidRPr="00000000" w14:paraId="0000019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Ballymore Homes</w:t>
            </w:r>
            <w:r w:rsidDel="00000000" w:rsidR="00000000" w:rsidRPr="00000000">
              <w:rPr>
                <w:rtl w:val="0"/>
              </w:rPr>
            </w:r>
          </w:p>
          <w:p w:rsidR="00000000" w:rsidDel="00000000" w:rsidP="00000000" w:rsidRDefault="00000000" w:rsidRPr="00000000" w14:paraId="0000019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Bentall Green Oak</w:t>
            </w:r>
            <w:r w:rsidDel="00000000" w:rsidR="00000000" w:rsidRPr="00000000">
              <w:rPr>
                <w:rtl w:val="0"/>
              </w:rPr>
            </w:r>
          </w:p>
          <w:p w:rsidR="00000000" w:rsidDel="00000000" w:rsidP="00000000" w:rsidRDefault="00000000" w:rsidRPr="00000000" w14:paraId="0000019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BMO Capital Markets</w:t>
            </w:r>
            <w:r w:rsidDel="00000000" w:rsidR="00000000" w:rsidRPr="00000000">
              <w:rPr>
                <w:rtl w:val="0"/>
              </w:rPr>
            </w:r>
          </w:p>
          <w:p w:rsidR="00000000" w:rsidDel="00000000" w:rsidP="00000000" w:rsidRDefault="00000000" w:rsidRPr="00000000" w14:paraId="000001A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Brandylane Homes</w:t>
            </w:r>
            <w:r w:rsidDel="00000000" w:rsidR="00000000" w:rsidRPr="00000000">
              <w:rPr>
                <w:rtl w:val="0"/>
              </w:rPr>
            </w:r>
          </w:p>
          <w:p w:rsidR="00000000" w:rsidDel="00000000" w:rsidP="00000000" w:rsidRDefault="00000000" w:rsidRPr="00000000" w14:paraId="000001A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Briarwood</w:t>
            </w:r>
            <w:r w:rsidDel="00000000" w:rsidR="00000000" w:rsidRPr="00000000">
              <w:rPr>
                <w:rtl w:val="0"/>
              </w:rPr>
            </w:r>
          </w:p>
          <w:p w:rsidR="00000000" w:rsidDel="00000000" w:rsidP="00000000" w:rsidRDefault="00000000" w:rsidRPr="00000000" w14:paraId="000001A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Broccolini Developments</w:t>
            </w:r>
            <w:r w:rsidDel="00000000" w:rsidR="00000000" w:rsidRPr="00000000">
              <w:rPr>
                <w:rtl w:val="0"/>
              </w:rPr>
            </w:r>
          </w:p>
          <w:p w:rsidR="00000000" w:rsidDel="00000000" w:rsidP="00000000" w:rsidRDefault="00000000" w:rsidRPr="00000000" w14:paraId="000001A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Cadillac Fairview</w:t>
            </w:r>
            <w:r w:rsidDel="00000000" w:rsidR="00000000" w:rsidRPr="00000000">
              <w:rPr>
                <w:rtl w:val="0"/>
              </w:rPr>
            </w:r>
          </w:p>
          <w:p w:rsidR="00000000" w:rsidDel="00000000" w:rsidP="00000000" w:rsidRDefault="00000000" w:rsidRPr="00000000" w14:paraId="000001A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Camrost Felcorp</w:t>
            </w:r>
            <w:r w:rsidDel="00000000" w:rsidR="00000000" w:rsidRPr="00000000">
              <w:rPr>
                <w:rtl w:val="0"/>
              </w:rPr>
            </w:r>
          </w:p>
          <w:p w:rsidR="00000000" w:rsidDel="00000000" w:rsidP="00000000" w:rsidRDefault="00000000" w:rsidRPr="00000000" w14:paraId="000001A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Candarel</w:t>
            </w:r>
            <w:r w:rsidDel="00000000" w:rsidR="00000000" w:rsidRPr="00000000">
              <w:rPr>
                <w:rtl w:val="0"/>
              </w:rPr>
            </w:r>
          </w:p>
          <w:p w:rsidR="00000000" w:rsidDel="00000000" w:rsidP="00000000" w:rsidRDefault="00000000" w:rsidRPr="00000000" w14:paraId="000001A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Capreit</w:t>
            </w:r>
            <w:r w:rsidDel="00000000" w:rsidR="00000000" w:rsidRPr="00000000">
              <w:rPr>
                <w:rtl w:val="0"/>
              </w:rPr>
            </w:r>
          </w:p>
          <w:p w:rsidR="00000000" w:rsidDel="00000000" w:rsidP="00000000" w:rsidRDefault="00000000" w:rsidRPr="00000000" w14:paraId="000001A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Castlepoint</w:t>
            </w:r>
            <w:r w:rsidDel="00000000" w:rsidR="00000000" w:rsidRPr="00000000">
              <w:rPr>
                <w:rtl w:val="0"/>
              </w:rPr>
            </w:r>
          </w:p>
          <w:p w:rsidR="00000000" w:rsidDel="00000000" w:rsidP="00000000" w:rsidRDefault="00000000" w:rsidRPr="00000000" w14:paraId="000001A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Capital Developments</w:t>
            </w:r>
            <w:r w:rsidDel="00000000" w:rsidR="00000000" w:rsidRPr="00000000">
              <w:rPr>
                <w:rtl w:val="0"/>
              </w:rPr>
            </w:r>
          </w:p>
          <w:p w:rsidR="00000000" w:rsidDel="00000000" w:rsidP="00000000" w:rsidRDefault="00000000" w:rsidRPr="00000000" w14:paraId="000001A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CentreCourt</w:t>
            </w:r>
            <w:r w:rsidDel="00000000" w:rsidR="00000000" w:rsidRPr="00000000">
              <w:rPr>
                <w:rtl w:val="0"/>
              </w:rPr>
            </w:r>
          </w:p>
          <w:p w:rsidR="00000000" w:rsidDel="00000000" w:rsidP="00000000" w:rsidRDefault="00000000" w:rsidRPr="00000000" w14:paraId="000001A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Choice Properties REIT</w:t>
            </w:r>
            <w:r w:rsidDel="00000000" w:rsidR="00000000" w:rsidRPr="00000000">
              <w:rPr>
                <w:rtl w:val="0"/>
              </w:rPr>
            </w:r>
          </w:p>
          <w:p w:rsidR="00000000" w:rsidDel="00000000" w:rsidP="00000000" w:rsidRDefault="00000000" w:rsidRPr="00000000" w14:paraId="000001A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Cityzen Development Group</w:t>
            </w:r>
            <w:r w:rsidDel="00000000" w:rsidR="00000000" w:rsidRPr="00000000">
              <w:rPr>
                <w:rtl w:val="0"/>
              </w:rPr>
            </w:r>
          </w:p>
          <w:p w:rsidR="00000000" w:rsidDel="00000000" w:rsidP="00000000" w:rsidRDefault="00000000" w:rsidRPr="00000000" w14:paraId="000001A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CollecDev/Markee</w:t>
            </w:r>
            <w:r w:rsidDel="00000000" w:rsidR="00000000" w:rsidRPr="00000000">
              <w:rPr>
                <w:rtl w:val="0"/>
              </w:rPr>
            </w:r>
          </w:p>
          <w:p w:rsidR="00000000" w:rsidDel="00000000" w:rsidP="00000000" w:rsidRDefault="00000000" w:rsidRPr="00000000" w14:paraId="000001A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Crestpoint</w:t>
            </w:r>
            <w:r w:rsidDel="00000000" w:rsidR="00000000" w:rsidRPr="00000000">
              <w:rPr>
                <w:rtl w:val="0"/>
              </w:rPr>
            </w:r>
          </w:p>
          <w:p w:rsidR="00000000" w:rsidDel="00000000" w:rsidP="00000000" w:rsidRDefault="00000000" w:rsidRPr="00000000" w14:paraId="000001A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Daniels</w:t>
            </w:r>
            <w:r w:rsidDel="00000000" w:rsidR="00000000" w:rsidRPr="00000000">
              <w:rPr>
                <w:rtl w:val="0"/>
              </w:rPr>
            </w:r>
          </w:p>
          <w:p w:rsidR="00000000" w:rsidDel="00000000" w:rsidP="00000000" w:rsidRDefault="00000000" w:rsidRPr="00000000" w14:paraId="000001A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Dash Developments</w:t>
            </w:r>
            <w:r w:rsidDel="00000000" w:rsidR="00000000" w:rsidRPr="00000000">
              <w:rPr>
                <w:rtl w:val="0"/>
              </w:rPr>
            </w:r>
          </w:p>
          <w:p w:rsidR="00000000" w:rsidDel="00000000" w:rsidP="00000000" w:rsidRDefault="00000000" w:rsidRPr="00000000" w14:paraId="000001B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Designers Walk </w:t>
            </w:r>
            <w:r w:rsidDel="00000000" w:rsidR="00000000" w:rsidRPr="00000000">
              <w:rPr>
                <w:rtl w:val="0"/>
              </w:rPr>
            </w:r>
          </w:p>
          <w:p w:rsidR="00000000" w:rsidDel="00000000" w:rsidP="00000000" w:rsidRDefault="00000000" w:rsidRPr="00000000" w14:paraId="000001B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Devron</w:t>
            </w:r>
            <w:r w:rsidDel="00000000" w:rsidR="00000000" w:rsidRPr="00000000">
              <w:rPr>
                <w:rtl w:val="0"/>
              </w:rPr>
            </w:r>
          </w:p>
          <w:p w:rsidR="00000000" w:rsidDel="00000000" w:rsidP="00000000" w:rsidRDefault="00000000" w:rsidRPr="00000000" w14:paraId="000001B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Diamante Development</w:t>
            </w:r>
            <w:r w:rsidDel="00000000" w:rsidR="00000000" w:rsidRPr="00000000">
              <w:rPr>
                <w:rtl w:val="0"/>
              </w:rPr>
            </w:r>
          </w:p>
          <w:p w:rsidR="00000000" w:rsidDel="00000000" w:rsidP="00000000" w:rsidRDefault="00000000" w:rsidRPr="00000000" w14:paraId="000001B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DCMS / Verve Senior Living</w:t>
            </w:r>
            <w:r w:rsidDel="00000000" w:rsidR="00000000" w:rsidRPr="00000000">
              <w:rPr>
                <w:rtl w:val="0"/>
              </w:rPr>
            </w:r>
          </w:p>
          <w:p w:rsidR="00000000" w:rsidDel="00000000" w:rsidP="00000000" w:rsidRDefault="00000000" w:rsidRPr="00000000" w14:paraId="000001B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DiamondCorp</w:t>
            </w:r>
            <w:r w:rsidDel="00000000" w:rsidR="00000000" w:rsidRPr="00000000">
              <w:rPr>
                <w:rtl w:val="0"/>
              </w:rPr>
            </w:r>
          </w:p>
          <w:p w:rsidR="00000000" w:rsidDel="00000000" w:rsidP="00000000" w:rsidRDefault="00000000" w:rsidRPr="00000000" w14:paraId="000001B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DiamondKilmer</w:t>
            </w:r>
            <w:r w:rsidDel="00000000" w:rsidR="00000000" w:rsidRPr="00000000">
              <w:rPr>
                <w:rtl w:val="0"/>
              </w:rPr>
            </w:r>
          </w:p>
          <w:p w:rsidR="00000000" w:rsidDel="00000000" w:rsidP="00000000" w:rsidRDefault="00000000" w:rsidRPr="00000000" w14:paraId="000001B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Distrikt Capital</w:t>
            </w:r>
            <w:r w:rsidDel="00000000" w:rsidR="00000000" w:rsidRPr="00000000">
              <w:rPr>
                <w:rtl w:val="0"/>
              </w:rPr>
            </w:r>
          </w:p>
          <w:p w:rsidR="00000000" w:rsidDel="00000000" w:rsidP="00000000" w:rsidRDefault="00000000" w:rsidRPr="00000000" w14:paraId="000001B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DMS Property</w:t>
            </w:r>
            <w:r w:rsidDel="00000000" w:rsidR="00000000" w:rsidRPr="00000000">
              <w:rPr>
                <w:rtl w:val="0"/>
              </w:rPr>
            </w:r>
          </w:p>
          <w:p w:rsidR="00000000" w:rsidDel="00000000" w:rsidP="00000000" w:rsidRDefault="00000000" w:rsidRPr="00000000" w14:paraId="000001B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Dorsay</w:t>
            </w:r>
            <w:r w:rsidDel="00000000" w:rsidR="00000000" w:rsidRPr="00000000">
              <w:rPr>
                <w:rtl w:val="0"/>
              </w:rPr>
            </w:r>
          </w:p>
          <w:p w:rsidR="00000000" w:rsidDel="00000000" w:rsidP="00000000" w:rsidRDefault="00000000" w:rsidRPr="00000000" w14:paraId="000001B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Dream REIT</w:t>
            </w:r>
            <w:r w:rsidDel="00000000" w:rsidR="00000000" w:rsidRPr="00000000">
              <w:rPr>
                <w:rtl w:val="0"/>
              </w:rPr>
            </w:r>
          </w:p>
          <w:p w:rsidR="00000000" w:rsidDel="00000000" w:rsidP="00000000" w:rsidRDefault="00000000" w:rsidRPr="00000000" w14:paraId="000001B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Edenshaw</w:t>
            </w:r>
            <w:r w:rsidDel="00000000" w:rsidR="00000000" w:rsidRPr="00000000">
              <w:rPr>
                <w:rtl w:val="0"/>
              </w:rPr>
            </w:r>
          </w:p>
          <w:p w:rsidR="00000000" w:rsidDel="00000000" w:rsidP="00000000" w:rsidRDefault="00000000" w:rsidRPr="00000000" w14:paraId="000001B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Edilcan Development </w:t>
            </w:r>
            <w:r w:rsidDel="00000000" w:rsidR="00000000" w:rsidRPr="00000000">
              <w:rPr>
                <w:rtl w:val="0"/>
              </w:rPr>
            </w:r>
          </w:p>
          <w:p w:rsidR="00000000" w:rsidDel="00000000" w:rsidP="00000000" w:rsidRDefault="00000000" w:rsidRPr="00000000" w14:paraId="000001B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El Ad Canada</w:t>
            </w:r>
            <w:r w:rsidDel="00000000" w:rsidR="00000000" w:rsidRPr="00000000">
              <w:rPr>
                <w:rtl w:val="0"/>
              </w:rPr>
            </w:r>
          </w:p>
          <w:p w:rsidR="00000000" w:rsidDel="00000000" w:rsidP="00000000" w:rsidRDefault="00000000" w:rsidRPr="00000000" w14:paraId="000001B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EllisDon Capital</w:t>
            </w:r>
            <w:r w:rsidDel="00000000" w:rsidR="00000000" w:rsidRPr="00000000">
              <w:rPr>
                <w:rtl w:val="0"/>
              </w:rPr>
            </w:r>
          </w:p>
          <w:p w:rsidR="00000000" w:rsidDel="00000000" w:rsidP="00000000" w:rsidRDefault="00000000" w:rsidRPr="00000000" w14:paraId="000001B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Emblem Developments</w:t>
            </w:r>
            <w:r w:rsidDel="00000000" w:rsidR="00000000" w:rsidRPr="00000000">
              <w:rPr>
                <w:rtl w:val="0"/>
              </w:rPr>
            </w:r>
          </w:p>
        </w:tc>
        <w:tc>
          <w:tcPr/>
          <w:p w:rsidR="00000000" w:rsidDel="00000000" w:rsidP="00000000" w:rsidRDefault="00000000" w:rsidRPr="00000000" w14:paraId="000001B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Empire Communities</w:t>
            </w:r>
            <w:r w:rsidDel="00000000" w:rsidR="00000000" w:rsidRPr="00000000">
              <w:rPr>
                <w:rtl w:val="0"/>
              </w:rPr>
            </w:r>
          </w:p>
          <w:p w:rsidR="00000000" w:rsidDel="00000000" w:rsidP="00000000" w:rsidRDefault="00000000" w:rsidRPr="00000000" w14:paraId="000001C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Fengate</w:t>
            </w:r>
            <w:r w:rsidDel="00000000" w:rsidR="00000000" w:rsidRPr="00000000">
              <w:rPr>
                <w:rtl w:val="0"/>
              </w:rPr>
            </w:r>
          </w:p>
          <w:p w:rsidR="00000000" w:rsidDel="00000000" w:rsidP="00000000" w:rsidRDefault="00000000" w:rsidRPr="00000000" w14:paraId="000001C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Fernbrook Homes Ltd.</w:t>
            </w:r>
            <w:r w:rsidDel="00000000" w:rsidR="00000000" w:rsidRPr="00000000">
              <w:rPr>
                <w:rtl w:val="0"/>
              </w:rPr>
            </w:r>
          </w:p>
          <w:p w:rsidR="00000000" w:rsidDel="00000000" w:rsidP="00000000" w:rsidRDefault="00000000" w:rsidRPr="00000000" w14:paraId="000001C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Fieldgate Commercial/ Urban</w:t>
            </w:r>
            <w:r w:rsidDel="00000000" w:rsidR="00000000" w:rsidRPr="00000000">
              <w:rPr>
                <w:rtl w:val="0"/>
              </w:rPr>
            </w:r>
          </w:p>
          <w:p w:rsidR="00000000" w:rsidDel="00000000" w:rsidP="00000000" w:rsidRDefault="00000000" w:rsidRPr="00000000" w14:paraId="000001C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Fiera Capital</w:t>
            </w:r>
            <w:r w:rsidDel="00000000" w:rsidR="00000000" w:rsidRPr="00000000">
              <w:rPr>
                <w:rtl w:val="0"/>
              </w:rPr>
            </w:r>
          </w:p>
          <w:p w:rsidR="00000000" w:rsidDel="00000000" w:rsidP="00000000" w:rsidRDefault="00000000" w:rsidRPr="00000000" w14:paraId="000001C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First Capital REIT.</w:t>
            </w:r>
            <w:r w:rsidDel="00000000" w:rsidR="00000000" w:rsidRPr="00000000">
              <w:rPr>
                <w:rtl w:val="0"/>
              </w:rPr>
            </w:r>
          </w:p>
          <w:p w:rsidR="00000000" w:rsidDel="00000000" w:rsidP="00000000" w:rsidRDefault="00000000" w:rsidRPr="00000000" w14:paraId="000001C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Fitzrovia</w:t>
            </w:r>
            <w:r w:rsidDel="00000000" w:rsidR="00000000" w:rsidRPr="00000000">
              <w:rPr>
                <w:rtl w:val="0"/>
              </w:rPr>
            </w:r>
          </w:p>
          <w:p w:rsidR="00000000" w:rsidDel="00000000" w:rsidP="00000000" w:rsidRDefault="00000000" w:rsidRPr="00000000" w14:paraId="000001C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Forgestone Capital</w:t>
            </w:r>
            <w:r w:rsidDel="00000000" w:rsidR="00000000" w:rsidRPr="00000000">
              <w:rPr>
                <w:rtl w:val="0"/>
              </w:rPr>
            </w:r>
          </w:p>
          <w:p w:rsidR="00000000" w:rsidDel="00000000" w:rsidP="00000000" w:rsidRDefault="00000000" w:rsidRPr="00000000" w14:paraId="000001C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Fram Group</w:t>
            </w:r>
            <w:r w:rsidDel="00000000" w:rsidR="00000000" w:rsidRPr="00000000">
              <w:rPr>
                <w:rtl w:val="0"/>
              </w:rPr>
            </w:r>
          </w:p>
          <w:p w:rsidR="00000000" w:rsidDel="00000000" w:rsidP="00000000" w:rsidRDefault="00000000" w:rsidRPr="00000000" w14:paraId="000001C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Freed Developments</w:t>
            </w:r>
            <w:r w:rsidDel="00000000" w:rsidR="00000000" w:rsidRPr="00000000">
              <w:rPr>
                <w:rtl w:val="0"/>
              </w:rPr>
            </w:r>
          </w:p>
          <w:p w:rsidR="00000000" w:rsidDel="00000000" w:rsidP="00000000" w:rsidRDefault="00000000" w:rsidRPr="00000000" w14:paraId="000001C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Gairloch Developments</w:t>
            </w:r>
            <w:r w:rsidDel="00000000" w:rsidR="00000000" w:rsidRPr="00000000">
              <w:rPr>
                <w:rtl w:val="0"/>
              </w:rPr>
            </w:r>
          </w:p>
          <w:p w:rsidR="00000000" w:rsidDel="00000000" w:rsidP="00000000" w:rsidRDefault="00000000" w:rsidRPr="00000000" w14:paraId="000001C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Great Gulf</w:t>
            </w:r>
            <w:r w:rsidDel="00000000" w:rsidR="00000000" w:rsidRPr="00000000">
              <w:rPr>
                <w:rtl w:val="0"/>
              </w:rPr>
            </w:r>
          </w:p>
          <w:p w:rsidR="00000000" w:rsidDel="00000000" w:rsidP="00000000" w:rsidRDefault="00000000" w:rsidRPr="00000000" w14:paraId="000001C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Greenwin</w:t>
            </w:r>
            <w:r w:rsidDel="00000000" w:rsidR="00000000" w:rsidRPr="00000000">
              <w:rPr>
                <w:rtl w:val="0"/>
              </w:rPr>
            </w:r>
          </w:p>
          <w:p w:rsidR="00000000" w:rsidDel="00000000" w:rsidP="00000000" w:rsidRDefault="00000000" w:rsidRPr="00000000" w14:paraId="000001C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Greybrook Realty</w:t>
            </w:r>
            <w:r w:rsidDel="00000000" w:rsidR="00000000" w:rsidRPr="00000000">
              <w:rPr>
                <w:rtl w:val="0"/>
              </w:rPr>
            </w:r>
          </w:p>
          <w:p w:rsidR="00000000" w:rsidDel="00000000" w:rsidP="00000000" w:rsidRDefault="00000000" w:rsidRPr="00000000" w14:paraId="000001C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Harlo Capital</w:t>
            </w:r>
            <w:r w:rsidDel="00000000" w:rsidR="00000000" w:rsidRPr="00000000">
              <w:rPr>
                <w:rtl w:val="0"/>
              </w:rPr>
            </w:r>
          </w:p>
          <w:p w:rsidR="00000000" w:rsidDel="00000000" w:rsidP="00000000" w:rsidRDefault="00000000" w:rsidRPr="00000000" w14:paraId="000001C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Herrad Corporation</w:t>
            </w:r>
            <w:r w:rsidDel="00000000" w:rsidR="00000000" w:rsidRPr="00000000">
              <w:rPr>
                <w:rtl w:val="0"/>
              </w:rPr>
            </w:r>
          </w:p>
          <w:p w:rsidR="00000000" w:rsidDel="00000000" w:rsidP="00000000" w:rsidRDefault="00000000" w:rsidRPr="00000000" w14:paraId="000001C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Hi-Rise Group</w:t>
            </w:r>
            <w:r w:rsidDel="00000000" w:rsidR="00000000" w:rsidRPr="00000000">
              <w:rPr>
                <w:rtl w:val="0"/>
              </w:rPr>
            </w:r>
          </w:p>
          <w:p w:rsidR="00000000" w:rsidDel="00000000" w:rsidP="00000000" w:rsidRDefault="00000000" w:rsidRPr="00000000" w14:paraId="000001D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Hullmark</w:t>
            </w:r>
            <w:r w:rsidDel="00000000" w:rsidR="00000000" w:rsidRPr="00000000">
              <w:rPr>
                <w:rtl w:val="0"/>
              </w:rPr>
            </w:r>
          </w:p>
          <w:p w:rsidR="00000000" w:rsidDel="00000000" w:rsidP="00000000" w:rsidRDefault="00000000" w:rsidRPr="00000000" w14:paraId="000001D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IN8 Developments</w:t>
            </w:r>
            <w:r w:rsidDel="00000000" w:rsidR="00000000" w:rsidRPr="00000000">
              <w:rPr>
                <w:rtl w:val="0"/>
              </w:rPr>
            </w:r>
          </w:p>
          <w:p w:rsidR="00000000" w:rsidDel="00000000" w:rsidP="00000000" w:rsidRDefault="00000000" w:rsidRPr="00000000" w14:paraId="000001D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IZ Developments</w:t>
            </w:r>
            <w:r w:rsidDel="00000000" w:rsidR="00000000" w:rsidRPr="00000000">
              <w:rPr>
                <w:rtl w:val="0"/>
              </w:rPr>
            </w:r>
          </w:p>
          <w:p w:rsidR="00000000" w:rsidDel="00000000" w:rsidP="00000000" w:rsidRDefault="00000000" w:rsidRPr="00000000" w14:paraId="000001D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K+G Developments</w:t>
            </w:r>
            <w:r w:rsidDel="00000000" w:rsidR="00000000" w:rsidRPr="00000000">
              <w:rPr>
                <w:rtl w:val="0"/>
              </w:rPr>
            </w:r>
          </w:p>
          <w:p w:rsidR="00000000" w:rsidDel="00000000" w:rsidP="00000000" w:rsidRDefault="00000000" w:rsidRPr="00000000" w14:paraId="000001D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Kaitlin Group</w:t>
            </w:r>
            <w:r w:rsidDel="00000000" w:rsidR="00000000" w:rsidRPr="00000000">
              <w:rPr>
                <w:rtl w:val="0"/>
              </w:rPr>
            </w:r>
          </w:p>
          <w:p w:rsidR="00000000" w:rsidDel="00000000" w:rsidP="00000000" w:rsidRDefault="00000000" w:rsidRPr="00000000" w14:paraId="000001D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Kingdom Developments</w:t>
            </w:r>
            <w:r w:rsidDel="00000000" w:rsidR="00000000" w:rsidRPr="00000000">
              <w:rPr>
                <w:rtl w:val="0"/>
              </w:rPr>
            </w:r>
          </w:p>
          <w:p w:rsidR="00000000" w:rsidDel="00000000" w:rsidP="00000000" w:rsidRDefault="00000000" w:rsidRPr="00000000" w14:paraId="000001D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Kingsett Capital</w:t>
            </w:r>
            <w:r w:rsidDel="00000000" w:rsidR="00000000" w:rsidRPr="00000000">
              <w:rPr>
                <w:rtl w:val="0"/>
              </w:rPr>
            </w:r>
          </w:p>
          <w:p w:rsidR="00000000" w:rsidDel="00000000" w:rsidP="00000000" w:rsidRDefault="00000000" w:rsidRPr="00000000" w14:paraId="000001D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Kilmer Group</w:t>
            </w:r>
            <w:r w:rsidDel="00000000" w:rsidR="00000000" w:rsidRPr="00000000">
              <w:rPr>
                <w:rtl w:val="0"/>
              </w:rPr>
            </w:r>
          </w:p>
          <w:p w:rsidR="00000000" w:rsidDel="00000000" w:rsidP="00000000" w:rsidRDefault="00000000" w:rsidRPr="00000000" w14:paraId="000001D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Madison Homes</w:t>
            </w:r>
            <w:r w:rsidDel="00000000" w:rsidR="00000000" w:rsidRPr="00000000">
              <w:rPr>
                <w:rtl w:val="0"/>
              </w:rPr>
            </w:r>
          </w:p>
          <w:p w:rsidR="00000000" w:rsidDel="00000000" w:rsidP="00000000" w:rsidRDefault="00000000" w:rsidRPr="00000000" w14:paraId="000001D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Malen Capital</w:t>
            </w:r>
            <w:r w:rsidDel="00000000" w:rsidR="00000000" w:rsidRPr="00000000">
              <w:rPr>
                <w:rtl w:val="0"/>
              </w:rPr>
            </w:r>
          </w:p>
          <w:p w:rsidR="00000000" w:rsidDel="00000000" w:rsidP="00000000" w:rsidRDefault="00000000" w:rsidRPr="00000000" w14:paraId="000001D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Mattamy </w:t>
            </w:r>
            <w:r w:rsidDel="00000000" w:rsidR="00000000" w:rsidRPr="00000000">
              <w:rPr>
                <w:rtl w:val="0"/>
              </w:rPr>
            </w:r>
          </w:p>
          <w:p w:rsidR="00000000" w:rsidDel="00000000" w:rsidP="00000000" w:rsidRDefault="00000000" w:rsidRPr="00000000" w14:paraId="000001D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Malibu Investments Inc.</w:t>
            </w:r>
            <w:r w:rsidDel="00000000" w:rsidR="00000000" w:rsidRPr="00000000">
              <w:rPr>
                <w:rtl w:val="0"/>
              </w:rPr>
            </w:r>
          </w:p>
          <w:p w:rsidR="00000000" w:rsidDel="00000000" w:rsidP="00000000" w:rsidRDefault="00000000" w:rsidRPr="00000000" w14:paraId="000001D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Marlin Spring</w:t>
            </w:r>
            <w:r w:rsidDel="00000000" w:rsidR="00000000" w:rsidRPr="00000000">
              <w:rPr>
                <w:rtl w:val="0"/>
              </w:rPr>
            </w:r>
          </w:p>
          <w:p w:rsidR="00000000" w:rsidDel="00000000" w:rsidP="00000000" w:rsidRDefault="00000000" w:rsidRPr="00000000" w14:paraId="000001D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Medallion</w:t>
            </w:r>
            <w:r w:rsidDel="00000000" w:rsidR="00000000" w:rsidRPr="00000000">
              <w:rPr>
                <w:rtl w:val="0"/>
              </w:rPr>
            </w:r>
          </w:p>
          <w:p w:rsidR="00000000" w:rsidDel="00000000" w:rsidP="00000000" w:rsidRDefault="00000000" w:rsidRPr="00000000" w14:paraId="000001D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Melrose</w:t>
            </w:r>
            <w:r w:rsidDel="00000000" w:rsidR="00000000" w:rsidRPr="00000000">
              <w:rPr>
                <w:rtl w:val="0"/>
              </w:rPr>
            </w:r>
          </w:p>
          <w:p w:rsidR="00000000" w:rsidDel="00000000" w:rsidP="00000000" w:rsidRDefault="00000000" w:rsidRPr="00000000" w14:paraId="000001D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Metropia</w:t>
            </w:r>
            <w:r w:rsidDel="00000000" w:rsidR="00000000" w:rsidRPr="00000000">
              <w:rPr>
                <w:rtl w:val="0"/>
              </w:rPr>
            </w:r>
          </w:p>
          <w:p w:rsidR="00000000" w:rsidDel="00000000" w:rsidP="00000000" w:rsidRDefault="00000000" w:rsidRPr="00000000" w14:paraId="000001E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Mirabella Development Corp. </w:t>
            </w:r>
            <w:r w:rsidDel="00000000" w:rsidR="00000000" w:rsidRPr="00000000">
              <w:rPr>
                <w:rtl w:val="0"/>
              </w:rPr>
            </w:r>
          </w:p>
          <w:p w:rsidR="00000000" w:rsidDel="00000000" w:rsidP="00000000" w:rsidRDefault="00000000" w:rsidRPr="00000000" w14:paraId="000001E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Mod Developments Inc.</w:t>
            </w:r>
            <w:r w:rsidDel="00000000" w:rsidR="00000000" w:rsidRPr="00000000">
              <w:rPr>
                <w:rtl w:val="0"/>
              </w:rPr>
            </w:r>
          </w:p>
          <w:p w:rsidR="00000000" w:rsidDel="00000000" w:rsidP="00000000" w:rsidRDefault="00000000" w:rsidRPr="00000000" w14:paraId="000001E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Next Properties</w:t>
            </w:r>
            <w:r w:rsidDel="00000000" w:rsidR="00000000" w:rsidRPr="00000000">
              <w:rPr>
                <w:rtl w:val="0"/>
              </w:rPr>
            </w:r>
          </w:p>
          <w:p w:rsidR="00000000" w:rsidDel="00000000" w:rsidP="00000000" w:rsidRDefault="00000000" w:rsidRPr="00000000" w14:paraId="000001E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Northam Realty</w:t>
            </w:r>
            <w:r w:rsidDel="00000000" w:rsidR="00000000" w:rsidRPr="00000000">
              <w:rPr>
                <w:rtl w:val="0"/>
              </w:rPr>
            </w:r>
          </w:p>
          <w:p w:rsidR="00000000" w:rsidDel="00000000" w:rsidP="00000000" w:rsidRDefault="00000000" w:rsidRPr="00000000" w14:paraId="000001E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OGDC</w:t>
            </w:r>
            <w:r w:rsidDel="00000000" w:rsidR="00000000" w:rsidRPr="00000000">
              <w:rPr>
                <w:rtl w:val="0"/>
              </w:rPr>
            </w:r>
          </w:p>
          <w:p w:rsidR="00000000" w:rsidDel="00000000" w:rsidP="00000000" w:rsidRDefault="00000000" w:rsidRPr="00000000" w14:paraId="000001E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Oxford Properties</w:t>
            </w:r>
            <w:r w:rsidDel="00000000" w:rsidR="00000000" w:rsidRPr="00000000">
              <w:rPr>
                <w:rtl w:val="0"/>
              </w:rPr>
            </w:r>
          </w:p>
          <w:p w:rsidR="00000000" w:rsidDel="00000000" w:rsidP="00000000" w:rsidRDefault="00000000" w:rsidRPr="00000000" w14:paraId="000001E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Parallax Investment Corporation </w:t>
            </w:r>
            <w:r w:rsidDel="00000000" w:rsidR="00000000" w:rsidRPr="00000000">
              <w:rPr>
                <w:rtl w:val="0"/>
              </w:rPr>
            </w:r>
          </w:p>
        </w:tc>
        <w:tc>
          <w:tcPr/>
          <w:p w:rsidR="00000000" w:rsidDel="00000000" w:rsidP="00000000" w:rsidRDefault="00000000" w:rsidRPr="00000000" w14:paraId="000001E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Pemberton Group</w:t>
            </w:r>
            <w:r w:rsidDel="00000000" w:rsidR="00000000" w:rsidRPr="00000000">
              <w:rPr>
                <w:rtl w:val="0"/>
              </w:rPr>
            </w:r>
          </w:p>
          <w:p w:rsidR="00000000" w:rsidDel="00000000" w:rsidP="00000000" w:rsidRDefault="00000000" w:rsidRPr="00000000" w14:paraId="000001E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Platinum Vista</w:t>
            </w:r>
            <w:r w:rsidDel="00000000" w:rsidR="00000000" w:rsidRPr="00000000">
              <w:rPr>
                <w:rtl w:val="0"/>
              </w:rPr>
            </w:r>
          </w:p>
          <w:p w:rsidR="00000000" w:rsidDel="00000000" w:rsidP="00000000" w:rsidRDefault="00000000" w:rsidRPr="00000000" w14:paraId="000001E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Plazacorp Developments</w:t>
            </w:r>
            <w:r w:rsidDel="00000000" w:rsidR="00000000" w:rsidRPr="00000000">
              <w:rPr>
                <w:rtl w:val="0"/>
              </w:rPr>
            </w:r>
          </w:p>
          <w:p w:rsidR="00000000" w:rsidDel="00000000" w:rsidP="00000000" w:rsidRDefault="00000000" w:rsidRPr="00000000" w14:paraId="000001E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Plaza Partners</w:t>
            </w:r>
            <w:r w:rsidDel="00000000" w:rsidR="00000000" w:rsidRPr="00000000">
              <w:rPr>
                <w:rtl w:val="0"/>
              </w:rPr>
            </w:r>
          </w:p>
          <w:p w:rsidR="00000000" w:rsidDel="00000000" w:rsidP="00000000" w:rsidRDefault="00000000" w:rsidRPr="00000000" w14:paraId="000001E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Quadreal</w:t>
            </w:r>
            <w:r w:rsidDel="00000000" w:rsidR="00000000" w:rsidRPr="00000000">
              <w:rPr>
                <w:rtl w:val="0"/>
              </w:rPr>
            </w:r>
          </w:p>
          <w:p w:rsidR="00000000" w:rsidDel="00000000" w:rsidP="00000000" w:rsidRDefault="00000000" w:rsidRPr="00000000" w14:paraId="000001E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Remington Group Inc.</w:t>
            </w:r>
            <w:r w:rsidDel="00000000" w:rsidR="00000000" w:rsidRPr="00000000">
              <w:rPr>
                <w:rtl w:val="0"/>
              </w:rPr>
            </w:r>
          </w:p>
          <w:p w:rsidR="00000000" w:rsidDel="00000000" w:rsidP="00000000" w:rsidRDefault="00000000" w:rsidRPr="00000000" w14:paraId="000001E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Republic Developments</w:t>
            </w:r>
            <w:r w:rsidDel="00000000" w:rsidR="00000000" w:rsidRPr="00000000">
              <w:rPr>
                <w:rtl w:val="0"/>
              </w:rPr>
            </w:r>
          </w:p>
          <w:p w:rsidR="00000000" w:rsidDel="00000000" w:rsidP="00000000" w:rsidRDefault="00000000" w:rsidRPr="00000000" w14:paraId="000001E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Reserve Properties</w:t>
            </w:r>
            <w:r w:rsidDel="00000000" w:rsidR="00000000" w:rsidRPr="00000000">
              <w:rPr>
                <w:rtl w:val="0"/>
              </w:rPr>
            </w:r>
          </w:p>
          <w:p w:rsidR="00000000" w:rsidDel="00000000" w:rsidP="00000000" w:rsidRDefault="00000000" w:rsidRPr="00000000" w14:paraId="000001E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Rio Can REIT</w:t>
            </w:r>
            <w:r w:rsidDel="00000000" w:rsidR="00000000" w:rsidRPr="00000000">
              <w:rPr>
                <w:rtl w:val="0"/>
              </w:rPr>
            </w:r>
          </w:p>
          <w:p w:rsidR="00000000" w:rsidDel="00000000" w:rsidP="00000000" w:rsidRDefault="00000000" w:rsidRPr="00000000" w14:paraId="000001F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Rockport</w:t>
            </w:r>
            <w:r w:rsidDel="00000000" w:rsidR="00000000" w:rsidRPr="00000000">
              <w:rPr>
                <w:rtl w:val="0"/>
              </w:rPr>
            </w:r>
          </w:p>
          <w:p w:rsidR="00000000" w:rsidDel="00000000" w:rsidP="00000000" w:rsidRDefault="00000000" w:rsidRPr="00000000" w14:paraId="000001F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Roehampton Apartments LP</w:t>
            </w:r>
            <w:r w:rsidDel="00000000" w:rsidR="00000000" w:rsidRPr="00000000">
              <w:rPr>
                <w:rtl w:val="0"/>
              </w:rPr>
            </w:r>
          </w:p>
          <w:p w:rsidR="00000000" w:rsidDel="00000000" w:rsidP="00000000" w:rsidRDefault="00000000" w:rsidRPr="00000000" w14:paraId="000001F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Rogers Real Estate Investments Ltd.</w:t>
            </w:r>
            <w:r w:rsidDel="00000000" w:rsidR="00000000" w:rsidRPr="00000000">
              <w:rPr>
                <w:rtl w:val="0"/>
              </w:rPr>
            </w:r>
          </w:p>
          <w:p w:rsidR="00000000" w:rsidDel="00000000" w:rsidP="00000000" w:rsidRDefault="00000000" w:rsidRPr="00000000" w14:paraId="000001F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Rosehaven Homes</w:t>
            </w:r>
            <w:r w:rsidDel="00000000" w:rsidR="00000000" w:rsidRPr="00000000">
              <w:rPr>
                <w:rtl w:val="0"/>
              </w:rPr>
            </w:r>
          </w:p>
          <w:p w:rsidR="00000000" w:rsidDel="00000000" w:rsidP="00000000" w:rsidRDefault="00000000" w:rsidRPr="00000000" w14:paraId="000001F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Sevoy Developments</w:t>
            </w:r>
            <w:r w:rsidDel="00000000" w:rsidR="00000000" w:rsidRPr="00000000">
              <w:rPr>
                <w:rtl w:val="0"/>
              </w:rPr>
            </w:r>
          </w:p>
          <w:p w:rsidR="00000000" w:rsidDel="00000000" w:rsidP="00000000" w:rsidRDefault="00000000" w:rsidRPr="00000000" w14:paraId="000001F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Slate Asset Management</w:t>
            </w:r>
            <w:r w:rsidDel="00000000" w:rsidR="00000000" w:rsidRPr="00000000">
              <w:rPr>
                <w:rtl w:val="0"/>
              </w:rPr>
            </w:r>
          </w:p>
          <w:p w:rsidR="00000000" w:rsidDel="00000000" w:rsidP="00000000" w:rsidRDefault="00000000" w:rsidRPr="00000000" w14:paraId="000001F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Spotlight Development </w:t>
            </w:r>
            <w:r w:rsidDel="00000000" w:rsidR="00000000" w:rsidRPr="00000000">
              <w:rPr>
                <w:rtl w:val="0"/>
              </w:rPr>
            </w:r>
          </w:p>
          <w:p w:rsidR="00000000" w:rsidDel="00000000" w:rsidP="00000000" w:rsidRDefault="00000000" w:rsidRPr="00000000" w14:paraId="000001F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State Building Group Inc.</w:t>
            </w:r>
            <w:r w:rsidDel="00000000" w:rsidR="00000000" w:rsidRPr="00000000">
              <w:rPr>
                <w:rtl w:val="0"/>
              </w:rPr>
            </w:r>
          </w:p>
          <w:p w:rsidR="00000000" w:rsidDel="00000000" w:rsidP="00000000" w:rsidRDefault="00000000" w:rsidRPr="00000000" w14:paraId="000001F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St. Joseph Communications</w:t>
            </w:r>
            <w:r w:rsidDel="00000000" w:rsidR="00000000" w:rsidRPr="00000000">
              <w:rPr>
                <w:rtl w:val="0"/>
              </w:rPr>
            </w:r>
          </w:p>
          <w:p w:rsidR="00000000" w:rsidDel="00000000" w:rsidP="00000000" w:rsidRDefault="00000000" w:rsidRPr="00000000" w14:paraId="000001F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St. Thomas Developments Inc.</w:t>
            </w:r>
            <w:r w:rsidDel="00000000" w:rsidR="00000000" w:rsidRPr="00000000">
              <w:rPr>
                <w:rtl w:val="0"/>
              </w:rPr>
            </w:r>
          </w:p>
          <w:p w:rsidR="00000000" w:rsidDel="00000000" w:rsidP="00000000" w:rsidRDefault="00000000" w:rsidRPr="00000000" w14:paraId="000001F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Sud Group</w:t>
            </w:r>
            <w:r w:rsidDel="00000000" w:rsidR="00000000" w:rsidRPr="00000000">
              <w:rPr>
                <w:rtl w:val="0"/>
              </w:rPr>
            </w:r>
          </w:p>
          <w:p w:rsidR="00000000" w:rsidDel="00000000" w:rsidP="00000000" w:rsidRDefault="00000000" w:rsidRPr="00000000" w14:paraId="000001F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TD Securities</w:t>
            </w:r>
            <w:r w:rsidDel="00000000" w:rsidR="00000000" w:rsidRPr="00000000">
              <w:rPr>
                <w:rtl w:val="0"/>
              </w:rPr>
            </w:r>
          </w:p>
          <w:p w:rsidR="00000000" w:rsidDel="00000000" w:rsidP="00000000" w:rsidRDefault="00000000" w:rsidRPr="00000000" w14:paraId="000001F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Toronto Community Housing Corporation</w:t>
            </w:r>
            <w:r w:rsidDel="00000000" w:rsidR="00000000" w:rsidRPr="00000000">
              <w:rPr>
                <w:rtl w:val="0"/>
              </w:rPr>
            </w:r>
          </w:p>
          <w:p w:rsidR="00000000" w:rsidDel="00000000" w:rsidP="00000000" w:rsidRDefault="00000000" w:rsidRPr="00000000" w14:paraId="000001F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Tricon Capital</w:t>
            </w:r>
            <w:r w:rsidDel="00000000" w:rsidR="00000000" w:rsidRPr="00000000">
              <w:rPr>
                <w:rtl w:val="0"/>
              </w:rPr>
            </w:r>
          </w:p>
          <w:p w:rsidR="00000000" w:rsidDel="00000000" w:rsidP="00000000" w:rsidRDefault="00000000" w:rsidRPr="00000000" w14:paraId="000001F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Tridel</w:t>
            </w:r>
            <w:r w:rsidDel="00000000" w:rsidR="00000000" w:rsidRPr="00000000">
              <w:rPr>
                <w:rtl w:val="0"/>
              </w:rPr>
            </w:r>
          </w:p>
          <w:p w:rsidR="00000000" w:rsidDel="00000000" w:rsidP="00000000" w:rsidRDefault="00000000" w:rsidRPr="00000000" w14:paraId="000001F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Triovest Realty Advisors Inc.</w:t>
            </w:r>
            <w:r w:rsidDel="00000000" w:rsidR="00000000" w:rsidRPr="00000000">
              <w:rPr>
                <w:rtl w:val="0"/>
              </w:rPr>
            </w:r>
          </w:p>
          <w:p w:rsidR="00000000" w:rsidDel="00000000" w:rsidP="00000000" w:rsidRDefault="00000000" w:rsidRPr="00000000" w14:paraId="0000020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Urban Capital Property Group</w:t>
            </w:r>
            <w:r w:rsidDel="00000000" w:rsidR="00000000" w:rsidRPr="00000000">
              <w:rPr>
                <w:rtl w:val="0"/>
              </w:rPr>
            </w:r>
          </w:p>
          <w:p w:rsidR="00000000" w:rsidDel="00000000" w:rsidP="00000000" w:rsidRDefault="00000000" w:rsidRPr="00000000" w14:paraId="0000020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Viva Communities</w:t>
            </w:r>
            <w:r w:rsidDel="00000000" w:rsidR="00000000" w:rsidRPr="00000000">
              <w:rPr>
                <w:rtl w:val="0"/>
              </w:rPr>
            </w:r>
          </w:p>
          <w:p w:rsidR="00000000" w:rsidDel="00000000" w:rsidP="00000000" w:rsidRDefault="00000000" w:rsidRPr="00000000" w14:paraId="0000020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Westdale Properties</w:t>
            </w:r>
            <w:r w:rsidDel="00000000" w:rsidR="00000000" w:rsidRPr="00000000">
              <w:rPr>
                <w:rtl w:val="0"/>
              </w:rPr>
            </w:r>
          </w:p>
          <w:p w:rsidR="00000000" w:rsidDel="00000000" w:rsidP="00000000" w:rsidRDefault="00000000" w:rsidRPr="00000000" w14:paraId="0000020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Woodbourne</w:t>
            </w:r>
            <w:r w:rsidDel="00000000" w:rsidR="00000000" w:rsidRPr="00000000">
              <w:rPr>
                <w:rtl w:val="0"/>
              </w:rPr>
            </w:r>
          </w:p>
          <w:p w:rsidR="00000000" w:rsidDel="00000000" w:rsidP="00000000" w:rsidRDefault="00000000" w:rsidRPr="00000000" w14:paraId="0000020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Woodcliffe Landmark Properties</w:t>
            </w:r>
            <w:r w:rsidDel="00000000" w:rsidR="00000000" w:rsidRPr="00000000">
              <w:rPr>
                <w:rtl w:val="0"/>
              </w:rPr>
            </w:r>
          </w:p>
          <w:p w:rsidR="00000000" w:rsidDel="00000000" w:rsidP="00000000" w:rsidRDefault="00000000" w:rsidRPr="00000000" w14:paraId="0000020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Zehr Group of Companies</w:t>
            </w:r>
            <w:r w:rsidDel="00000000" w:rsidR="00000000" w:rsidRPr="00000000">
              <w:rPr>
                <w:rtl w:val="0"/>
              </w:rPr>
            </w:r>
          </w:p>
        </w:tc>
      </w:tr>
    </w:tbl>
    <w:p w:rsidR="00000000" w:rsidDel="00000000" w:rsidP="00000000" w:rsidRDefault="00000000" w:rsidRPr="00000000" w14:paraId="00000206">
      <w:pPr>
        <w:rPr>
          <w:b w:val="1"/>
          <w:bCs w:val="1"/>
        </w:rPr>
      </w:pPr>
      <w:r w:rsidDel="00000000" w:rsidR="00000000" w:rsidRPr="00000000">
        <w:rPr>
          <w:rtl w:val="0"/>
        </w:rPr>
      </w:r>
    </w:p>
    <w:p w:rsidR="00000000" w:rsidDel="00000000" w:rsidP="00000000" w:rsidRDefault="00000000" w:rsidRPr="00000000" w14:paraId="00000207">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208">
      <w:pPr>
        <w:jc w:val="both"/>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LENDER RELATIONSHIPS:</w:t>
      </w:r>
    </w:p>
    <w:p w:rsidR="00000000" w:rsidDel="00000000" w:rsidP="00000000" w:rsidRDefault="00000000" w:rsidRPr="00000000" w14:paraId="00000209">
      <w:pPr>
        <w:jc w:val="both"/>
        <w:rPr>
          <w:rFonts w:ascii="Avenir" w:cs="Avenir" w:eastAsia="Avenir" w:hAnsi="Avenir"/>
          <w:color w:val="a2772c"/>
          <w:sz w:val="16"/>
          <w:szCs w:val="16"/>
          <w:u w:val="single"/>
        </w:rPr>
      </w:pPr>
      <w:r w:rsidDel="00000000" w:rsidR="00000000" w:rsidRPr="00000000">
        <w:rPr>
          <w:rtl w:val="0"/>
        </w:rPr>
      </w:r>
    </w:p>
    <w:tbl>
      <w:tblPr>
        <w:tblStyle w:val="Table10"/>
        <w:tblW w:w="864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3060"/>
        <w:gridCol w:w="2977"/>
        <w:tblGridChange w:id="0">
          <w:tblGrid>
            <w:gridCol w:w="2610"/>
            <w:gridCol w:w="3060"/>
            <w:gridCol w:w="2977"/>
          </w:tblGrid>
        </w:tblGridChange>
      </w:tblGrid>
      <w:tr>
        <w:trPr>
          <w:cantSplit w:val="0"/>
          <w:tblHeader w:val="0"/>
        </w:trPr>
        <w:tc>
          <w:tcPr/>
          <w:p w:rsidR="00000000" w:rsidDel="00000000" w:rsidP="00000000" w:rsidRDefault="00000000" w:rsidRPr="00000000" w14:paraId="0000020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Bank of Montreal </w:t>
            </w:r>
            <w:r w:rsidDel="00000000" w:rsidR="00000000" w:rsidRPr="00000000">
              <w:rPr>
                <w:rtl w:val="0"/>
              </w:rPr>
            </w:r>
          </w:p>
          <w:p w:rsidR="00000000" w:rsidDel="00000000" w:rsidP="00000000" w:rsidRDefault="00000000" w:rsidRPr="00000000" w14:paraId="0000020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Royal Bank of Canada</w:t>
            </w:r>
            <w:r w:rsidDel="00000000" w:rsidR="00000000" w:rsidRPr="00000000">
              <w:rPr>
                <w:rtl w:val="0"/>
              </w:rPr>
            </w:r>
          </w:p>
          <w:p w:rsidR="00000000" w:rsidDel="00000000" w:rsidP="00000000" w:rsidRDefault="00000000" w:rsidRPr="00000000" w14:paraId="0000020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CIBC</w:t>
            </w:r>
            <w:r w:rsidDel="00000000" w:rsidR="00000000" w:rsidRPr="00000000">
              <w:rPr>
                <w:rtl w:val="0"/>
              </w:rPr>
            </w:r>
          </w:p>
          <w:p w:rsidR="00000000" w:rsidDel="00000000" w:rsidP="00000000" w:rsidRDefault="00000000" w:rsidRPr="00000000" w14:paraId="0000020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Toronto Dominion Bank</w:t>
            </w:r>
            <w:r w:rsidDel="00000000" w:rsidR="00000000" w:rsidRPr="00000000">
              <w:rPr>
                <w:rtl w:val="0"/>
              </w:rPr>
            </w:r>
          </w:p>
          <w:p w:rsidR="00000000" w:rsidDel="00000000" w:rsidP="00000000" w:rsidRDefault="00000000" w:rsidRPr="00000000" w14:paraId="0000020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Bank of Nova Scotia</w:t>
            </w:r>
            <w:r w:rsidDel="00000000" w:rsidR="00000000" w:rsidRPr="00000000">
              <w:rPr>
                <w:rtl w:val="0"/>
              </w:rPr>
            </w:r>
          </w:p>
          <w:p w:rsidR="00000000" w:rsidDel="00000000" w:rsidP="00000000" w:rsidRDefault="00000000" w:rsidRPr="00000000" w14:paraId="0000020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HSBC</w:t>
            </w:r>
            <w:r w:rsidDel="00000000" w:rsidR="00000000" w:rsidRPr="00000000">
              <w:rPr>
                <w:rtl w:val="0"/>
              </w:rPr>
            </w:r>
          </w:p>
          <w:p w:rsidR="00000000" w:rsidDel="00000000" w:rsidP="00000000" w:rsidRDefault="00000000" w:rsidRPr="00000000" w14:paraId="0000021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Laurentian Bank</w:t>
            </w:r>
            <w:r w:rsidDel="00000000" w:rsidR="00000000" w:rsidRPr="00000000">
              <w:rPr>
                <w:rtl w:val="0"/>
              </w:rPr>
            </w:r>
          </w:p>
          <w:p w:rsidR="00000000" w:rsidDel="00000000" w:rsidP="00000000" w:rsidRDefault="00000000" w:rsidRPr="00000000" w14:paraId="0000021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CDPQ (Otera Capital)</w:t>
            </w:r>
            <w:r w:rsidDel="00000000" w:rsidR="00000000" w:rsidRPr="00000000">
              <w:rPr>
                <w:rtl w:val="0"/>
              </w:rPr>
            </w:r>
          </w:p>
        </w:tc>
        <w:tc>
          <w:tcPr/>
          <w:p w:rsidR="00000000" w:rsidDel="00000000" w:rsidP="00000000" w:rsidRDefault="00000000" w:rsidRPr="00000000" w14:paraId="0000021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Quadreal</w:t>
            </w:r>
            <w:r w:rsidDel="00000000" w:rsidR="00000000" w:rsidRPr="00000000">
              <w:rPr>
                <w:rtl w:val="0"/>
              </w:rPr>
            </w:r>
          </w:p>
          <w:p w:rsidR="00000000" w:rsidDel="00000000" w:rsidP="00000000" w:rsidRDefault="00000000" w:rsidRPr="00000000" w14:paraId="0000021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First National</w:t>
            </w:r>
            <w:r w:rsidDel="00000000" w:rsidR="00000000" w:rsidRPr="00000000">
              <w:rPr>
                <w:rtl w:val="0"/>
              </w:rPr>
            </w:r>
          </w:p>
          <w:p w:rsidR="00000000" w:rsidDel="00000000" w:rsidP="00000000" w:rsidRDefault="00000000" w:rsidRPr="00000000" w14:paraId="0000021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Desjardins</w:t>
            </w:r>
            <w:r w:rsidDel="00000000" w:rsidR="00000000" w:rsidRPr="00000000">
              <w:rPr>
                <w:rtl w:val="0"/>
              </w:rPr>
            </w:r>
          </w:p>
          <w:p w:rsidR="00000000" w:rsidDel="00000000" w:rsidP="00000000" w:rsidRDefault="00000000" w:rsidRPr="00000000" w14:paraId="0000021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Kingsett Capital</w:t>
            </w:r>
            <w:r w:rsidDel="00000000" w:rsidR="00000000" w:rsidRPr="00000000">
              <w:rPr>
                <w:rtl w:val="0"/>
              </w:rPr>
            </w:r>
          </w:p>
          <w:p w:rsidR="00000000" w:rsidDel="00000000" w:rsidP="00000000" w:rsidRDefault="00000000" w:rsidRPr="00000000" w14:paraId="0000021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Cameron Stevens</w:t>
            </w:r>
            <w:r w:rsidDel="00000000" w:rsidR="00000000" w:rsidRPr="00000000">
              <w:rPr>
                <w:rtl w:val="0"/>
              </w:rPr>
            </w:r>
          </w:p>
          <w:p w:rsidR="00000000" w:rsidDel="00000000" w:rsidP="00000000" w:rsidRDefault="00000000" w:rsidRPr="00000000" w14:paraId="0000021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Firm Capital</w:t>
            </w:r>
            <w:r w:rsidDel="00000000" w:rsidR="00000000" w:rsidRPr="00000000">
              <w:rPr>
                <w:rtl w:val="0"/>
              </w:rPr>
            </w:r>
          </w:p>
          <w:p w:rsidR="00000000" w:rsidDel="00000000" w:rsidP="00000000" w:rsidRDefault="00000000" w:rsidRPr="00000000" w14:paraId="0000021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National Bank of Canada </w:t>
            </w:r>
            <w:r w:rsidDel="00000000" w:rsidR="00000000" w:rsidRPr="00000000">
              <w:rPr>
                <w:rtl w:val="0"/>
              </w:rPr>
            </w:r>
          </w:p>
          <w:p w:rsidR="00000000" w:rsidDel="00000000" w:rsidP="00000000" w:rsidRDefault="00000000" w:rsidRPr="00000000" w14:paraId="0000021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Business Development BoC</w:t>
            </w:r>
            <w:r w:rsidDel="00000000" w:rsidR="00000000" w:rsidRPr="00000000">
              <w:rPr>
                <w:rtl w:val="0"/>
              </w:rPr>
            </w:r>
          </w:p>
          <w:p w:rsidR="00000000" w:rsidDel="00000000" w:rsidP="00000000" w:rsidRDefault="00000000" w:rsidRPr="00000000" w14:paraId="0000021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Dorr Capital</w:t>
            </w:r>
            <w:r w:rsidDel="00000000" w:rsidR="00000000" w:rsidRPr="00000000">
              <w:rPr>
                <w:rtl w:val="0"/>
              </w:rPr>
            </w:r>
          </w:p>
        </w:tc>
        <w:tc>
          <w:tcPr/>
          <w:p w:rsidR="00000000" w:rsidDel="00000000" w:rsidP="00000000" w:rsidRDefault="00000000" w:rsidRPr="00000000" w14:paraId="0000021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CMLS</w:t>
            </w:r>
            <w:r w:rsidDel="00000000" w:rsidR="00000000" w:rsidRPr="00000000">
              <w:rPr>
                <w:rtl w:val="0"/>
              </w:rPr>
            </w:r>
          </w:p>
          <w:p w:rsidR="00000000" w:rsidDel="00000000" w:rsidP="00000000" w:rsidRDefault="00000000" w:rsidRPr="00000000" w14:paraId="0000021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Windsor Capital</w:t>
            </w:r>
            <w:r w:rsidDel="00000000" w:rsidR="00000000" w:rsidRPr="00000000">
              <w:rPr>
                <w:rtl w:val="0"/>
              </w:rPr>
            </w:r>
          </w:p>
          <w:p w:rsidR="00000000" w:rsidDel="00000000" w:rsidP="00000000" w:rsidRDefault="00000000" w:rsidRPr="00000000" w14:paraId="0000021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United Overseas Bank</w:t>
            </w:r>
            <w:r w:rsidDel="00000000" w:rsidR="00000000" w:rsidRPr="00000000">
              <w:rPr>
                <w:rtl w:val="0"/>
              </w:rPr>
            </w:r>
          </w:p>
          <w:p w:rsidR="00000000" w:rsidDel="00000000" w:rsidP="00000000" w:rsidRDefault="00000000" w:rsidRPr="00000000" w14:paraId="0000021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BNP Paribas</w:t>
            </w:r>
            <w:r w:rsidDel="00000000" w:rsidR="00000000" w:rsidRPr="00000000">
              <w:rPr>
                <w:rtl w:val="0"/>
              </w:rPr>
            </w:r>
          </w:p>
          <w:p w:rsidR="00000000" w:rsidDel="00000000" w:rsidP="00000000" w:rsidRDefault="00000000" w:rsidRPr="00000000" w14:paraId="0000021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Industrial &amp; Commercial Bank of China</w:t>
            </w:r>
            <w:r w:rsidDel="00000000" w:rsidR="00000000" w:rsidRPr="00000000">
              <w:rPr>
                <w:rtl w:val="0"/>
              </w:rPr>
            </w:r>
          </w:p>
          <w:p w:rsidR="00000000" w:rsidDel="00000000" w:rsidP="00000000" w:rsidRDefault="00000000" w:rsidRPr="00000000" w14:paraId="0000022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DUCA Credit Union</w:t>
            </w:r>
            <w:r w:rsidDel="00000000" w:rsidR="00000000" w:rsidRPr="00000000">
              <w:rPr>
                <w:rtl w:val="0"/>
              </w:rPr>
            </w:r>
          </w:p>
          <w:p w:rsidR="00000000" w:rsidDel="00000000" w:rsidP="00000000" w:rsidRDefault="00000000" w:rsidRPr="00000000" w14:paraId="0000022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Meridian Credit Union</w:t>
            </w:r>
            <w:r w:rsidDel="00000000" w:rsidR="00000000" w:rsidRPr="00000000">
              <w:rPr>
                <w:rtl w:val="0"/>
              </w:rPr>
            </w:r>
          </w:p>
          <w:p w:rsidR="00000000" w:rsidDel="00000000" w:rsidP="00000000" w:rsidRDefault="00000000" w:rsidRPr="00000000" w14:paraId="0000022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9"/>
                <w:szCs w:val="19"/>
                <w:u w:val="none"/>
                <w:shd w:fill="auto" w:val="clear"/>
                <w:vertAlign w:val="baseline"/>
                <w:rtl w:val="0"/>
              </w:rPr>
              <w:t xml:space="preserve">UOB</w:t>
            </w:r>
            <w:r w:rsidDel="00000000" w:rsidR="00000000" w:rsidRPr="00000000">
              <w:rPr>
                <w:rtl w:val="0"/>
              </w:rPr>
            </w:r>
          </w:p>
        </w:tc>
      </w:tr>
    </w:tbl>
    <w:p w:rsidR="00000000" w:rsidDel="00000000" w:rsidP="00000000" w:rsidRDefault="00000000" w:rsidRPr="00000000" w14:paraId="00000223">
      <w:pPr>
        <w:rPr>
          <w:b w:val="1"/>
          <w:bCs w:val="1"/>
        </w:rPr>
      </w:pPr>
      <w:r w:rsidDel="00000000" w:rsidR="00000000" w:rsidRPr="00000000">
        <w:rPr>
          <w:rtl w:val="0"/>
        </w:rPr>
      </w:r>
    </w:p>
    <w:p w:rsidR="00000000" w:rsidDel="00000000" w:rsidP="00000000" w:rsidRDefault="00000000" w:rsidRPr="00000000" w14:paraId="00000224">
      <w:pPr>
        <w:rPr/>
      </w:pPr>
      <w:r w:rsidDel="00000000" w:rsidR="00000000" w:rsidRPr="00000000">
        <w:br w:type="page"/>
      </w:r>
      <w:r w:rsidDel="00000000" w:rsidR="00000000" w:rsidRPr="00000000">
        <w:rPr>
          <w:rtl w:val="0"/>
        </w:rPr>
      </w:r>
    </w:p>
    <w:tbl>
      <w:tblPr>
        <w:tblStyle w:val="Table11"/>
        <w:tblW w:w="8426.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26"/>
        <w:tblGridChange w:id="0">
          <w:tblGrid>
            <w:gridCol w:w="8426"/>
          </w:tblGrid>
        </w:tblGridChange>
      </w:tblGrid>
      <w:tr>
        <w:trPr>
          <w:cantSplit w:val="0"/>
          <w:trHeight w:val="10198" w:hRule="atLeast"/>
          <w:tblHeader w:val="0"/>
        </w:trPr>
        <w:tc>
          <w:tcPr>
            <w:vAlign w:val="center"/>
          </w:tcPr>
          <w:p w:rsidR="00000000" w:rsidDel="00000000" w:rsidP="00000000" w:rsidRDefault="00000000" w:rsidRPr="00000000" w14:paraId="0000022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851" w:right="0" w:hanging="851"/>
              <w:jc w:val="center"/>
              <w:rPr>
                <w:rFonts w:ascii="Avenir" w:cs="Avenir" w:eastAsia="Avenir" w:hAnsi="Avenir"/>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226">
            <w:pPr>
              <w:ind w:left="142" w:firstLine="0"/>
              <w:jc w:val="center"/>
              <w:rPr>
                <w:rFonts w:ascii="Avenir" w:cs="Avenir" w:eastAsia="Avenir" w:hAnsi="Avenir"/>
                <w:sz w:val="28"/>
                <w:szCs w:val="28"/>
                <w:u w:val="single"/>
              </w:rPr>
            </w:pPr>
            <w:r w:rsidDel="00000000" w:rsidR="00000000" w:rsidRPr="00000000">
              <w:rPr>
                <w:rFonts w:ascii="Avenir" w:cs="Avenir" w:eastAsia="Avenir" w:hAnsi="Avenir"/>
                <w:b w:val="1"/>
                <w:bCs w:val="1"/>
                <w:color w:val="808080"/>
                <w:sz w:val="28"/>
                <w:szCs w:val="28"/>
                <w:u w:val="single"/>
                <w:rtl w:val="0"/>
              </w:rPr>
              <w:t xml:space="preserve">PROJECT SAMPLING </w:t>
            </w:r>
            <w:r w:rsidDel="00000000" w:rsidR="00000000" w:rsidRPr="00000000">
              <w:rPr>
                <w:rtl w:val="0"/>
              </w:rPr>
            </w:r>
          </w:p>
        </w:tc>
      </w:tr>
    </w:tbl>
    <w:p w:rsidR="00000000" w:rsidDel="00000000" w:rsidP="00000000" w:rsidRDefault="00000000" w:rsidRPr="00000000" w14:paraId="00000227">
      <w:pPr>
        <w:rPr>
          <w:rFonts w:ascii="Avenir" w:cs="Avenir" w:eastAsia="Avenir" w:hAnsi="Avenir"/>
        </w:rPr>
      </w:pPr>
      <w:r w:rsidDel="00000000" w:rsidR="00000000" w:rsidRPr="00000000">
        <w:rPr>
          <w:rtl w:val="0"/>
        </w:rPr>
      </w:r>
    </w:p>
    <w:p w:rsidR="00000000" w:rsidDel="00000000" w:rsidP="00000000" w:rsidRDefault="00000000" w:rsidRPr="00000000" w14:paraId="00000228">
      <w:pPr>
        <w:rPr>
          <w:rFonts w:ascii="Avenir" w:cs="Avenir" w:eastAsia="Avenir" w:hAnsi="Avenir"/>
        </w:rPr>
      </w:pPr>
      <w:r w:rsidDel="00000000" w:rsidR="00000000" w:rsidRPr="00000000">
        <w:rPr>
          <w:rtl w:val="0"/>
        </w:rPr>
      </w:r>
    </w:p>
    <w:p w:rsidR="00000000" w:rsidDel="00000000" w:rsidP="00000000" w:rsidRDefault="00000000" w:rsidRPr="00000000" w14:paraId="00000229">
      <w:pPr>
        <w:rPr>
          <w:rFonts w:ascii="Avenir" w:cs="Avenir" w:eastAsia="Avenir" w:hAnsi="Avenir"/>
        </w:rPr>
      </w:pPr>
      <w:r w:rsidDel="00000000" w:rsidR="00000000" w:rsidRPr="00000000">
        <w:rPr>
          <w:rtl w:val="0"/>
        </w:rPr>
      </w:r>
    </w:p>
    <w:p w:rsidR="00000000" w:rsidDel="00000000" w:rsidP="00000000" w:rsidRDefault="00000000" w:rsidRPr="00000000" w14:paraId="0000022A">
      <w:pPr>
        <w:rPr>
          <w:rFonts w:ascii="Avenir" w:cs="Avenir" w:eastAsia="Avenir" w:hAnsi="Avenir"/>
        </w:rPr>
      </w:pPr>
      <w:r w:rsidDel="00000000" w:rsidR="00000000" w:rsidRPr="00000000">
        <w:rPr>
          <w:rtl w:val="0"/>
        </w:rPr>
      </w:r>
    </w:p>
    <w:p w:rsidR="00000000" w:rsidDel="00000000" w:rsidP="00000000" w:rsidRDefault="00000000" w:rsidRPr="00000000" w14:paraId="0000022B">
      <w:pPr>
        <w:rPr>
          <w:rFonts w:ascii="Avenir" w:cs="Avenir" w:eastAsia="Avenir" w:hAnsi="Avenir"/>
        </w:rPr>
      </w:pPr>
      <w:r w:rsidDel="00000000" w:rsidR="00000000" w:rsidRPr="00000000">
        <w:rPr>
          <w:rtl w:val="0"/>
        </w:rPr>
      </w:r>
    </w:p>
    <w:p w:rsidR="00000000" w:rsidDel="00000000" w:rsidP="00000000" w:rsidRDefault="00000000" w:rsidRPr="00000000" w14:paraId="0000022C">
      <w:pPr>
        <w:rPr>
          <w:rFonts w:ascii="Avenir" w:cs="Avenir" w:eastAsia="Avenir" w:hAnsi="Avenir"/>
        </w:rPr>
      </w:pPr>
      <w:r w:rsidDel="00000000" w:rsidR="00000000" w:rsidRPr="00000000">
        <w:rPr>
          <w:rtl w:val="0"/>
        </w:rPr>
      </w:r>
    </w:p>
    <w:p w:rsidR="00000000" w:rsidDel="00000000" w:rsidP="00000000" w:rsidRDefault="00000000" w:rsidRPr="00000000" w14:paraId="0000022D">
      <w:pPr>
        <w:rPr>
          <w:rFonts w:ascii="Avenir" w:cs="Avenir" w:eastAsia="Avenir" w:hAnsi="Avenir"/>
        </w:rPr>
      </w:pPr>
      <w:r w:rsidDel="00000000" w:rsidR="00000000" w:rsidRPr="00000000">
        <w:rPr>
          <w:rtl w:val="0"/>
        </w:rPr>
      </w:r>
    </w:p>
    <w:p w:rsidR="00000000" w:rsidDel="00000000" w:rsidP="00000000" w:rsidRDefault="00000000" w:rsidRPr="00000000" w14:paraId="0000022E">
      <w:pPr>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PROJECT SAMPLING:</w:t>
      </w:r>
    </w:p>
    <w:p w:rsidR="00000000" w:rsidDel="00000000" w:rsidP="00000000" w:rsidRDefault="00000000" w:rsidRPr="00000000" w14:paraId="0000022F">
      <w:pPr>
        <w:rPr>
          <w:rFonts w:ascii="Avenir" w:cs="Avenir" w:eastAsia="Avenir" w:hAnsi="Avenir"/>
          <w:sz w:val="20"/>
          <w:szCs w:val="20"/>
          <w:highlight w:val="yellow"/>
        </w:rPr>
      </w:pPr>
      <w:r w:rsidDel="00000000" w:rsidR="00000000" w:rsidRPr="00000000">
        <w:rPr>
          <w:rtl w:val="0"/>
        </w:rPr>
      </w:r>
    </w:p>
    <w:p w:rsidR="00000000" w:rsidDel="00000000" w:rsidP="00000000" w:rsidRDefault="00000000" w:rsidRPr="00000000" w14:paraId="0000023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We list below a sample of projects currently being worked on by FM:</w:t>
      </w:r>
    </w:p>
    <w:p w:rsidR="00000000" w:rsidDel="00000000" w:rsidP="00000000" w:rsidRDefault="00000000" w:rsidRPr="00000000" w14:paraId="00000231">
      <w:pPr>
        <w:rPr>
          <w:rFonts w:ascii="Avenir" w:cs="Avenir" w:eastAsia="Avenir" w:hAnsi="Avenir"/>
          <w:color w:val="bc9b6a"/>
          <w:sz w:val="20"/>
          <w:szCs w:val="20"/>
          <w:u w:val="single"/>
        </w:rPr>
      </w:pPr>
      <w:r w:rsidDel="00000000" w:rsidR="00000000" w:rsidRPr="00000000">
        <w:rPr>
          <w:rtl w:val="0"/>
        </w:rPr>
      </w:r>
    </w:p>
    <w:p w:rsidR="00000000" w:rsidDel="00000000" w:rsidP="00000000" w:rsidRDefault="00000000" w:rsidRPr="00000000" w14:paraId="00000232">
      <w:pPr>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Residential Condominium</w:t>
      </w:r>
    </w:p>
    <w:p w:rsidR="00000000" w:rsidDel="00000000" w:rsidP="00000000" w:rsidRDefault="00000000" w:rsidRPr="00000000" w14:paraId="00000233">
      <w:pPr>
        <w:rPr>
          <w:rFonts w:ascii="Avenir" w:cs="Avenir" w:eastAsia="Avenir" w:hAnsi="Avenir"/>
          <w:color w:val="a2772c"/>
          <w:sz w:val="20"/>
          <w:szCs w:val="20"/>
          <w:u w:val="single"/>
        </w:rPr>
      </w:pPr>
      <w:r w:rsidDel="00000000" w:rsidR="00000000" w:rsidRPr="00000000">
        <w:rPr>
          <w:rtl w:val="0"/>
        </w:rPr>
      </w:r>
    </w:p>
    <w:tbl>
      <w:tblPr>
        <w:tblStyle w:val="Table12"/>
        <w:tblW w:w="101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9"/>
        <w:gridCol w:w="1786"/>
        <w:gridCol w:w="2174"/>
        <w:gridCol w:w="1276"/>
        <w:gridCol w:w="2410"/>
        <w:tblGridChange w:id="0">
          <w:tblGrid>
            <w:gridCol w:w="2529"/>
            <w:gridCol w:w="1786"/>
            <w:gridCol w:w="2174"/>
            <w:gridCol w:w="1276"/>
            <w:gridCol w:w="2410"/>
          </w:tblGrid>
        </w:tblGridChange>
      </w:tblGrid>
      <w:tr>
        <w:trPr>
          <w:cantSplit w:val="0"/>
          <w:tblHeader w:val="0"/>
        </w:trPr>
        <w:tc>
          <w:tcPr/>
          <w:p w:rsidR="00000000" w:rsidDel="00000000" w:rsidP="00000000" w:rsidRDefault="00000000" w:rsidRPr="00000000" w14:paraId="00000234">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 City Phases 1/2/3/4/5</w:t>
            </w:r>
          </w:p>
        </w:tc>
        <w:tc>
          <w:tcPr/>
          <w:p w:rsidR="00000000" w:rsidDel="00000000" w:rsidP="00000000" w:rsidRDefault="00000000" w:rsidRPr="00000000" w14:paraId="00000235">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Rogers &amp; Urban Capital</w:t>
            </w:r>
          </w:p>
        </w:tc>
        <w:tc>
          <w:tcPr/>
          <w:p w:rsidR="00000000" w:rsidDel="00000000" w:rsidP="00000000" w:rsidRDefault="00000000" w:rsidRPr="00000000" w14:paraId="00000236">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Burnhamthorpe Rd. &amp; Confederation Pkwy.</w:t>
            </w:r>
          </w:p>
        </w:tc>
        <w:tc>
          <w:tcPr/>
          <w:p w:rsidR="00000000" w:rsidDel="00000000" w:rsidP="00000000" w:rsidRDefault="00000000" w:rsidRPr="00000000" w14:paraId="00000237">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Mississauga</w:t>
            </w:r>
          </w:p>
        </w:tc>
        <w:tc>
          <w:tcPr/>
          <w:p w:rsidR="00000000" w:rsidDel="00000000" w:rsidP="00000000" w:rsidRDefault="00000000" w:rsidRPr="00000000" w14:paraId="00000238">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5 No. Towers – 3,909 units</w:t>
            </w:r>
          </w:p>
        </w:tc>
      </w:tr>
      <w:tr>
        <w:trPr>
          <w:cantSplit w:val="0"/>
          <w:tblHeader w:val="0"/>
        </w:trPr>
        <w:tc>
          <w:tcPr/>
          <w:p w:rsidR="00000000" w:rsidDel="00000000" w:rsidP="00000000" w:rsidRDefault="00000000" w:rsidRPr="00000000" w14:paraId="00000239">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Emerald City Phases C1/C2/C3</w:t>
            </w:r>
          </w:p>
        </w:tc>
        <w:tc>
          <w:tcPr/>
          <w:p w:rsidR="00000000" w:rsidDel="00000000" w:rsidP="00000000" w:rsidRDefault="00000000" w:rsidRPr="00000000" w14:paraId="0000023A">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Elad Canada Operations Inc.</w:t>
            </w:r>
          </w:p>
        </w:tc>
        <w:tc>
          <w:tcPr/>
          <w:p w:rsidR="00000000" w:rsidDel="00000000" w:rsidP="00000000" w:rsidRDefault="00000000" w:rsidRPr="00000000" w14:paraId="0000023B">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Don Mills Road &amp; Sheppard Avenue</w:t>
            </w:r>
          </w:p>
        </w:tc>
        <w:tc>
          <w:tcPr/>
          <w:p w:rsidR="00000000" w:rsidDel="00000000" w:rsidP="00000000" w:rsidRDefault="00000000" w:rsidRPr="00000000" w14:paraId="0000023C">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3D">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3No. Towers – 905 units</w:t>
            </w:r>
          </w:p>
        </w:tc>
      </w:tr>
      <w:tr>
        <w:trPr>
          <w:cantSplit w:val="0"/>
          <w:tblHeader w:val="0"/>
        </w:trPr>
        <w:tc>
          <w:tcPr/>
          <w:p w:rsidR="00000000" w:rsidDel="00000000" w:rsidP="00000000" w:rsidRDefault="00000000" w:rsidRPr="00000000" w14:paraId="0000023E">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88 Queen North</w:t>
            </w:r>
          </w:p>
        </w:tc>
        <w:tc>
          <w:tcPr/>
          <w:p w:rsidR="00000000" w:rsidDel="00000000" w:rsidP="00000000" w:rsidRDefault="00000000" w:rsidRPr="00000000" w14:paraId="0000023F">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St Thomas Developments Inc</w:t>
            </w:r>
          </w:p>
        </w:tc>
        <w:tc>
          <w:tcPr/>
          <w:p w:rsidR="00000000" w:rsidDel="00000000" w:rsidP="00000000" w:rsidRDefault="00000000" w:rsidRPr="00000000" w14:paraId="00000240">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Shuter &amp; Mutual St.</w:t>
            </w:r>
          </w:p>
        </w:tc>
        <w:tc>
          <w:tcPr/>
          <w:p w:rsidR="00000000" w:rsidDel="00000000" w:rsidP="00000000" w:rsidRDefault="00000000" w:rsidRPr="00000000" w14:paraId="00000241">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42">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28 Storeys – 407 units</w:t>
            </w:r>
          </w:p>
        </w:tc>
      </w:tr>
      <w:tr>
        <w:trPr>
          <w:cantSplit w:val="0"/>
          <w:tblHeader w:val="0"/>
        </w:trPr>
        <w:tc>
          <w:tcPr/>
          <w:p w:rsidR="00000000" w:rsidDel="00000000" w:rsidP="00000000" w:rsidRDefault="00000000" w:rsidRPr="00000000" w14:paraId="00000243">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88 Queen Condos – Ph 3</w:t>
            </w:r>
          </w:p>
        </w:tc>
        <w:tc>
          <w:tcPr/>
          <w:p w:rsidR="00000000" w:rsidDel="00000000" w:rsidP="00000000" w:rsidRDefault="00000000" w:rsidRPr="00000000" w14:paraId="00000244">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St Thomas Developments Inc</w:t>
            </w:r>
          </w:p>
        </w:tc>
        <w:tc>
          <w:tcPr/>
          <w:p w:rsidR="00000000" w:rsidDel="00000000" w:rsidP="00000000" w:rsidRDefault="00000000" w:rsidRPr="00000000" w14:paraId="00000245">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Queen St. East &amp; Mutual St.</w:t>
            </w:r>
          </w:p>
        </w:tc>
        <w:tc>
          <w:tcPr/>
          <w:p w:rsidR="00000000" w:rsidDel="00000000" w:rsidP="00000000" w:rsidRDefault="00000000" w:rsidRPr="00000000" w14:paraId="00000246">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47">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51 storeys – 575 units</w:t>
            </w:r>
          </w:p>
        </w:tc>
      </w:tr>
      <w:tr>
        <w:trPr>
          <w:cantSplit w:val="0"/>
          <w:tblHeader w:val="0"/>
        </w:trPr>
        <w:tc>
          <w:tcPr/>
          <w:p w:rsidR="00000000" w:rsidDel="00000000" w:rsidP="00000000" w:rsidRDefault="00000000" w:rsidRPr="00000000" w14:paraId="00000248">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Waterworks</w:t>
            </w:r>
          </w:p>
        </w:tc>
        <w:tc>
          <w:tcPr/>
          <w:p w:rsidR="00000000" w:rsidDel="00000000" w:rsidP="00000000" w:rsidRDefault="00000000" w:rsidRPr="00000000" w14:paraId="00000249">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Woodcliffe MOD Developments</w:t>
            </w:r>
          </w:p>
        </w:tc>
        <w:tc>
          <w:tcPr/>
          <w:p w:rsidR="00000000" w:rsidDel="00000000" w:rsidP="00000000" w:rsidRDefault="00000000" w:rsidRPr="00000000" w14:paraId="0000024A">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505 Richmond East</w:t>
            </w:r>
          </w:p>
        </w:tc>
        <w:tc>
          <w:tcPr/>
          <w:p w:rsidR="00000000" w:rsidDel="00000000" w:rsidP="00000000" w:rsidRDefault="00000000" w:rsidRPr="00000000" w14:paraId="0000024B">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4C">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Mixed use, 14 Storeys – 290 units</w:t>
            </w:r>
          </w:p>
        </w:tc>
      </w:tr>
      <w:tr>
        <w:trPr>
          <w:cantSplit w:val="0"/>
          <w:tblHeader w:val="0"/>
        </w:trPr>
        <w:tc>
          <w:tcPr/>
          <w:p w:rsidR="00000000" w:rsidDel="00000000" w:rsidP="00000000" w:rsidRDefault="00000000" w:rsidRPr="00000000" w14:paraId="0000024D">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Cumberland Tower</w:t>
            </w:r>
          </w:p>
        </w:tc>
        <w:tc>
          <w:tcPr/>
          <w:p w:rsidR="00000000" w:rsidDel="00000000" w:rsidP="00000000" w:rsidRDefault="00000000" w:rsidRPr="00000000" w14:paraId="0000024E">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Camrost</w:t>
            </w:r>
          </w:p>
        </w:tc>
        <w:tc>
          <w:tcPr/>
          <w:p w:rsidR="00000000" w:rsidDel="00000000" w:rsidP="00000000" w:rsidRDefault="00000000" w:rsidRPr="00000000" w14:paraId="0000024F">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200 Cumberland Avenue</w:t>
            </w:r>
          </w:p>
        </w:tc>
        <w:tc>
          <w:tcPr/>
          <w:p w:rsidR="00000000" w:rsidDel="00000000" w:rsidP="00000000" w:rsidRDefault="00000000" w:rsidRPr="00000000" w14:paraId="00000250">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51">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40 Storeys – 301 units</w:t>
            </w:r>
          </w:p>
        </w:tc>
      </w:tr>
      <w:tr>
        <w:trPr>
          <w:cantSplit w:val="0"/>
          <w:tblHeader w:val="0"/>
        </w:trPr>
        <w:tc>
          <w:tcPr/>
          <w:p w:rsidR="00000000" w:rsidDel="00000000" w:rsidP="00000000" w:rsidRDefault="00000000" w:rsidRPr="00000000" w14:paraId="00000252">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The Foxbar </w:t>
            </w:r>
          </w:p>
        </w:tc>
        <w:tc>
          <w:tcPr/>
          <w:p w:rsidR="00000000" w:rsidDel="00000000" w:rsidP="00000000" w:rsidRDefault="00000000" w:rsidRPr="00000000" w14:paraId="00000253">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Churchterrace Developments Inc.</w:t>
            </w:r>
          </w:p>
        </w:tc>
        <w:tc>
          <w:tcPr/>
          <w:p w:rsidR="00000000" w:rsidDel="00000000" w:rsidP="00000000" w:rsidRDefault="00000000" w:rsidRPr="00000000" w14:paraId="00000254">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129 St Clair Street West</w:t>
            </w:r>
          </w:p>
        </w:tc>
        <w:tc>
          <w:tcPr/>
          <w:p w:rsidR="00000000" w:rsidDel="00000000" w:rsidP="00000000" w:rsidRDefault="00000000" w:rsidRPr="00000000" w14:paraId="00000255">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 </w:t>
            </w:r>
          </w:p>
        </w:tc>
        <w:tc>
          <w:tcPr/>
          <w:p w:rsidR="00000000" w:rsidDel="00000000" w:rsidP="00000000" w:rsidRDefault="00000000" w:rsidRPr="00000000" w14:paraId="00000256">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28 Storeys - 259 units</w:t>
            </w:r>
          </w:p>
        </w:tc>
      </w:tr>
      <w:tr>
        <w:trPr>
          <w:cantSplit w:val="0"/>
          <w:tblHeader w:val="0"/>
        </w:trPr>
        <w:tc>
          <w:tcPr/>
          <w:p w:rsidR="00000000" w:rsidDel="00000000" w:rsidP="00000000" w:rsidRDefault="00000000" w:rsidRPr="00000000" w14:paraId="00000257">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Kingsway by the River </w:t>
            </w:r>
          </w:p>
        </w:tc>
        <w:tc>
          <w:tcPr/>
          <w:p w:rsidR="00000000" w:rsidDel="00000000" w:rsidP="00000000" w:rsidRDefault="00000000" w:rsidRPr="00000000" w14:paraId="00000258">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Urban Capital</w:t>
            </w:r>
          </w:p>
        </w:tc>
        <w:tc>
          <w:tcPr/>
          <w:p w:rsidR="00000000" w:rsidDel="00000000" w:rsidP="00000000" w:rsidRDefault="00000000" w:rsidRPr="00000000" w14:paraId="00000259">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4208 Dundas West</w:t>
            </w:r>
          </w:p>
        </w:tc>
        <w:tc>
          <w:tcPr/>
          <w:p w:rsidR="00000000" w:rsidDel="00000000" w:rsidP="00000000" w:rsidRDefault="00000000" w:rsidRPr="00000000" w14:paraId="0000025A">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5B">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21 Storeys - 414 units</w:t>
            </w:r>
          </w:p>
        </w:tc>
      </w:tr>
      <w:tr>
        <w:trPr>
          <w:cantSplit w:val="0"/>
          <w:tblHeader w:val="0"/>
        </w:trPr>
        <w:tc>
          <w:tcPr/>
          <w:p w:rsidR="00000000" w:rsidDel="00000000" w:rsidP="00000000" w:rsidRDefault="00000000" w:rsidRPr="00000000" w14:paraId="0000025C">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Theory Condos </w:t>
            </w:r>
          </w:p>
        </w:tc>
        <w:tc>
          <w:tcPr/>
          <w:p w:rsidR="00000000" w:rsidDel="00000000" w:rsidP="00000000" w:rsidRDefault="00000000" w:rsidRPr="00000000" w14:paraId="0000025D">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Parallax Development Inc.</w:t>
            </w:r>
          </w:p>
        </w:tc>
        <w:tc>
          <w:tcPr/>
          <w:p w:rsidR="00000000" w:rsidDel="00000000" w:rsidP="00000000" w:rsidRDefault="00000000" w:rsidRPr="00000000" w14:paraId="0000025E">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203 College Street </w:t>
            </w:r>
          </w:p>
        </w:tc>
        <w:tc>
          <w:tcPr/>
          <w:p w:rsidR="00000000" w:rsidDel="00000000" w:rsidP="00000000" w:rsidRDefault="00000000" w:rsidRPr="00000000" w14:paraId="0000025F">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60">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Mixed use, 30 Storeys – 243 units</w:t>
            </w:r>
          </w:p>
        </w:tc>
      </w:tr>
      <w:tr>
        <w:trPr>
          <w:cantSplit w:val="0"/>
          <w:tblHeader w:val="0"/>
        </w:trPr>
        <w:tc>
          <w:tcPr/>
          <w:p w:rsidR="00000000" w:rsidDel="00000000" w:rsidP="00000000" w:rsidRDefault="00000000" w:rsidRPr="00000000" w14:paraId="00000261">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151 Avenue Road</w:t>
            </w:r>
          </w:p>
        </w:tc>
        <w:tc>
          <w:tcPr/>
          <w:p w:rsidR="00000000" w:rsidDel="00000000" w:rsidP="00000000" w:rsidRDefault="00000000" w:rsidRPr="00000000" w14:paraId="00000262">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Dash Developments</w:t>
            </w:r>
          </w:p>
        </w:tc>
        <w:tc>
          <w:tcPr/>
          <w:p w:rsidR="00000000" w:rsidDel="00000000" w:rsidP="00000000" w:rsidRDefault="00000000" w:rsidRPr="00000000" w14:paraId="00000263">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151 Avenue Road</w:t>
            </w:r>
          </w:p>
        </w:tc>
        <w:tc>
          <w:tcPr/>
          <w:p w:rsidR="00000000" w:rsidDel="00000000" w:rsidP="00000000" w:rsidRDefault="00000000" w:rsidRPr="00000000" w14:paraId="00000264">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65">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10 Storeys – 70 units</w:t>
            </w:r>
          </w:p>
        </w:tc>
      </w:tr>
      <w:tr>
        <w:trPr>
          <w:cantSplit w:val="0"/>
          <w:tblHeader w:val="0"/>
        </w:trPr>
        <w:tc>
          <w:tcPr/>
          <w:p w:rsidR="00000000" w:rsidDel="00000000" w:rsidP="00000000" w:rsidRDefault="00000000" w:rsidRPr="00000000" w14:paraId="00000266">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 Gibbs Road – Towers A, B &amp; C</w:t>
            </w:r>
          </w:p>
        </w:tc>
        <w:tc>
          <w:tcPr/>
          <w:p w:rsidR="00000000" w:rsidDel="00000000" w:rsidP="00000000" w:rsidRDefault="00000000" w:rsidRPr="00000000" w14:paraId="00000267">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Edilcan Development Corp.</w:t>
            </w:r>
          </w:p>
        </w:tc>
        <w:tc>
          <w:tcPr/>
          <w:p w:rsidR="00000000" w:rsidDel="00000000" w:rsidP="00000000" w:rsidRDefault="00000000" w:rsidRPr="00000000" w14:paraId="00000268">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 Gibbs Road</w:t>
            </w:r>
          </w:p>
        </w:tc>
        <w:tc>
          <w:tcPr/>
          <w:p w:rsidR="00000000" w:rsidDel="00000000" w:rsidP="00000000" w:rsidRDefault="00000000" w:rsidRPr="00000000" w14:paraId="00000269">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Etobicoke</w:t>
            </w:r>
          </w:p>
        </w:tc>
        <w:tc>
          <w:tcPr/>
          <w:p w:rsidR="00000000" w:rsidDel="00000000" w:rsidP="00000000" w:rsidRDefault="00000000" w:rsidRPr="00000000" w14:paraId="0000026A">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3no. Towers - 664 units</w:t>
            </w:r>
          </w:p>
        </w:tc>
      </w:tr>
      <w:tr>
        <w:trPr>
          <w:cantSplit w:val="0"/>
          <w:tblHeader w:val="0"/>
        </w:trPr>
        <w:tc>
          <w:tcPr/>
          <w:p w:rsidR="00000000" w:rsidDel="00000000" w:rsidP="00000000" w:rsidRDefault="00000000" w:rsidRPr="00000000" w14:paraId="0000026B">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Residences of Nobu</w:t>
            </w:r>
          </w:p>
        </w:tc>
        <w:tc>
          <w:tcPr/>
          <w:p w:rsidR="00000000" w:rsidDel="00000000" w:rsidP="00000000" w:rsidRDefault="00000000" w:rsidRPr="00000000" w14:paraId="0000026C">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Madison Group</w:t>
            </w:r>
          </w:p>
          <w:p w:rsidR="00000000" w:rsidDel="00000000" w:rsidP="00000000" w:rsidRDefault="00000000" w:rsidRPr="00000000" w14:paraId="0000026D">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Westdale</w:t>
            </w:r>
          </w:p>
        </w:tc>
        <w:tc>
          <w:tcPr/>
          <w:p w:rsidR="00000000" w:rsidDel="00000000" w:rsidP="00000000" w:rsidRDefault="00000000" w:rsidRPr="00000000" w14:paraId="0000026E">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15 – 35 Mercer Street</w:t>
            </w:r>
          </w:p>
        </w:tc>
        <w:tc>
          <w:tcPr/>
          <w:p w:rsidR="00000000" w:rsidDel="00000000" w:rsidP="00000000" w:rsidRDefault="00000000" w:rsidRPr="00000000" w14:paraId="0000026F">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70">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Mixed use, 45 Storeys - 36 hotel units &amp; 658 condo units</w:t>
            </w:r>
          </w:p>
        </w:tc>
      </w:tr>
      <w:tr>
        <w:trPr>
          <w:cantSplit w:val="0"/>
          <w:tblHeader w:val="0"/>
        </w:trPr>
        <w:tc>
          <w:tcPr/>
          <w:p w:rsidR="00000000" w:rsidDel="00000000" w:rsidP="00000000" w:rsidRDefault="00000000" w:rsidRPr="00000000" w14:paraId="00000271">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Pier 27 North</w:t>
            </w:r>
          </w:p>
        </w:tc>
        <w:tc>
          <w:tcPr/>
          <w:p w:rsidR="00000000" w:rsidDel="00000000" w:rsidP="00000000" w:rsidRDefault="00000000" w:rsidRPr="00000000" w14:paraId="00000272">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Cityzen</w:t>
            </w:r>
          </w:p>
          <w:p w:rsidR="00000000" w:rsidDel="00000000" w:rsidP="00000000" w:rsidRDefault="00000000" w:rsidRPr="00000000" w14:paraId="00000273">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Greybrook</w:t>
            </w:r>
          </w:p>
        </w:tc>
        <w:tc>
          <w:tcPr/>
          <w:p w:rsidR="00000000" w:rsidDel="00000000" w:rsidP="00000000" w:rsidRDefault="00000000" w:rsidRPr="00000000" w14:paraId="00000274">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15 Queen’s Quay East</w:t>
            </w:r>
          </w:p>
        </w:tc>
        <w:tc>
          <w:tcPr/>
          <w:p w:rsidR="00000000" w:rsidDel="00000000" w:rsidP="00000000" w:rsidRDefault="00000000" w:rsidRPr="00000000" w14:paraId="00000275">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76">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34 Storeys – 423 units</w:t>
            </w:r>
          </w:p>
        </w:tc>
      </w:tr>
      <w:tr>
        <w:trPr>
          <w:cantSplit w:val="0"/>
          <w:tblHeader w:val="0"/>
        </w:trPr>
        <w:tc>
          <w:tcPr/>
          <w:p w:rsidR="00000000" w:rsidDel="00000000" w:rsidP="00000000" w:rsidRDefault="00000000" w:rsidRPr="00000000" w14:paraId="00000277">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Mirabella</w:t>
            </w:r>
          </w:p>
        </w:tc>
        <w:tc>
          <w:tcPr/>
          <w:p w:rsidR="00000000" w:rsidDel="00000000" w:rsidP="00000000" w:rsidRDefault="00000000" w:rsidRPr="00000000" w14:paraId="00000278">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Diamante Development Corporation</w:t>
            </w:r>
          </w:p>
        </w:tc>
        <w:tc>
          <w:tcPr/>
          <w:p w:rsidR="00000000" w:rsidDel="00000000" w:rsidP="00000000" w:rsidRDefault="00000000" w:rsidRPr="00000000" w14:paraId="00000279">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1926 Lakeshore Blvd. West</w:t>
            </w:r>
          </w:p>
        </w:tc>
        <w:tc>
          <w:tcPr/>
          <w:p w:rsidR="00000000" w:rsidDel="00000000" w:rsidP="00000000" w:rsidRDefault="00000000" w:rsidRPr="00000000" w14:paraId="0000027A">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7B">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2No. Towers - 38 Storeys – 721 units</w:t>
            </w:r>
          </w:p>
        </w:tc>
      </w:tr>
      <w:tr>
        <w:trPr>
          <w:cantSplit w:val="0"/>
          <w:tblHeader w:val="0"/>
        </w:trPr>
        <w:tc>
          <w:tcPr/>
          <w:p w:rsidR="00000000" w:rsidDel="00000000" w:rsidP="00000000" w:rsidRDefault="00000000" w:rsidRPr="00000000" w14:paraId="0000027C">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939 Eglinton Avenue East – Upper East Village </w:t>
            </w:r>
          </w:p>
        </w:tc>
        <w:tc>
          <w:tcPr/>
          <w:p w:rsidR="00000000" w:rsidDel="00000000" w:rsidP="00000000" w:rsidRDefault="00000000" w:rsidRPr="00000000" w14:paraId="0000027D">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Camrost Felcorp.</w:t>
            </w:r>
          </w:p>
        </w:tc>
        <w:tc>
          <w:tcPr/>
          <w:p w:rsidR="00000000" w:rsidDel="00000000" w:rsidP="00000000" w:rsidRDefault="00000000" w:rsidRPr="00000000" w14:paraId="0000027E">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939 Eglinton Avenue East</w:t>
            </w:r>
          </w:p>
        </w:tc>
        <w:tc>
          <w:tcPr/>
          <w:p w:rsidR="00000000" w:rsidDel="00000000" w:rsidP="00000000" w:rsidRDefault="00000000" w:rsidRPr="00000000" w14:paraId="0000027F">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80">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22 storeys – 296 units</w:t>
            </w:r>
          </w:p>
        </w:tc>
      </w:tr>
      <w:tr>
        <w:trPr>
          <w:cantSplit w:val="0"/>
          <w:tblHeader w:val="0"/>
        </w:trPr>
        <w:tc>
          <w:tcPr/>
          <w:p w:rsidR="00000000" w:rsidDel="00000000" w:rsidP="00000000" w:rsidRDefault="00000000" w:rsidRPr="00000000" w14:paraId="00000281">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55 Charles East</w:t>
            </w:r>
          </w:p>
        </w:tc>
        <w:tc>
          <w:tcPr/>
          <w:p w:rsidR="00000000" w:rsidDel="00000000" w:rsidP="00000000" w:rsidRDefault="00000000" w:rsidRPr="00000000" w14:paraId="00000282">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MOD Developments</w:t>
            </w:r>
          </w:p>
        </w:tc>
        <w:tc>
          <w:tcPr/>
          <w:p w:rsidR="00000000" w:rsidDel="00000000" w:rsidP="00000000" w:rsidRDefault="00000000" w:rsidRPr="00000000" w14:paraId="00000283">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55 – 63 Charles Street East</w:t>
            </w:r>
          </w:p>
        </w:tc>
        <w:tc>
          <w:tcPr/>
          <w:p w:rsidR="00000000" w:rsidDel="00000000" w:rsidP="00000000" w:rsidRDefault="00000000" w:rsidRPr="00000000" w14:paraId="00000284">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85">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49 Storeys – 551 condo units &amp; 100 rental replacement units</w:t>
            </w:r>
          </w:p>
        </w:tc>
      </w:tr>
      <w:tr>
        <w:trPr>
          <w:cantSplit w:val="0"/>
          <w:tblHeader w:val="0"/>
        </w:trPr>
        <w:tc>
          <w:tcPr/>
          <w:p w:rsidR="00000000" w:rsidDel="00000000" w:rsidP="00000000" w:rsidRDefault="00000000" w:rsidRPr="00000000" w14:paraId="00000286">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11 Yorkville</w:t>
            </w:r>
          </w:p>
        </w:tc>
        <w:tc>
          <w:tcPr/>
          <w:p w:rsidR="00000000" w:rsidDel="00000000" w:rsidP="00000000" w:rsidRDefault="00000000" w:rsidRPr="00000000" w14:paraId="00000287">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Metropia, RioCan &amp; Capital Developments</w:t>
            </w:r>
          </w:p>
        </w:tc>
        <w:tc>
          <w:tcPr/>
          <w:p w:rsidR="00000000" w:rsidDel="00000000" w:rsidP="00000000" w:rsidRDefault="00000000" w:rsidRPr="00000000" w14:paraId="00000288">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11 Yorkville</w:t>
            </w:r>
          </w:p>
        </w:tc>
        <w:tc>
          <w:tcPr/>
          <w:p w:rsidR="00000000" w:rsidDel="00000000" w:rsidP="00000000" w:rsidRDefault="00000000" w:rsidRPr="00000000" w14:paraId="00000289">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8A">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62 Storeys -586 units condo units &amp; 81 rental replacement units</w:t>
            </w:r>
          </w:p>
        </w:tc>
      </w:tr>
      <w:tr>
        <w:trPr>
          <w:cantSplit w:val="0"/>
          <w:tblHeader w:val="0"/>
        </w:trPr>
        <w:tc>
          <w:tcPr/>
          <w:p w:rsidR="00000000" w:rsidDel="00000000" w:rsidP="00000000" w:rsidRDefault="00000000" w:rsidRPr="00000000" w14:paraId="0000028B">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Azura Condos</w:t>
            </w:r>
          </w:p>
        </w:tc>
        <w:tc>
          <w:tcPr/>
          <w:p w:rsidR="00000000" w:rsidDel="00000000" w:rsidP="00000000" w:rsidRDefault="00000000" w:rsidRPr="00000000" w14:paraId="0000028C">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Capital Developments</w:t>
            </w:r>
          </w:p>
        </w:tc>
        <w:tc>
          <w:tcPr/>
          <w:p w:rsidR="00000000" w:rsidDel="00000000" w:rsidP="00000000" w:rsidRDefault="00000000" w:rsidRPr="00000000" w14:paraId="0000028D">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15 -21 Holmes Avenue</w:t>
            </w:r>
          </w:p>
        </w:tc>
        <w:tc>
          <w:tcPr/>
          <w:p w:rsidR="00000000" w:rsidDel="00000000" w:rsidP="00000000" w:rsidRDefault="00000000" w:rsidRPr="00000000" w14:paraId="0000028E">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8F">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32 Storey - 358 units</w:t>
            </w:r>
          </w:p>
        </w:tc>
      </w:tr>
      <w:tr>
        <w:trPr>
          <w:cantSplit w:val="0"/>
          <w:tblHeader w:val="0"/>
        </w:trPr>
        <w:tc>
          <w:tcPr/>
          <w:p w:rsidR="00000000" w:rsidDel="00000000" w:rsidP="00000000" w:rsidRDefault="00000000" w:rsidRPr="00000000" w14:paraId="00000290">
            <w:pPr>
              <w:jc w:val="both"/>
              <w:rPr>
                <w:rFonts w:ascii="Avenir" w:cs="Avenir" w:eastAsia="Avenir" w:hAnsi="Avenir"/>
                <w:sz w:val="19"/>
                <w:szCs w:val="19"/>
              </w:rPr>
            </w:pPr>
            <w:r w:rsidDel="00000000" w:rsidR="00000000" w:rsidRPr="00000000">
              <w:rPr>
                <w:rFonts w:ascii="Avenir" w:cs="Avenir" w:eastAsia="Avenir" w:hAnsi="Avenir"/>
                <w:sz w:val="19"/>
                <w:szCs w:val="19"/>
                <w:rtl w:val="0"/>
              </w:rPr>
              <w:t xml:space="preserve">8 Wellesley </w:t>
            </w:r>
          </w:p>
        </w:tc>
        <w:tc>
          <w:tcPr/>
          <w:p w:rsidR="00000000" w:rsidDel="00000000" w:rsidP="00000000" w:rsidRDefault="00000000" w:rsidRPr="00000000" w14:paraId="00000291">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CentreCourt</w:t>
            </w:r>
          </w:p>
        </w:tc>
        <w:tc>
          <w:tcPr/>
          <w:p w:rsidR="00000000" w:rsidDel="00000000" w:rsidP="00000000" w:rsidRDefault="00000000" w:rsidRPr="00000000" w14:paraId="00000292">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Yonge &amp; Wellesley</w:t>
            </w:r>
          </w:p>
        </w:tc>
        <w:tc>
          <w:tcPr/>
          <w:p w:rsidR="00000000" w:rsidDel="00000000" w:rsidP="00000000" w:rsidRDefault="00000000" w:rsidRPr="00000000" w14:paraId="00000293">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94">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55 Storey – 600 units</w:t>
            </w:r>
          </w:p>
        </w:tc>
      </w:tr>
    </w:tbl>
    <w:p w:rsidR="00000000" w:rsidDel="00000000" w:rsidP="00000000" w:rsidRDefault="00000000" w:rsidRPr="00000000" w14:paraId="00000295">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296">
      <w:pPr>
        <w:rPr>
          <w:rFonts w:ascii="Avenir" w:cs="Avenir" w:eastAsia="Avenir" w:hAnsi="Avenir"/>
          <w:color w:val="a2772c"/>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297">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Residential Condos (Cont’d)</w:t>
      </w:r>
    </w:p>
    <w:p w:rsidR="00000000" w:rsidDel="00000000" w:rsidP="00000000" w:rsidRDefault="00000000" w:rsidRPr="00000000" w14:paraId="00000298">
      <w:pPr>
        <w:rPr/>
      </w:pPr>
      <w:r w:rsidDel="00000000" w:rsidR="00000000" w:rsidRPr="00000000">
        <w:rPr>
          <w:rtl w:val="0"/>
        </w:rPr>
      </w:r>
    </w:p>
    <w:tbl>
      <w:tblPr>
        <w:tblStyle w:val="Table13"/>
        <w:tblW w:w="101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1808"/>
        <w:gridCol w:w="2424"/>
        <w:gridCol w:w="1364"/>
        <w:gridCol w:w="2121"/>
        <w:tblGridChange w:id="0">
          <w:tblGrid>
            <w:gridCol w:w="2404"/>
            <w:gridCol w:w="1808"/>
            <w:gridCol w:w="2424"/>
            <w:gridCol w:w="1364"/>
            <w:gridCol w:w="2121"/>
          </w:tblGrid>
        </w:tblGridChange>
      </w:tblGrid>
      <w:tr>
        <w:trPr>
          <w:cantSplit w:val="0"/>
          <w:trHeight w:val="236" w:hRule="atLeast"/>
          <w:tblHeader w:val="0"/>
        </w:trPr>
        <w:tc>
          <w:tcPr/>
          <w:p w:rsidR="00000000" w:rsidDel="00000000" w:rsidP="00000000" w:rsidRDefault="00000000" w:rsidRPr="00000000" w14:paraId="0000029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No. 7 Dale Condos</w:t>
            </w:r>
          </w:p>
        </w:tc>
        <w:tc>
          <w:tcPr/>
          <w:p w:rsidR="00000000" w:rsidDel="00000000" w:rsidP="00000000" w:rsidRDefault="00000000" w:rsidRPr="00000000" w14:paraId="0000029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Platinum Vista</w:t>
            </w:r>
          </w:p>
        </w:tc>
        <w:tc>
          <w:tcPr/>
          <w:p w:rsidR="00000000" w:rsidDel="00000000" w:rsidP="00000000" w:rsidRDefault="00000000" w:rsidRPr="00000000" w14:paraId="0000029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 Dale Avenue</w:t>
            </w:r>
          </w:p>
        </w:tc>
        <w:tc>
          <w:tcPr/>
          <w:p w:rsidR="00000000" w:rsidDel="00000000" w:rsidP="00000000" w:rsidRDefault="00000000" w:rsidRPr="00000000" w14:paraId="0000029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9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 Storeys – 26 units</w:t>
            </w:r>
          </w:p>
        </w:tc>
      </w:tr>
      <w:tr>
        <w:trPr>
          <w:cantSplit w:val="0"/>
          <w:trHeight w:val="236" w:hRule="atLeast"/>
          <w:tblHeader w:val="0"/>
        </w:trPr>
        <w:tc>
          <w:tcPr/>
          <w:p w:rsidR="00000000" w:rsidDel="00000000" w:rsidP="00000000" w:rsidRDefault="00000000" w:rsidRPr="00000000" w14:paraId="0000029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55 Mercer</w:t>
            </w:r>
          </w:p>
        </w:tc>
        <w:tc>
          <w:tcPr/>
          <w:p w:rsidR="00000000" w:rsidDel="00000000" w:rsidP="00000000" w:rsidRDefault="00000000" w:rsidRPr="00000000" w14:paraId="0000029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CentreCourt</w:t>
            </w:r>
          </w:p>
        </w:tc>
        <w:tc>
          <w:tcPr/>
          <w:p w:rsidR="00000000" w:rsidDel="00000000" w:rsidP="00000000" w:rsidRDefault="00000000" w:rsidRPr="00000000" w14:paraId="000002A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55 Mercer Street</w:t>
            </w:r>
          </w:p>
        </w:tc>
        <w:tc>
          <w:tcPr/>
          <w:p w:rsidR="00000000" w:rsidDel="00000000" w:rsidP="00000000" w:rsidRDefault="00000000" w:rsidRPr="00000000" w14:paraId="000002A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A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47 Storey – 543 units</w:t>
            </w:r>
          </w:p>
        </w:tc>
      </w:tr>
      <w:tr>
        <w:trPr>
          <w:cantSplit w:val="0"/>
          <w:trHeight w:val="745" w:hRule="atLeast"/>
          <w:tblHeader w:val="0"/>
        </w:trPr>
        <w:tc>
          <w:tcPr/>
          <w:p w:rsidR="00000000" w:rsidDel="00000000" w:rsidP="00000000" w:rsidRDefault="00000000" w:rsidRPr="00000000" w14:paraId="000002A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Diamond Condominiums on Yonge</w:t>
            </w:r>
          </w:p>
        </w:tc>
        <w:tc>
          <w:tcPr/>
          <w:p w:rsidR="00000000" w:rsidDel="00000000" w:rsidP="00000000" w:rsidRDefault="00000000" w:rsidRPr="00000000" w14:paraId="000002A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Diamante </w:t>
            </w:r>
          </w:p>
        </w:tc>
        <w:tc>
          <w:tcPr/>
          <w:p w:rsidR="00000000" w:rsidDel="00000000" w:rsidP="00000000" w:rsidRDefault="00000000" w:rsidRPr="00000000" w14:paraId="000002A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75 Canterbury Place</w:t>
            </w:r>
          </w:p>
        </w:tc>
        <w:tc>
          <w:tcPr/>
          <w:p w:rsidR="00000000" w:rsidDel="00000000" w:rsidP="00000000" w:rsidRDefault="00000000" w:rsidRPr="00000000" w14:paraId="000002A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A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30 Storeys – 371 units</w:t>
            </w:r>
          </w:p>
        </w:tc>
      </w:tr>
      <w:tr>
        <w:trPr>
          <w:cantSplit w:val="0"/>
          <w:trHeight w:val="728" w:hRule="atLeast"/>
          <w:tblHeader w:val="0"/>
        </w:trPr>
        <w:tc>
          <w:tcPr/>
          <w:p w:rsidR="00000000" w:rsidDel="00000000" w:rsidP="00000000" w:rsidRDefault="00000000" w:rsidRPr="00000000" w14:paraId="000002A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Winslow</w:t>
            </w:r>
          </w:p>
        </w:tc>
        <w:tc>
          <w:tcPr/>
          <w:p w:rsidR="00000000" w:rsidDel="00000000" w:rsidP="00000000" w:rsidRDefault="00000000" w:rsidRPr="00000000" w14:paraId="000002A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Devron</w:t>
            </w:r>
          </w:p>
        </w:tc>
        <w:tc>
          <w:tcPr/>
          <w:p w:rsidR="00000000" w:rsidDel="00000000" w:rsidP="00000000" w:rsidRDefault="00000000" w:rsidRPr="00000000" w14:paraId="000002A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2871 Yonge St</w:t>
            </w:r>
          </w:p>
        </w:tc>
        <w:tc>
          <w:tcPr/>
          <w:p w:rsidR="00000000" w:rsidDel="00000000" w:rsidP="00000000" w:rsidRDefault="00000000" w:rsidRPr="00000000" w14:paraId="000002A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A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9 Storeys – 61 condo units &amp; 28 rental replacement units</w:t>
            </w:r>
          </w:p>
        </w:tc>
      </w:tr>
      <w:tr>
        <w:trPr>
          <w:cantSplit w:val="0"/>
          <w:trHeight w:val="982" w:hRule="atLeast"/>
          <w:tblHeader w:val="0"/>
        </w:trPr>
        <w:tc>
          <w:tcPr/>
          <w:p w:rsidR="00000000" w:rsidDel="00000000" w:rsidP="00000000" w:rsidRDefault="00000000" w:rsidRPr="00000000" w14:paraId="000002A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407 Dundas Street West</w:t>
            </w:r>
          </w:p>
        </w:tc>
        <w:tc>
          <w:tcPr/>
          <w:p w:rsidR="00000000" w:rsidDel="00000000" w:rsidP="00000000" w:rsidRDefault="00000000" w:rsidRPr="00000000" w14:paraId="000002A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Distrikt Capital</w:t>
            </w:r>
          </w:p>
        </w:tc>
        <w:tc>
          <w:tcPr/>
          <w:p w:rsidR="00000000" w:rsidDel="00000000" w:rsidP="00000000" w:rsidRDefault="00000000" w:rsidRPr="00000000" w14:paraId="000002A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407 Dundas Street West</w:t>
            </w:r>
          </w:p>
        </w:tc>
        <w:tc>
          <w:tcPr/>
          <w:p w:rsidR="00000000" w:rsidDel="00000000" w:rsidP="00000000" w:rsidRDefault="00000000" w:rsidRPr="00000000" w14:paraId="000002B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Oakville</w:t>
            </w:r>
          </w:p>
        </w:tc>
        <w:tc>
          <w:tcPr/>
          <w:p w:rsidR="00000000" w:rsidDel="00000000" w:rsidP="00000000" w:rsidRDefault="00000000" w:rsidRPr="00000000" w14:paraId="000002B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 Storeys – 336 units, including stacked towns and row towns</w:t>
            </w:r>
          </w:p>
        </w:tc>
      </w:tr>
      <w:tr>
        <w:trPr>
          <w:cantSplit w:val="0"/>
          <w:trHeight w:val="491" w:hRule="atLeast"/>
          <w:tblHeader w:val="0"/>
        </w:trPr>
        <w:tc>
          <w:tcPr/>
          <w:p w:rsidR="00000000" w:rsidDel="00000000" w:rsidP="00000000" w:rsidRDefault="00000000" w:rsidRPr="00000000" w14:paraId="000002B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260 High Park Avenue Condominium</w:t>
            </w:r>
          </w:p>
        </w:tc>
        <w:tc>
          <w:tcPr/>
          <w:p w:rsidR="00000000" w:rsidDel="00000000" w:rsidP="00000000" w:rsidRDefault="00000000" w:rsidRPr="00000000" w14:paraId="000002B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TRAC Developments</w:t>
            </w:r>
          </w:p>
        </w:tc>
        <w:tc>
          <w:tcPr/>
          <w:p w:rsidR="00000000" w:rsidDel="00000000" w:rsidP="00000000" w:rsidRDefault="00000000" w:rsidRPr="00000000" w14:paraId="000002B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260 High Park Avenue</w:t>
            </w:r>
          </w:p>
        </w:tc>
        <w:tc>
          <w:tcPr/>
          <w:p w:rsidR="00000000" w:rsidDel="00000000" w:rsidP="00000000" w:rsidRDefault="00000000" w:rsidRPr="00000000" w14:paraId="000002B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B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69 units in new build &amp; church conversion</w:t>
            </w:r>
          </w:p>
        </w:tc>
      </w:tr>
      <w:tr>
        <w:trPr>
          <w:cantSplit w:val="0"/>
          <w:trHeight w:val="728" w:hRule="atLeast"/>
          <w:tblHeader w:val="0"/>
        </w:trPr>
        <w:tc>
          <w:tcPr/>
          <w:p w:rsidR="00000000" w:rsidDel="00000000" w:rsidP="00000000" w:rsidRDefault="00000000" w:rsidRPr="00000000" w14:paraId="000002B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Reunion Crossing</w:t>
            </w:r>
          </w:p>
        </w:tc>
        <w:tc>
          <w:tcPr/>
          <w:p w:rsidR="00000000" w:rsidDel="00000000" w:rsidP="00000000" w:rsidRDefault="00000000" w:rsidRPr="00000000" w14:paraId="000002B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Diamond Kilmer Developments</w:t>
            </w:r>
          </w:p>
        </w:tc>
        <w:tc>
          <w:tcPr/>
          <w:p w:rsidR="00000000" w:rsidDel="00000000" w:rsidP="00000000" w:rsidRDefault="00000000" w:rsidRPr="00000000" w14:paraId="000002B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St Clair &amp; Weston Road</w:t>
            </w:r>
          </w:p>
        </w:tc>
        <w:tc>
          <w:tcPr/>
          <w:p w:rsidR="00000000" w:rsidDel="00000000" w:rsidP="00000000" w:rsidRDefault="00000000" w:rsidRPr="00000000" w14:paraId="000002B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B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11 Storeys – 229 units, including townhouses</w:t>
            </w:r>
          </w:p>
        </w:tc>
      </w:tr>
      <w:tr>
        <w:trPr>
          <w:cantSplit w:val="0"/>
          <w:trHeight w:val="491" w:hRule="atLeast"/>
          <w:tblHeader w:val="0"/>
        </w:trPr>
        <w:tc>
          <w:tcPr/>
          <w:p w:rsidR="00000000" w:rsidDel="00000000" w:rsidP="00000000" w:rsidRDefault="00000000" w:rsidRPr="00000000" w14:paraId="000002B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Zorra</w:t>
            </w:r>
          </w:p>
        </w:tc>
        <w:tc>
          <w:tcPr/>
          <w:p w:rsidR="00000000" w:rsidDel="00000000" w:rsidP="00000000" w:rsidRDefault="00000000" w:rsidRPr="00000000" w14:paraId="000002B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Altree Developments</w:t>
            </w:r>
          </w:p>
        </w:tc>
        <w:tc>
          <w:tcPr/>
          <w:p w:rsidR="00000000" w:rsidDel="00000000" w:rsidP="00000000" w:rsidRDefault="00000000" w:rsidRPr="00000000" w14:paraId="000002B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30 &amp; 44 Zorra Street</w:t>
            </w:r>
          </w:p>
        </w:tc>
        <w:tc>
          <w:tcPr/>
          <w:p w:rsidR="00000000" w:rsidDel="00000000" w:rsidP="00000000" w:rsidRDefault="00000000" w:rsidRPr="00000000" w14:paraId="000002B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C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35 Storeys – 49 units</w:t>
            </w:r>
          </w:p>
        </w:tc>
      </w:tr>
      <w:tr>
        <w:trPr>
          <w:cantSplit w:val="0"/>
          <w:trHeight w:val="491" w:hRule="atLeast"/>
          <w:tblHeader w:val="0"/>
        </w:trPr>
        <w:tc>
          <w:tcPr/>
          <w:p w:rsidR="00000000" w:rsidDel="00000000" w:rsidP="00000000" w:rsidRDefault="00000000" w:rsidRPr="00000000" w14:paraId="000002C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Forest Hill Condos</w:t>
            </w:r>
          </w:p>
        </w:tc>
        <w:tc>
          <w:tcPr/>
          <w:p w:rsidR="00000000" w:rsidDel="00000000" w:rsidP="00000000" w:rsidRDefault="00000000" w:rsidRPr="00000000" w14:paraId="000002C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Altree Developments</w:t>
            </w:r>
          </w:p>
        </w:tc>
        <w:tc>
          <w:tcPr/>
          <w:p w:rsidR="00000000" w:rsidDel="00000000" w:rsidP="00000000" w:rsidRDefault="00000000" w:rsidRPr="00000000" w14:paraId="000002C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St Clair West &amp; Forest Hill Road</w:t>
            </w:r>
          </w:p>
        </w:tc>
        <w:tc>
          <w:tcPr/>
          <w:p w:rsidR="00000000" w:rsidDel="00000000" w:rsidP="00000000" w:rsidRDefault="00000000" w:rsidRPr="00000000" w14:paraId="000002C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C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9 Storeys – 94 units</w:t>
            </w:r>
          </w:p>
        </w:tc>
      </w:tr>
      <w:tr>
        <w:trPr>
          <w:cantSplit w:val="0"/>
          <w:trHeight w:val="474" w:hRule="atLeast"/>
          <w:tblHeader w:val="0"/>
        </w:trPr>
        <w:tc>
          <w:tcPr/>
          <w:p w:rsidR="00000000" w:rsidDel="00000000" w:rsidP="00000000" w:rsidRDefault="00000000" w:rsidRPr="00000000" w14:paraId="000002C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Exchange District</w:t>
            </w:r>
          </w:p>
        </w:tc>
        <w:tc>
          <w:tcPr/>
          <w:p w:rsidR="00000000" w:rsidDel="00000000" w:rsidP="00000000" w:rsidRDefault="00000000" w:rsidRPr="00000000" w14:paraId="000002C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Camrost Felcorp</w:t>
            </w:r>
          </w:p>
        </w:tc>
        <w:tc>
          <w:tcPr/>
          <w:p w:rsidR="00000000" w:rsidDel="00000000" w:rsidP="00000000" w:rsidRDefault="00000000" w:rsidRPr="00000000" w14:paraId="000002C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City Centre Drive</w:t>
            </w:r>
          </w:p>
        </w:tc>
        <w:tc>
          <w:tcPr/>
          <w:p w:rsidR="00000000" w:rsidDel="00000000" w:rsidP="00000000" w:rsidRDefault="00000000" w:rsidRPr="00000000" w14:paraId="000002C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Mississauga</w:t>
            </w:r>
          </w:p>
        </w:tc>
        <w:tc>
          <w:tcPr/>
          <w:p w:rsidR="00000000" w:rsidDel="00000000" w:rsidP="00000000" w:rsidRDefault="00000000" w:rsidRPr="00000000" w14:paraId="000002C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 No. Towers – 1,905 units</w:t>
            </w:r>
          </w:p>
        </w:tc>
      </w:tr>
      <w:tr>
        <w:trPr>
          <w:cantSplit w:val="0"/>
          <w:trHeight w:val="221" w:hRule="atLeast"/>
          <w:tblHeader w:val="0"/>
        </w:trPr>
        <w:tc>
          <w:tcPr/>
          <w:p w:rsidR="00000000" w:rsidDel="00000000" w:rsidP="00000000" w:rsidRDefault="00000000" w:rsidRPr="00000000" w14:paraId="000002C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Forma</w:t>
            </w:r>
          </w:p>
        </w:tc>
        <w:tc>
          <w:tcPr/>
          <w:p w:rsidR="00000000" w:rsidDel="00000000" w:rsidP="00000000" w:rsidRDefault="00000000" w:rsidRPr="00000000" w14:paraId="000002C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Great Gulf/Dream &amp; Westdale</w:t>
            </w:r>
          </w:p>
        </w:tc>
        <w:tc>
          <w:tcPr/>
          <w:p w:rsidR="00000000" w:rsidDel="00000000" w:rsidP="00000000" w:rsidRDefault="00000000" w:rsidRPr="00000000" w14:paraId="000002C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266-268 King Street West</w:t>
            </w:r>
          </w:p>
        </w:tc>
        <w:tc>
          <w:tcPr/>
          <w:p w:rsidR="00000000" w:rsidDel="00000000" w:rsidP="00000000" w:rsidRDefault="00000000" w:rsidRPr="00000000" w14:paraId="000002C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C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72 Storeys – 855 Units</w:t>
            </w:r>
          </w:p>
          <w:p w:rsidR="00000000" w:rsidDel="00000000" w:rsidP="00000000" w:rsidRDefault="00000000" w:rsidRPr="00000000" w14:paraId="000002D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±1,345 sf Retail Space</w:t>
            </w:r>
          </w:p>
          <w:p w:rsidR="00000000" w:rsidDel="00000000" w:rsidP="00000000" w:rsidRDefault="00000000" w:rsidRPr="00000000" w14:paraId="000002D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±26,400 sf OCAD Campus</w:t>
            </w:r>
          </w:p>
        </w:tc>
      </w:tr>
      <w:tr>
        <w:trPr>
          <w:cantSplit w:val="0"/>
          <w:trHeight w:val="253" w:hRule="atLeast"/>
          <w:tblHeader w:val="0"/>
        </w:trPr>
        <w:tc>
          <w:tcPr/>
          <w:p w:rsidR="00000000" w:rsidDel="00000000" w:rsidP="00000000" w:rsidRDefault="00000000" w:rsidRPr="00000000" w14:paraId="000002D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 Elm</w:t>
            </w:r>
          </w:p>
        </w:tc>
        <w:tc>
          <w:tcPr/>
          <w:p w:rsidR="00000000" w:rsidDel="00000000" w:rsidP="00000000" w:rsidRDefault="00000000" w:rsidRPr="00000000" w14:paraId="000002D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Reserve Properties &amp; Capital Developments</w:t>
            </w:r>
          </w:p>
        </w:tc>
        <w:tc>
          <w:tcPr/>
          <w:p w:rsidR="00000000" w:rsidDel="00000000" w:rsidP="00000000" w:rsidRDefault="00000000" w:rsidRPr="00000000" w14:paraId="000002D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8-12 Elm Street &amp; 348-354 Yonge Street</w:t>
            </w:r>
          </w:p>
        </w:tc>
        <w:tc>
          <w:tcPr/>
          <w:p w:rsidR="00000000" w:rsidDel="00000000" w:rsidP="00000000" w:rsidRDefault="00000000" w:rsidRPr="00000000" w14:paraId="000002D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D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69 Storeys – 821 Units</w:t>
            </w:r>
          </w:p>
          <w:p w:rsidR="00000000" w:rsidDel="00000000" w:rsidP="00000000" w:rsidRDefault="00000000" w:rsidRPr="00000000" w14:paraId="000002D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±3,200 sf Retail Space</w:t>
            </w:r>
          </w:p>
        </w:tc>
      </w:tr>
    </w:tbl>
    <w:p w:rsidR="00000000" w:rsidDel="00000000" w:rsidP="00000000" w:rsidRDefault="00000000" w:rsidRPr="00000000" w14:paraId="000002D8">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2D9">
      <w:pPr>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Large Scale</w:t>
      </w:r>
    </w:p>
    <w:p w:rsidR="00000000" w:rsidDel="00000000" w:rsidP="00000000" w:rsidRDefault="00000000" w:rsidRPr="00000000" w14:paraId="000002DA">
      <w:pPr>
        <w:rPr>
          <w:rFonts w:ascii="Avenir" w:cs="Avenir" w:eastAsia="Avenir" w:hAnsi="Avenir"/>
          <w:color w:val="bc9b6a"/>
          <w:sz w:val="20"/>
          <w:szCs w:val="20"/>
          <w:u w:val="single"/>
        </w:rPr>
      </w:pPr>
      <w:r w:rsidDel="00000000" w:rsidR="00000000" w:rsidRPr="00000000">
        <w:rPr>
          <w:rtl w:val="0"/>
        </w:rPr>
      </w:r>
    </w:p>
    <w:tbl>
      <w:tblPr>
        <w:tblStyle w:val="Table14"/>
        <w:tblW w:w="100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7"/>
        <w:gridCol w:w="2250"/>
        <w:gridCol w:w="1350"/>
        <w:gridCol w:w="2346"/>
        <w:tblGridChange w:id="0">
          <w:tblGrid>
            <w:gridCol w:w="4087"/>
            <w:gridCol w:w="2250"/>
            <w:gridCol w:w="1350"/>
            <w:gridCol w:w="2346"/>
          </w:tblGrid>
        </w:tblGridChange>
      </w:tblGrid>
      <w:tr>
        <w:trPr>
          <w:cantSplit w:val="0"/>
          <w:tblHeader w:val="0"/>
        </w:trPr>
        <w:tc>
          <w:tcPr/>
          <w:p w:rsidR="00000000" w:rsidDel="00000000" w:rsidP="00000000" w:rsidRDefault="00000000" w:rsidRPr="00000000" w14:paraId="000002D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Crosstown </w:t>
            </w:r>
          </w:p>
        </w:tc>
        <w:tc>
          <w:tcPr/>
          <w:p w:rsidR="00000000" w:rsidDel="00000000" w:rsidP="00000000" w:rsidRDefault="00000000" w:rsidRPr="00000000" w14:paraId="000002D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Eglinton &amp; Don Mills</w:t>
            </w:r>
          </w:p>
        </w:tc>
        <w:tc>
          <w:tcPr/>
          <w:p w:rsidR="00000000" w:rsidDel="00000000" w:rsidP="00000000" w:rsidRDefault="00000000" w:rsidRPr="00000000" w14:paraId="000002D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D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3.6 million sf mixed use</w:t>
            </w:r>
          </w:p>
        </w:tc>
      </w:tr>
      <w:tr>
        <w:trPr>
          <w:cantSplit w:val="0"/>
          <w:tblHeader w:val="0"/>
        </w:trPr>
        <w:tc>
          <w:tcPr/>
          <w:p w:rsidR="00000000" w:rsidDel="00000000" w:rsidP="00000000" w:rsidRDefault="00000000" w:rsidRPr="00000000" w14:paraId="000002D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Rogers M City</w:t>
            </w:r>
          </w:p>
        </w:tc>
        <w:tc>
          <w:tcPr/>
          <w:p w:rsidR="00000000" w:rsidDel="00000000" w:rsidP="00000000" w:rsidRDefault="00000000" w:rsidRPr="00000000" w14:paraId="000002E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Burnhamthorpe Rd. &amp; Confederation Pkwy.</w:t>
            </w:r>
          </w:p>
        </w:tc>
        <w:tc>
          <w:tcPr/>
          <w:p w:rsidR="00000000" w:rsidDel="00000000" w:rsidP="00000000" w:rsidRDefault="00000000" w:rsidRPr="00000000" w14:paraId="000002E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Mississauga</w:t>
            </w:r>
          </w:p>
        </w:tc>
        <w:tc>
          <w:tcPr/>
          <w:p w:rsidR="00000000" w:rsidDel="00000000" w:rsidP="00000000" w:rsidRDefault="00000000" w:rsidRPr="00000000" w14:paraId="000002E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 million sf mixed use</w:t>
            </w:r>
          </w:p>
        </w:tc>
      </w:tr>
      <w:tr>
        <w:trPr>
          <w:cantSplit w:val="0"/>
          <w:tblHeader w:val="0"/>
        </w:trPr>
        <w:tc>
          <w:tcPr/>
          <w:p w:rsidR="00000000" w:rsidDel="00000000" w:rsidP="00000000" w:rsidRDefault="00000000" w:rsidRPr="00000000" w14:paraId="000002E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88 Queen East</w:t>
            </w:r>
          </w:p>
        </w:tc>
        <w:tc>
          <w:tcPr/>
          <w:p w:rsidR="00000000" w:rsidDel="00000000" w:rsidP="00000000" w:rsidRDefault="00000000" w:rsidRPr="00000000" w14:paraId="000002E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Queen St. East</w:t>
            </w:r>
          </w:p>
        </w:tc>
        <w:tc>
          <w:tcPr/>
          <w:p w:rsidR="00000000" w:rsidDel="00000000" w:rsidP="00000000" w:rsidRDefault="00000000" w:rsidRPr="00000000" w14:paraId="000002E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E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1.35 million sf mixed use</w:t>
            </w:r>
          </w:p>
        </w:tc>
      </w:tr>
      <w:tr>
        <w:trPr>
          <w:cantSplit w:val="0"/>
          <w:tblHeader w:val="0"/>
        </w:trPr>
        <w:tc>
          <w:tcPr/>
          <w:p w:rsidR="00000000" w:rsidDel="00000000" w:rsidP="00000000" w:rsidRDefault="00000000" w:rsidRPr="00000000" w14:paraId="000002E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Golden Mile </w:t>
            </w:r>
          </w:p>
        </w:tc>
        <w:tc>
          <w:tcPr/>
          <w:p w:rsidR="00000000" w:rsidDel="00000000" w:rsidP="00000000" w:rsidRDefault="00000000" w:rsidRPr="00000000" w14:paraId="000002E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Victoria Park &amp; Eglinton</w:t>
            </w:r>
          </w:p>
        </w:tc>
        <w:tc>
          <w:tcPr/>
          <w:p w:rsidR="00000000" w:rsidDel="00000000" w:rsidP="00000000" w:rsidRDefault="00000000" w:rsidRPr="00000000" w14:paraId="000002E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E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2,500 Units + Retail</w:t>
            </w:r>
          </w:p>
        </w:tc>
      </w:tr>
      <w:tr>
        <w:trPr>
          <w:cantSplit w:val="0"/>
          <w:tblHeader w:val="0"/>
        </w:trPr>
        <w:tc>
          <w:tcPr/>
          <w:p w:rsidR="00000000" w:rsidDel="00000000" w:rsidP="00000000" w:rsidRDefault="00000000" w:rsidRPr="00000000" w14:paraId="000002E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2150 Lakeshore – Christie Cookie</w:t>
            </w:r>
          </w:p>
        </w:tc>
        <w:tc>
          <w:tcPr/>
          <w:p w:rsidR="00000000" w:rsidDel="00000000" w:rsidP="00000000" w:rsidRDefault="00000000" w:rsidRPr="00000000" w14:paraId="000002E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Parklawn &amp; Lakeshore Blvd West</w:t>
            </w:r>
          </w:p>
        </w:tc>
        <w:tc>
          <w:tcPr/>
          <w:p w:rsidR="00000000" w:rsidDel="00000000" w:rsidP="00000000" w:rsidRDefault="00000000" w:rsidRPr="00000000" w14:paraId="000002E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E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8.6 million sf mixed use</w:t>
            </w:r>
          </w:p>
        </w:tc>
      </w:tr>
    </w:tbl>
    <w:p w:rsidR="00000000" w:rsidDel="00000000" w:rsidP="00000000" w:rsidRDefault="00000000" w:rsidRPr="00000000" w14:paraId="000002EF">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2F0">
      <w:pPr>
        <w:rPr>
          <w:rFonts w:ascii="Avenir" w:cs="Avenir" w:eastAsia="Avenir" w:hAnsi="Avenir"/>
          <w:color w:val="bc9b6a"/>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2F1">
      <w:pPr>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Rental</w:t>
      </w:r>
    </w:p>
    <w:p w:rsidR="00000000" w:rsidDel="00000000" w:rsidP="00000000" w:rsidRDefault="00000000" w:rsidRPr="00000000" w14:paraId="000002F2">
      <w:pPr>
        <w:rPr>
          <w:rFonts w:ascii="Avenir" w:cs="Avenir" w:eastAsia="Avenir" w:hAnsi="Avenir"/>
          <w:color w:val="a2772c"/>
          <w:sz w:val="20"/>
          <w:szCs w:val="20"/>
          <w:u w:val="single"/>
        </w:rPr>
      </w:pPr>
      <w:r w:rsidDel="00000000" w:rsidR="00000000" w:rsidRPr="00000000">
        <w:rPr>
          <w:rtl w:val="0"/>
        </w:rPr>
      </w:r>
    </w:p>
    <w:tbl>
      <w:tblPr>
        <w:tblStyle w:val="Table15"/>
        <w:tblW w:w="97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7"/>
        <w:gridCol w:w="28"/>
        <w:gridCol w:w="2240"/>
        <w:gridCol w:w="10"/>
        <w:gridCol w:w="1373"/>
        <w:gridCol w:w="35"/>
        <w:gridCol w:w="2698"/>
        <w:tblGridChange w:id="0">
          <w:tblGrid>
            <w:gridCol w:w="3407"/>
            <w:gridCol w:w="28"/>
            <w:gridCol w:w="2240"/>
            <w:gridCol w:w="10"/>
            <w:gridCol w:w="1373"/>
            <w:gridCol w:w="35"/>
            <w:gridCol w:w="2698"/>
          </w:tblGrid>
        </w:tblGridChange>
      </w:tblGrid>
      <w:tr>
        <w:trPr>
          <w:cantSplit w:val="0"/>
          <w:tblHeader w:val="0"/>
        </w:trPr>
        <w:tc>
          <w:tcPr>
            <w:gridSpan w:val="2"/>
          </w:tcPr>
          <w:p w:rsidR="00000000" w:rsidDel="00000000" w:rsidP="00000000" w:rsidRDefault="00000000" w:rsidRPr="00000000" w14:paraId="000002F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Kings Highline – 1100 King Street West</w:t>
            </w:r>
          </w:p>
        </w:tc>
        <w:tc>
          <w:tcPr>
            <w:gridSpan w:val="2"/>
          </w:tcPr>
          <w:p w:rsidR="00000000" w:rsidDel="00000000" w:rsidP="00000000" w:rsidRDefault="00000000" w:rsidRPr="00000000" w14:paraId="000002F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First Capital Realty</w:t>
            </w:r>
          </w:p>
        </w:tc>
        <w:tc>
          <w:tcPr/>
          <w:p w:rsidR="00000000" w:rsidDel="00000000" w:rsidP="00000000" w:rsidRDefault="00000000" w:rsidRPr="00000000" w14:paraId="000002F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2F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Mixed Use – 506 units</w:t>
            </w:r>
          </w:p>
        </w:tc>
      </w:tr>
      <w:tr>
        <w:trPr>
          <w:cantSplit w:val="0"/>
          <w:tblHeader w:val="0"/>
        </w:trPr>
        <w:tc>
          <w:tcPr>
            <w:gridSpan w:val="2"/>
          </w:tcPr>
          <w:p w:rsidR="00000000" w:rsidDel="00000000" w:rsidP="00000000" w:rsidRDefault="00000000" w:rsidRPr="00000000" w14:paraId="000002F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Selby - 592 Sherbourne </w:t>
            </w:r>
          </w:p>
        </w:tc>
        <w:tc>
          <w:tcPr>
            <w:gridSpan w:val="2"/>
          </w:tcPr>
          <w:p w:rsidR="00000000" w:rsidDel="00000000" w:rsidP="00000000" w:rsidRDefault="00000000" w:rsidRPr="00000000" w14:paraId="000002F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Tricon Group</w:t>
            </w:r>
          </w:p>
        </w:tc>
        <w:tc>
          <w:tcPr/>
          <w:p w:rsidR="00000000" w:rsidDel="00000000" w:rsidP="00000000" w:rsidRDefault="00000000" w:rsidRPr="00000000" w14:paraId="000002F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2F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50 Storeys – 515 units</w:t>
            </w:r>
          </w:p>
        </w:tc>
      </w:tr>
      <w:tr>
        <w:trPr>
          <w:cantSplit w:val="0"/>
          <w:tblHeader w:val="0"/>
        </w:trPr>
        <w:tc>
          <w:tcPr>
            <w:gridSpan w:val="2"/>
          </w:tcPr>
          <w:p w:rsidR="00000000" w:rsidDel="00000000" w:rsidP="00000000" w:rsidRDefault="00000000" w:rsidRPr="00000000" w14:paraId="0000030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Taylor - 57 Spadina Avenue</w:t>
            </w:r>
          </w:p>
        </w:tc>
        <w:tc>
          <w:tcPr>
            <w:gridSpan w:val="2"/>
          </w:tcPr>
          <w:p w:rsidR="00000000" w:rsidDel="00000000" w:rsidP="00000000" w:rsidRDefault="00000000" w:rsidRPr="00000000" w14:paraId="0000030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Tricon Group</w:t>
            </w:r>
          </w:p>
        </w:tc>
        <w:tc>
          <w:tcPr/>
          <w:p w:rsidR="00000000" w:rsidDel="00000000" w:rsidP="00000000" w:rsidRDefault="00000000" w:rsidRPr="00000000" w14:paraId="0000030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0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36 Storeys – 286 units</w:t>
            </w:r>
          </w:p>
        </w:tc>
      </w:tr>
      <w:tr>
        <w:trPr>
          <w:cantSplit w:val="0"/>
          <w:tblHeader w:val="0"/>
        </w:trPr>
        <w:tc>
          <w:tcPr>
            <w:gridSpan w:val="2"/>
          </w:tcPr>
          <w:p w:rsidR="00000000" w:rsidDel="00000000" w:rsidP="00000000" w:rsidRDefault="00000000" w:rsidRPr="00000000" w14:paraId="0000030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Ivy – 2-8 Gloucester Street</w:t>
            </w:r>
          </w:p>
        </w:tc>
        <w:tc>
          <w:tcPr>
            <w:gridSpan w:val="2"/>
          </w:tcPr>
          <w:p w:rsidR="00000000" w:rsidDel="00000000" w:rsidP="00000000" w:rsidRDefault="00000000" w:rsidRPr="00000000" w14:paraId="0000030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Tricon Group</w:t>
            </w:r>
          </w:p>
        </w:tc>
        <w:tc>
          <w:tcPr/>
          <w:p w:rsidR="00000000" w:rsidDel="00000000" w:rsidP="00000000" w:rsidRDefault="00000000" w:rsidRPr="00000000" w14:paraId="0000030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0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34 Storeys – 232 units</w:t>
            </w:r>
          </w:p>
        </w:tc>
      </w:tr>
      <w:tr>
        <w:trPr>
          <w:cantSplit w:val="0"/>
          <w:tblHeader w:val="0"/>
        </w:trPr>
        <w:tc>
          <w:tcPr>
            <w:gridSpan w:val="2"/>
          </w:tcPr>
          <w:p w:rsidR="00000000" w:rsidDel="00000000" w:rsidP="00000000" w:rsidRDefault="00000000" w:rsidRPr="00000000" w14:paraId="0000030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45 Strachan – Garrison Point Block 1</w:t>
            </w:r>
          </w:p>
        </w:tc>
        <w:tc>
          <w:tcPr>
            <w:gridSpan w:val="2"/>
          </w:tcPr>
          <w:p w:rsidR="00000000" w:rsidDel="00000000" w:rsidP="00000000" w:rsidRDefault="00000000" w:rsidRPr="00000000" w14:paraId="0000031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Bentall Green Oak</w:t>
            </w:r>
          </w:p>
        </w:tc>
        <w:tc>
          <w:tcPr/>
          <w:p w:rsidR="00000000" w:rsidDel="00000000" w:rsidP="00000000" w:rsidRDefault="00000000" w:rsidRPr="00000000" w14:paraId="0000031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1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39 Storeys – 405 units</w:t>
            </w:r>
          </w:p>
        </w:tc>
      </w:tr>
      <w:tr>
        <w:trPr>
          <w:cantSplit w:val="0"/>
          <w:tblHeader w:val="0"/>
        </w:trPr>
        <w:tc>
          <w:tcPr>
            <w:gridSpan w:val="2"/>
          </w:tcPr>
          <w:p w:rsidR="00000000" w:rsidDel="00000000" w:rsidP="00000000" w:rsidRDefault="00000000" w:rsidRPr="00000000" w14:paraId="0000031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11 &amp; 25 Ordnance – Garrison Point Block 3 - Novus</w:t>
            </w:r>
          </w:p>
        </w:tc>
        <w:tc>
          <w:tcPr>
            <w:gridSpan w:val="2"/>
          </w:tcPr>
          <w:p w:rsidR="00000000" w:rsidDel="00000000" w:rsidP="00000000" w:rsidRDefault="00000000" w:rsidRPr="00000000" w14:paraId="0000031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Bentall Green Oak</w:t>
            </w:r>
          </w:p>
        </w:tc>
        <w:tc>
          <w:tcPr/>
          <w:p w:rsidR="00000000" w:rsidDel="00000000" w:rsidP="00000000" w:rsidRDefault="00000000" w:rsidRPr="00000000" w14:paraId="0000031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1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24/34 Storeys – 566 units</w:t>
            </w:r>
          </w:p>
        </w:tc>
      </w:tr>
      <w:tr>
        <w:trPr>
          <w:cantSplit w:val="0"/>
          <w:tblHeader w:val="0"/>
        </w:trPr>
        <w:tc>
          <w:tcPr>
            <w:gridSpan w:val="2"/>
          </w:tcPr>
          <w:p w:rsidR="00000000" w:rsidDel="00000000" w:rsidP="00000000" w:rsidRDefault="00000000" w:rsidRPr="00000000" w14:paraId="0000031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89 Roehampton</w:t>
            </w:r>
          </w:p>
        </w:tc>
        <w:tc>
          <w:tcPr>
            <w:gridSpan w:val="2"/>
          </w:tcPr>
          <w:p w:rsidR="00000000" w:rsidDel="00000000" w:rsidP="00000000" w:rsidRDefault="00000000" w:rsidRPr="00000000" w14:paraId="0000031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Pabs</w:t>
            </w:r>
          </w:p>
        </w:tc>
        <w:tc>
          <w:tcPr/>
          <w:p w:rsidR="00000000" w:rsidDel="00000000" w:rsidP="00000000" w:rsidRDefault="00000000" w:rsidRPr="00000000" w14:paraId="0000032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2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38 Storeys – 275 units</w:t>
            </w:r>
          </w:p>
        </w:tc>
      </w:tr>
      <w:tr>
        <w:trPr>
          <w:cantSplit w:val="0"/>
          <w:tblHeader w:val="0"/>
        </w:trPr>
        <w:tc>
          <w:tcPr>
            <w:gridSpan w:val="2"/>
          </w:tcPr>
          <w:p w:rsidR="00000000" w:rsidDel="00000000" w:rsidP="00000000" w:rsidRDefault="00000000" w:rsidRPr="00000000" w14:paraId="0000032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390 Dufferin St.</w:t>
            </w:r>
          </w:p>
        </w:tc>
        <w:tc>
          <w:tcPr>
            <w:gridSpan w:val="2"/>
          </w:tcPr>
          <w:p w:rsidR="00000000" w:rsidDel="00000000" w:rsidP="00000000" w:rsidRDefault="00000000" w:rsidRPr="00000000" w14:paraId="0000032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Choice Properties REIT/</w:t>
            </w:r>
          </w:p>
          <w:p w:rsidR="00000000" w:rsidDel="00000000" w:rsidP="00000000" w:rsidRDefault="00000000" w:rsidRPr="00000000" w14:paraId="0000032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Woodbourne/Fitzrovia</w:t>
            </w:r>
          </w:p>
        </w:tc>
        <w:tc>
          <w:tcPr/>
          <w:p w:rsidR="00000000" w:rsidDel="00000000" w:rsidP="00000000" w:rsidRDefault="00000000" w:rsidRPr="00000000" w14:paraId="0000032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2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13/11/9 Storeys - 398 Units</w:t>
            </w:r>
          </w:p>
        </w:tc>
      </w:tr>
      <w:tr>
        <w:trPr>
          <w:cantSplit w:val="0"/>
          <w:tblHeader w:val="0"/>
        </w:trPr>
        <w:tc>
          <w:tcPr>
            <w:gridSpan w:val="2"/>
          </w:tcPr>
          <w:p w:rsidR="00000000" w:rsidDel="00000000" w:rsidP="00000000" w:rsidRDefault="00000000" w:rsidRPr="00000000" w14:paraId="0000032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39 East Liberty</w:t>
            </w:r>
          </w:p>
        </w:tc>
        <w:tc>
          <w:tcPr>
            <w:gridSpan w:val="2"/>
          </w:tcPr>
          <w:p w:rsidR="00000000" w:rsidDel="00000000" w:rsidP="00000000" w:rsidRDefault="00000000" w:rsidRPr="00000000" w14:paraId="0000032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Choice Properties REIT/</w:t>
            </w:r>
          </w:p>
          <w:p w:rsidR="00000000" w:rsidDel="00000000" w:rsidP="00000000" w:rsidRDefault="00000000" w:rsidRPr="00000000" w14:paraId="0000032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Woodbourne/Fitzrovia</w:t>
            </w:r>
          </w:p>
        </w:tc>
        <w:tc>
          <w:tcPr/>
          <w:p w:rsidR="00000000" w:rsidDel="00000000" w:rsidP="00000000" w:rsidRDefault="00000000" w:rsidRPr="00000000" w14:paraId="0000033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3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25 Storey – 440 Units</w:t>
            </w:r>
          </w:p>
        </w:tc>
      </w:tr>
      <w:tr>
        <w:trPr>
          <w:cantSplit w:val="0"/>
          <w:tblHeader w:val="0"/>
        </w:trPr>
        <w:tc>
          <w:tcPr>
            <w:gridSpan w:val="2"/>
          </w:tcPr>
          <w:p w:rsidR="00000000" w:rsidDel="00000000" w:rsidP="00000000" w:rsidRDefault="00000000" w:rsidRPr="00000000" w14:paraId="0000033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484 Spadina Avenue</w:t>
            </w:r>
          </w:p>
        </w:tc>
        <w:tc>
          <w:tcPr>
            <w:gridSpan w:val="2"/>
          </w:tcPr>
          <w:p w:rsidR="00000000" w:rsidDel="00000000" w:rsidP="00000000" w:rsidRDefault="00000000" w:rsidRPr="00000000" w14:paraId="0000033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AIMCo/Fitzrovia</w:t>
            </w:r>
          </w:p>
        </w:tc>
        <w:tc>
          <w:tcPr/>
          <w:p w:rsidR="00000000" w:rsidDel="00000000" w:rsidP="00000000" w:rsidRDefault="00000000" w:rsidRPr="00000000" w14:paraId="0000033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3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18 Storey – 166 Units</w:t>
            </w:r>
          </w:p>
        </w:tc>
      </w:tr>
      <w:tr>
        <w:trPr>
          <w:cantSplit w:val="0"/>
          <w:tblHeader w:val="0"/>
        </w:trPr>
        <w:tc>
          <w:tcPr>
            <w:gridSpan w:val="2"/>
          </w:tcPr>
          <w:p w:rsidR="00000000" w:rsidDel="00000000" w:rsidP="00000000" w:rsidRDefault="00000000" w:rsidRPr="00000000" w14:paraId="0000033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91 Broadway Avenue</w:t>
            </w:r>
          </w:p>
        </w:tc>
        <w:tc>
          <w:tcPr>
            <w:gridSpan w:val="2"/>
          </w:tcPr>
          <w:p w:rsidR="00000000" w:rsidDel="00000000" w:rsidP="00000000" w:rsidRDefault="00000000" w:rsidRPr="00000000" w14:paraId="0000033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AIMCo/Fitzrovia</w:t>
            </w:r>
          </w:p>
        </w:tc>
        <w:tc>
          <w:tcPr/>
          <w:p w:rsidR="00000000" w:rsidDel="00000000" w:rsidP="00000000" w:rsidRDefault="00000000" w:rsidRPr="00000000" w14:paraId="0000033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4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37 Storey – 349 Units</w:t>
            </w:r>
          </w:p>
        </w:tc>
      </w:tr>
      <w:tr>
        <w:trPr>
          <w:cantSplit w:val="0"/>
          <w:tblHeader w:val="0"/>
        </w:trPr>
        <w:tc>
          <w:tcPr>
            <w:gridSpan w:val="2"/>
          </w:tcPr>
          <w:p w:rsidR="00000000" w:rsidDel="00000000" w:rsidP="00000000" w:rsidRDefault="00000000" w:rsidRPr="00000000" w14:paraId="0000034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88 Queen Phase II</w:t>
            </w:r>
          </w:p>
        </w:tc>
        <w:tc>
          <w:tcPr>
            <w:gridSpan w:val="2"/>
          </w:tcPr>
          <w:p w:rsidR="00000000" w:rsidDel="00000000" w:rsidP="00000000" w:rsidRDefault="00000000" w:rsidRPr="00000000" w14:paraId="0000034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AIMCo/Fitzrovia</w:t>
            </w:r>
          </w:p>
        </w:tc>
        <w:tc>
          <w:tcPr/>
          <w:p w:rsidR="00000000" w:rsidDel="00000000" w:rsidP="00000000" w:rsidRDefault="00000000" w:rsidRPr="00000000" w14:paraId="0000034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4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28/27 Storey – 542 Units</w:t>
            </w:r>
          </w:p>
        </w:tc>
      </w:tr>
      <w:tr>
        <w:trPr>
          <w:cantSplit w:val="0"/>
          <w:tblHeader w:val="0"/>
        </w:trPr>
        <w:tc>
          <w:tcPr>
            <w:gridSpan w:val="2"/>
          </w:tcPr>
          <w:p w:rsidR="00000000" w:rsidDel="00000000" w:rsidP="00000000" w:rsidRDefault="00000000" w:rsidRPr="00000000" w14:paraId="0000034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25 Thunder Grove</w:t>
            </w:r>
          </w:p>
        </w:tc>
        <w:tc>
          <w:tcPr>
            <w:gridSpan w:val="2"/>
          </w:tcPr>
          <w:p w:rsidR="00000000" w:rsidDel="00000000" w:rsidP="00000000" w:rsidRDefault="00000000" w:rsidRPr="00000000" w14:paraId="0000034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Ridgeford</w:t>
            </w:r>
          </w:p>
        </w:tc>
        <w:tc>
          <w:tcPr/>
          <w:p w:rsidR="00000000" w:rsidDel="00000000" w:rsidP="00000000" w:rsidRDefault="00000000" w:rsidRPr="00000000" w14:paraId="0000034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4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12 Storey – 186 Affordable Units</w:t>
            </w:r>
          </w:p>
        </w:tc>
      </w:tr>
      <w:tr>
        <w:trPr>
          <w:cantSplit w:val="0"/>
          <w:tblHeader w:val="0"/>
        </w:trPr>
        <w:tc>
          <w:tcPr>
            <w:gridSpan w:val="2"/>
          </w:tcPr>
          <w:p w:rsidR="00000000" w:rsidDel="00000000" w:rsidP="00000000" w:rsidRDefault="00000000" w:rsidRPr="00000000" w14:paraId="0000035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Bronte Village Mall Redevelopment</w:t>
            </w:r>
          </w:p>
        </w:tc>
        <w:tc>
          <w:tcPr>
            <w:gridSpan w:val="2"/>
          </w:tcPr>
          <w:p w:rsidR="00000000" w:rsidDel="00000000" w:rsidP="00000000" w:rsidRDefault="00000000" w:rsidRPr="00000000" w14:paraId="0000035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Place doree/Crombie REIT/Prince Developments</w:t>
            </w:r>
          </w:p>
        </w:tc>
        <w:tc>
          <w:tcPr/>
          <w:p w:rsidR="00000000" w:rsidDel="00000000" w:rsidP="00000000" w:rsidRDefault="00000000" w:rsidRPr="00000000" w14:paraId="0000035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Oakville</w:t>
            </w:r>
          </w:p>
        </w:tc>
        <w:tc>
          <w:tcPr>
            <w:gridSpan w:val="2"/>
          </w:tcPr>
          <w:p w:rsidR="00000000" w:rsidDel="00000000" w:rsidP="00000000" w:rsidRDefault="00000000" w:rsidRPr="00000000" w14:paraId="0000035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14/10 Storeys – 483 Units</w:t>
            </w:r>
          </w:p>
        </w:tc>
      </w:tr>
      <w:tr>
        <w:trPr>
          <w:cantSplit w:val="0"/>
          <w:tblHeader w:val="0"/>
        </w:trPr>
        <w:tc>
          <w:tcPr>
            <w:gridSpan w:val="2"/>
          </w:tcPr>
          <w:p w:rsidR="00000000" w:rsidDel="00000000" w:rsidP="00000000" w:rsidRDefault="00000000" w:rsidRPr="00000000" w14:paraId="0000035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1287 Costigan Road</w:t>
            </w:r>
          </w:p>
        </w:tc>
        <w:tc>
          <w:tcPr>
            <w:gridSpan w:val="2"/>
          </w:tcPr>
          <w:p w:rsidR="00000000" w:rsidDel="00000000" w:rsidP="00000000" w:rsidRDefault="00000000" w:rsidRPr="00000000" w14:paraId="0000035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Valery Homes</w:t>
            </w:r>
          </w:p>
        </w:tc>
        <w:tc>
          <w:tcPr/>
          <w:p w:rsidR="00000000" w:rsidDel="00000000" w:rsidP="00000000" w:rsidRDefault="00000000" w:rsidRPr="00000000" w14:paraId="0000035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Milton</w:t>
            </w:r>
          </w:p>
        </w:tc>
        <w:tc>
          <w:tcPr>
            <w:gridSpan w:val="2"/>
          </w:tcPr>
          <w:p w:rsidR="00000000" w:rsidDel="00000000" w:rsidP="00000000" w:rsidRDefault="00000000" w:rsidRPr="00000000" w14:paraId="0000035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 Storey – 105 Units</w:t>
            </w:r>
          </w:p>
        </w:tc>
      </w:tr>
      <w:tr>
        <w:trPr>
          <w:cantSplit w:val="0"/>
          <w:tblHeader w:val="0"/>
        </w:trPr>
        <w:tc>
          <w:tcPr>
            <w:gridSpan w:val="2"/>
          </w:tcPr>
          <w:p w:rsidR="00000000" w:rsidDel="00000000" w:rsidP="00000000" w:rsidRDefault="00000000" w:rsidRPr="00000000" w14:paraId="0000035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18 Erskine Avenue</w:t>
            </w:r>
          </w:p>
        </w:tc>
        <w:tc>
          <w:tcPr>
            <w:gridSpan w:val="2"/>
          </w:tcPr>
          <w:p w:rsidR="00000000" w:rsidDel="00000000" w:rsidP="00000000" w:rsidRDefault="00000000" w:rsidRPr="00000000" w14:paraId="0000036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K&amp;G Group</w:t>
            </w:r>
          </w:p>
        </w:tc>
        <w:tc>
          <w:tcPr/>
          <w:p w:rsidR="00000000" w:rsidDel="00000000" w:rsidP="00000000" w:rsidRDefault="00000000" w:rsidRPr="00000000" w14:paraId="0000036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6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35 Storey – 315 Units</w:t>
            </w:r>
          </w:p>
        </w:tc>
      </w:tr>
      <w:tr>
        <w:trPr>
          <w:cantSplit w:val="0"/>
          <w:tblHeader w:val="0"/>
        </w:trPr>
        <w:tc>
          <w:tcPr>
            <w:gridSpan w:val="2"/>
          </w:tcPr>
          <w:p w:rsidR="00000000" w:rsidDel="00000000" w:rsidP="00000000" w:rsidRDefault="00000000" w:rsidRPr="00000000" w14:paraId="0000036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36R Tippet </w:t>
            </w:r>
          </w:p>
        </w:tc>
        <w:tc>
          <w:tcPr>
            <w:gridSpan w:val="2"/>
          </w:tcPr>
          <w:p w:rsidR="00000000" w:rsidDel="00000000" w:rsidP="00000000" w:rsidRDefault="00000000" w:rsidRPr="00000000" w14:paraId="0000036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CollecDev/Shiplake</w:t>
            </w:r>
          </w:p>
        </w:tc>
        <w:tc>
          <w:tcPr/>
          <w:p w:rsidR="00000000" w:rsidDel="00000000" w:rsidP="00000000" w:rsidRDefault="00000000" w:rsidRPr="00000000" w14:paraId="0000036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6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 Storey – 171 Units</w:t>
            </w:r>
          </w:p>
        </w:tc>
      </w:tr>
      <w:tr>
        <w:trPr>
          <w:cantSplit w:val="0"/>
          <w:trHeight w:val="249" w:hRule="atLeast"/>
          <w:tblHeader w:val="0"/>
        </w:trPr>
        <w:tc>
          <w:tcPr/>
          <w:p w:rsidR="00000000" w:rsidDel="00000000" w:rsidP="00000000" w:rsidRDefault="00000000" w:rsidRPr="00000000" w14:paraId="0000036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30 Tippet</w:t>
            </w:r>
          </w:p>
        </w:tc>
        <w:tc>
          <w:tcPr>
            <w:gridSpan w:val="2"/>
          </w:tcPr>
          <w:p w:rsidR="00000000" w:rsidDel="00000000" w:rsidP="00000000" w:rsidRDefault="00000000" w:rsidRPr="00000000" w14:paraId="0000036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CollecDev/Shiplake</w:t>
            </w:r>
          </w:p>
        </w:tc>
        <w:tc>
          <w:tcPr>
            <w:gridSpan w:val="3"/>
          </w:tcPr>
          <w:p w:rsidR="00000000" w:rsidDel="00000000" w:rsidP="00000000" w:rsidRDefault="00000000" w:rsidRPr="00000000" w14:paraId="0000036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7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16 Storey – 177 Units</w:t>
            </w:r>
          </w:p>
        </w:tc>
      </w:tr>
      <w:tr>
        <w:trPr>
          <w:cantSplit w:val="0"/>
          <w:trHeight w:val="249" w:hRule="atLeast"/>
          <w:tblHeader w:val="0"/>
        </w:trPr>
        <w:tc>
          <w:tcPr/>
          <w:p w:rsidR="00000000" w:rsidDel="00000000" w:rsidP="00000000" w:rsidRDefault="00000000" w:rsidRPr="00000000" w14:paraId="0000037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43 King Street </w:t>
            </w:r>
          </w:p>
        </w:tc>
        <w:tc>
          <w:tcPr>
            <w:gridSpan w:val="2"/>
          </w:tcPr>
          <w:p w:rsidR="00000000" w:rsidDel="00000000" w:rsidP="00000000" w:rsidRDefault="00000000" w:rsidRPr="00000000" w14:paraId="0000037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HiRise Developments/Fengate</w:t>
            </w:r>
          </w:p>
        </w:tc>
        <w:tc>
          <w:tcPr>
            <w:gridSpan w:val="3"/>
          </w:tcPr>
          <w:p w:rsidR="00000000" w:rsidDel="00000000" w:rsidP="00000000" w:rsidRDefault="00000000" w:rsidRPr="00000000" w14:paraId="0000037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Hamilton</w:t>
            </w:r>
          </w:p>
        </w:tc>
        <w:tc>
          <w:tcPr/>
          <w:p w:rsidR="00000000" w:rsidDel="00000000" w:rsidP="00000000" w:rsidRDefault="00000000" w:rsidRPr="00000000" w14:paraId="0000037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2x30 Storey – 575 Units</w:t>
            </w:r>
          </w:p>
        </w:tc>
      </w:tr>
      <w:tr>
        <w:trPr>
          <w:cantSplit w:val="0"/>
          <w:trHeight w:val="268" w:hRule="atLeast"/>
          <w:tblHeader w:val="0"/>
        </w:trPr>
        <w:tc>
          <w:tcPr/>
          <w:p w:rsidR="00000000" w:rsidDel="00000000" w:rsidP="00000000" w:rsidRDefault="00000000" w:rsidRPr="00000000" w14:paraId="0000037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35 Danforth Avenue</w:t>
            </w:r>
          </w:p>
        </w:tc>
        <w:tc>
          <w:tcPr>
            <w:gridSpan w:val="2"/>
          </w:tcPr>
          <w:p w:rsidR="00000000" w:rsidDel="00000000" w:rsidP="00000000" w:rsidRDefault="00000000" w:rsidRPr="00000000" w14:paraId="0000037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HiRise Developments/Fengate</w:t>
            </w:r>
          </w:p>
        </w:tc>
        <w:tc>
          <w:tcPr>
            <w:gridSpan w:val="3"/>
          </w:tcPr>
          <w:p w:rsidR="00000000" w:rsidDel="00000000" w:rsidP="00000000" w:rsidRDefault="00000000" w:rsidRPr="00000000" w14:paraId="0000037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8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116 Stacked Towns</w:t>
            </w:r>
          </w:p>
        </w:tc>
      </w:tr>
      <w:tr>
        <w:trPr>
          <w:cantSplit w:val="0"/>
          <w:trHeight w:val="249" w:hRule="atLeast"/>
          <w:tblHeader w:val="0"/>
        </w:trPr>
        <w:tc>
          <w:tcPr/>
          <w:p w:rsidR="00000000" w:rsidDel="00000000" w:rsidP="00000000" w:rsidRDefault="00000000" w:rsidRPr="00000000" w14:paraId="0000038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101 St. Clair Avenue West</w:t>
            </w:r>
          </w:p>
        </w:tc>
        <w:tc>
          <w:tcPr>
            <w:gridSpan w:val="2"/>
          </w:tcPr>
          <w:p w:rsidR="00000000" w:rsidDel="00000000" w:rsidP="00000000" w:rsidRDefault="00000000" w:rsidRPr="00000000" w14:paraId="0000038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Camrost</w:t>
            </w:r>
          </w:p>
        </w:tc>
        <w:tc>
          <w:tcPr>
            <w:gridSpan w:val="3"/>
          </w:tcPr>
          <w:p w:rsidR="00000000" w:rsidDel="00000000" w:rsidP="00000000" w:rsidRDefault="00000000" w:rsidRPr="00000000" w14:paraId="0000038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8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26 Storeys – 232 units</w:t>
            </w:r>
          </w:p>
        </w:tc>
      </w:tr>
      <w:tr>
        <w:trPr>
          <w:cantSplit w:val="0"/>
          <w:trHeight w:val="249" w:hRule="atLeast"/>
          <w:tblHeader w:val="0"/>
        </w:trPr>
        <w:tc>
          <w:tcPr/>
          <w:p w:rsidR="00000000" w:rsidDel="00000000" w:rsidP="00000000" w:rsidRDefault="00000000" w:rsidRPr="00000000" w14:paraId="0000038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700 Bay Street</w:t>
            </w:r>
          </w:p>
        </w:tc>
        <w:tc>
          <w:tcPr>
            <w:gridSpan w:val="2"/>
          </w:tcPr>
          <w:p w:rsidR="00000000" w:rsidDel="00000000" w:rsidP="00000000" w:rsidRDefault="00000000" w:rsidRPr="00000000" w14:paraId="0000038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Kingsett</w:t>
            </w:r>
          </w:p>
        </w:tc>
        <w:tc>
          <w:tcPr>
            <w:gridSpan w:val="3"/>
          </w:tcPr>
          <w:p w:rsidR="00000000" w:rsidDel="00000000" w:rsidP="00000000" w:rsidRDefault="00000000" w:rsidRPr="00000000" w14:paraId="0000038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8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31 Storeys – 262 units</w:t>
            </w:r>
          </w:p>
        </w:tc>
      </w:tr>
      <w:tr>
        <w:trPr>
          <w:cantSplit w:val="0"/>
          <w:trHeight w:val="520" w:hRule="atLeast"/>
          <w:tblHeader w:val="0"/>
        </w:trPr>
        <w:tc>
          <w:tcPr/>
          <w:p w:rsidR="00000000" w:rsidDel="00000000" w:rsidP="00000000" w:rsidRDefault="00000000" w:rsidRPr="00000000" w14:paraId="0000038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York Mills &amp; DVP – The Ravine</w:t>
            </w:r>
          </w:p>
        </w:tc>
        <w:tc>
          <w:tcPr>
            <w:gridSpan w:val="2"/>
          </w:tcPr>
          <w:p w:rsidR="00000000" w:rsidDel="00000000" w:rsidP="00000000" w:rsidRDefault="00000000" w:rsidRPr="00000000" w14:paraId="0000039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Urban Capital / ALIT Developments</w:t>
            </w:r>
          </w:p>
        </w:tc>
        <w:tc>
          <w:tcPr>
            <w:gridSpan w:val="3"/>
          </w:tcPr>
          <w:p w:rsidR="00000000" w:rsidDel="00000000" w:rsidP="00000000" w:rsidRDefault="00000000" w:rsidRPr="00000000" w14:paraId="0000039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9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12 Storeys – 140 units + 120 rental townhouses</w:t>
            </w:r>
          </w:p>
        </w:tc>
      </w:tr>
      <w:tr>
        <w:trPr>
          <w:cantSplit w:val="0"/>
          <w:trHeight w:val="502" w:hRule="atLeast"/>
          <w:tblHeader w:val="0"/>
        </w:trPr>
        <w:tc>
          <w:tcPr/>
          <w:p w:rsidR="00000000" w:rsidDel="00000000" w:rsidP="00000000" w:rsidRDefault="00000000" w:rsidRPr="00000000" w14:paraId="0000039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22 John Street (Weston Road &amp; Lawrence)</w:t>
            </w:r>
          </w:p>
        </w:tc>
        <w:tc>
          <w:tcPr>
            <w:gridSpan w:val="2"/>
          </w:tcPr>
          <w:p w:rsidR="00000000" w:rsidDel="00000000" w:rsidP="00000000" w:rsidRDefault="00000000" w:rsidRPr="00000000" w14:paraId="0000039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Rockport</w:t>
            </w:r>
          </w:p>
        </w:tc>
        <w:tc>
          <w:tcPr>
            <w:gridSpan w:val="3"/>
          </w:tcPr>
          <w:p w:rsidR="00000000" w:rsidDel="00000000" w:rsidP="00000000" w:rsidRDefault="00000000" w:rsidRPr="00000000" w14:paraId="0000039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9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45 Storeys – 252 units</w:t>
            </w:r>
          </w:p>
        </w:tc>
      </w:tr>
      <w:tr>
        <w:trPr>
          <w:cantSplit w:val="0"/>
          <w:trHeight w:val="249" w:hRule="atLeast"/>
          <w:tblHeader w:val="0"/>
        </w:trPr>
        <w:tc>
          <w:tcPr/>
          <w:p w:rsidR="00000000" w:rsidDel="00000000" w:rsidP="00000000" w:rsidRDefault="00000000" w:rsidRPr="00000000" w14:paraId="0000039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2376 Dundas Street West</w:t>
            </w:r>
          </w:p>
        </w:tc>
        <w:tc>
          <w:tcPr>
            <w:gridSpan w:val="2"/>
          </w:tcPr>
          <w:p w:rsidR="00000000" w:rsidDel="00000000" w:rsidP="00000000" w:rsidRDefault="00000000" w:rsidRPr="00000000" w14:paraId="0000039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Lormel Homes</w:t>
            </w:r>
          </w:p>
        </w:tc>
        <w:tc>
          <w:tcPr>
            <w:gridSpan w:val="3"/>
          </w:tcPr>
          <w:p w:rsidR="00000000" w:rsidDel="00000000" w:rsidP="00000000" w:rsidRDefault="00000000" w:rsidRPr="00000000" w14:paraId="000003A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A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23 Storeys – 354 units</w:t>
            </w:r>
          </w:p>
        </w:tc>
      </w:tr>
      <w:tr>
        <w:trPr>
          <w:cantSplit w:val="0"/>
          <w:trHeight w:val="249" w:hRule="atLeast"/>
          <w:tblHeader w:val="0"/>
        </w:trPr>
        <w:tc>
          <w:tcPr/>
          <w:p w:rsidR="00000000" w:rsidDel="00000000" w:rsidP="00000000" w:rsidRDefault="00000000" w:rsidRPr="00000000" w14:paraId="000003A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2400-2444 Yonge Street</w:t>
            </w:r>
          </w:p>
        </w:tc>
        <w:tc>
          <w:tcPr>
            <w:gridSpan w:val="2"/>
          </w:tcPr>
          <w:p w:rsidR="00000000" w:rsidDel="00000000" w:rsidP="00000000" w:rsidRDefault="00000000" w:rsidRPr="00000000" w14:paraId="000003A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FCR &amp; Woodbourne</w:t>
            </w:r>
          </w:p>
        </w:tc>
        <w:tc>
          <w:tcPr>
            <w:gridSpan w:val="3"/>
          </w:tcPr>
          <w:p w:rsidR="00000000" w:rsidDel="00000000" w:rsidP="00000000" w:rsidRDefault="00000000" w:rsidRPr="00000000" w14:paraId="000003A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A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27 Storeys – 605 units</w:t>
            </w:r>
          </w:p>
        </w:tc>
      </w:tr>
      <w:tr>
        <w:trPr>
          <w:cantSplit w:val="0"/>
          <w:trHeight w:val="249" w:hRule="atLeast"/>
          <w:tblHeader w:val="0"/>
        </w:trPr>
        <w:tc>
          <w:tcPr/>
          <w:p w:rsidR="00000000" w:rsidDel="00000000" w:rsidP="00000000" w:rsidRDefault="00000000" w:rsidRPr="00000000" w14:paraId="000003A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1071 King Street West</w:t>
            </w:r>
          </w:p>
        </w:tc>
        <w:tc>
          <w:tcPr>
            <w:gridSpan w:val="2"/>
          </w:tcPr>
          <w:p w:rsidR="00000000" w:rsidDel="00000000" w:rsidP="00000000" w:rsidRDefault="00000000" w:rsidRPr="00000000" w14:paraId="000003A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FCR, Woodbourne &amp; Hullmark</w:t>
            </w:r>
          </w:p>
        </w:tc>
        <w:tc>
          <w:tcPr>
            <w:gridSpan w:val="3"/>
          </w:tcPr>
          <w:p w:rsidR="00000000" w:rsidDel="00000000" w:rsidP="00000000" w:rsidRDefault="00000000" w:rsidRPr="00000000" w14:paraId="000003A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B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17 Storeys – 278 units</w:t>
            </w:r>
          </w:p>
        </w:tc>
      </w:tr>
      <w:tr>
        <w:trPr>
          <w:cantSplit w:val="0"/>
          <w:trHeight w:val="249" w:hRule="atLeast"/>
          <w:tblHeader w:val="0"/>
        </w:trPr>
        <w:tc>
          <w:tcPr/>
          <w:p w:rsidR="00000000" w:rsidDel="00000000" w:rsidP="00000000" w:rsidRDefault="00000000" w:rsidRPr="00000000" w14:paraId="000003B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300-304 East Mall</w:t>
            </w:r>
          </w:p>
        </w:tc>
        <w:tc>
          <w:tcPr>
            <w:gridSpan w:val="2"/>
          </w:tcPr>
          <w:p w:rsidR="00000000" w:rsidDel="00000000" w:rsidP="00000000" w:rsidRDefault="00000000" w:rsidRPr="00000000" w14:paraId="000003B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Kingsett Capital</w:t>
            </w:r>
          </w:p>
        </w:tc>
        <w:tc>
          <w:tcPr>
            <w:gridSpan w:val="3"/>
          </w:tcPr>
          <w:p w:rsidR="00000000" w:rsidDel="00000000" w:rsidP="00000000" w:rsidRDefault="00000000" w:rsidRPr="00000000" w14:paraId="000003B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B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30 Storeys – 494 units</w:t>
            </w:r>
          </w:p>
        </w:tc>
      </w:tr>
    </w:tbl>
    <w:p w:rsidR="00000000" w:rsidDel="00000000" w:rsidP="00000000" w:rsidRDefault="00000000" w:rsidRPr="00000000" w14:paraId="000003B9">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3BA">
      <w:pPr>
        <w:rPr>
          <w:rFonts w:ascii="Avenir" w:cs="Avenir" w:eastAsia="Avenir" w:hAnsi="Avenir"/>
          <w:color w:val="a2772c"/>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3BB">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Seniors / Retirement / Long Term Care</w:t>
      </w:r>
    </w:p>
    <w:p w:rsidR="00000000" w:rsidDel="00000000" w:rsidP="00000000" w:rsidRDefault="00000000" w:rsidRPr="00000000" w14:paraId="000003BC">
      <w:pPr>
        <w:rPr>
          <w:rFonts w:ascii="Avenir" w:cs="Avenir" w:eastAsia="Avenir" w:hAnsi="Avenir"/>
          <w:color w:val="bc9b6a"/>
          <w:sz w:val="20"/>
          <w:szCs w:val="20"/>
          <w:u w:val="single"/>
        </w:rPr>
      </w:pP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1"/>
        <w:gridCol w:w="2268"/>
        <w:gridCol w:w="1418"/>
        <w:gridCol w:w="2693"/>
        <w:tblGridChange w:id="0">
          <w:tblGrid>
            <w:gridCol w:w="2981"/>
            <w:gridCol w:w="2268"/>
            <w:gridCol w:w="1418"/>
            <w:gridCol w:w="2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rFonts w:ascii="Avenir" w:cs="Avenir" w:eastAsia="Avenir" w:hAnsi="Avenir"/>
                <w:sz w:val="20"/>
                <w:szCs w:val="20"/>
              </w:rPr>
            </w:pPr>
            <w:bookmarkStart w:colFirst="0" w:colLast="0" w:name="_wy4m12or9fni" w:id="4"/>
            <w:bookmarkEnd w:id="4"/>
            <w:r w:rsidDel="00000000" w:rsidR="00000000" w:rsidRPr="00000000">
              <w:rPr>
                <w:rFonts w:ascii="Avenir" w:cs="Avenir" w:eastAsia="Avenir" w:hAnsi="Avenir"/>
                <w:sz w:val="20"/>
                <w:szCs w:val="20"/>
                <w:rtl w:val="0"/>
              </w:rPr>
              <w:t xml:space="preserve">Georgetown Retirement Residence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Rockport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Georgetown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7 Storeys - 154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12 Storeys – 332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Scarborough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 Storeys – 172 Units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Calgary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 Storeys – 202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Yonge &amp; St. Clair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rFonts w:ascii="Avenir" w:cs="Avenir" w:eastAsia="Avenir" w:hAnsi="Avenir"/>
                <w:sz w:val="20"/>
                <w:szCs w:val="20"/>
                <w:highlight w:val="yellow"/>
              </w:rPr>
            </w:pPr>
            <w:r w:rsidDel="00000000" w:rsidR="00000000" w:rsidRPr="00000000">
              <w:rPr>
                <w:rFonts w:ascii="Avenir" w:cs="Avenir" w:eastAsia="Avenir" w:hAnsi="Avenir"/>
                <w:sz w:val="20"/>
                <w:szCs w:val="20"/>
                <w:rtl w:val="0"/>
              </w:rPr>
              <w:t xml:space="preserve">17 Storeys – 239 Units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Pickering Seniors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Rockport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Pickering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 Storeys – 179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Bradford Seniors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Verve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Bradford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 Storeys – 138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Shores of Port Credit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Verve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Port Credit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 Storeys – 303 Units + 16 Townhouses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Riverwalk Senior Living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Verve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Calgary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12 Storeys – 141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Don Mills Retirement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Verve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 Storeys – 134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Revera Scenic Acres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Revera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Calgary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 Storeys – 120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Coldstream Retirement Residence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Fieldgate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Oshawa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7 Storeys – 201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Stouffville Retirement Residence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Fieldgate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Stouffville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7 Storeys – 248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Winchester Glen Retirement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Simcoe Street 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Oshawa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 Storeys – 201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12 Storeys – 332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Cathedral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Harrison Street &amp; Reichman Senior Housing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Ottawa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18 Storeys – 152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London Southdale Retirement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Fieldgate Commercial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London,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 Storeys – 236 Units</w:t>
            </w:r>
          </w:p>
        </w:tc>
      </w:tr>
    </w:tbl>
    <w:p w:rsidR="00000000" w:rsidDel="00000000" w:rsidP="00000000" w:rsidRDefault="00000000" w:rsidRPr="00000000" w14:paraId="00000401">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02">
      <w:pPr>
        <w:rPr>
          <w:rFonts w:ascii="Avenir" w:cs="Avenir" w:eastAsia="Avenir" w:hAnsi="Avenir"/>
          <w:sz w:val="20"/>
          <w:szCs w:val="20"/>
        </w:rPr>
      </w:pPr>
      <w:bookmarkStart w:colFirst="0" w:colLast="0" w:name="_2upn61n1gsra" w:id="5"/>
      <w:bookmarkEnd w:id="5"/>
      <w:r w:rsidDel="00000000" w:rsidR="00000000" w:rsidRPr="00000000">
        <w:rPr>
          <w:rFonts w:ascii="Avenir" w:cs="Avenir" w:eastAsia="Avenir" w:hAnsi="Avenir"/>
          <w:color w:val="bc9b6a"/>
          <w:sz w:val="20"/>
          <w:szCs w:val="20"/>
          <w:u w:val="single"/>
          <w:rtl w:val="0"/>
        </w:rPr>
        <w:t xml:space="preserve">Hotels</w:t>
      </w:r>
      <w:r w:rsidDel="00000000" w:rsidR="00000000" w:rsidRPr="00000000">
        <w:rPr>
          <w:rtl w:val="0"/>
        </w:rPr>
      </w:r>
    </w:p>
    <w:p w:rsidR="00000000" w:rsidDel="00000000" w:rsidP="00000000" w:rsidRDefault="00000000" w:rsidRPr="00000000" w14:paraId="00000403">
      <w:pPr>
        <w:rPr>
          <w:rFonts w:ascii="Avenir" w:cs="Avenir" w:eastAsia="Avenir" w:hAnsi="Avenir"/>
          <w:color w:val="a2772c"/>
          <w:sz w:val="20"/>
          <w:szCs w:val="20"/>
          <w:u w:val="single"/>
        </w:rPr>
      </w:pPr>
      <w:r w:rsidDel="00000000" w:rsidR="00000000" w:rsidRPr="00000000">
        <w:rPr>
          <w:rtl w:val="0"/>
        </w:rPr>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1"/>
        <w:gridCol w:w="2268"/>
        <w:gridCol w:w="1418"/>
        <w:gridCol w:w="2693"/>
        <w:tblGridChange w:id="0">
          <w:tblGrid>
            <w:gridCol w:w="2981"/>
            <w:gridCol w:w="2268"/>
            <w:gridCol w:w="1418"/>
            <w:gridCol w:w="2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387-403 Bloor Street East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Easton’s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9 Storeys - 184 Units (Hotel Portion of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2145 North Sheridan 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Easton’s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Mississauga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 Storeys – 127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616 Applewood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Easton’s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Vaughan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9 Storeys – 272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285 King Street East - Reno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Easton’s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Kingston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9 Storeys – 172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262 Carlingview Drive - Reno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Easton’s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Etobicoke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12 Storeys – 257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88 Queen Street East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Queen Developments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 Storeys - 160 Units (Hotel Portion of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 Storeys – 138 Units (Hotel Portion of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Nobu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Madison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7 Storeys – 36 Units (Hotel Portion of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 Hotel at 550 Wellington Street West - Reno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Mohari Hospitality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rPr>
                <w:rFonts w:ascii="Avenir" w:cs="Avenir" w:eastAsia="Avenir" w:hAnsi="Avenir"/>
                <w:sz w:val="20"/>
                <w:szCs w:val="20"/>
              </w:rPr>
            </w:pPr>
            <w:r w:rsidDel="00000000" w:rsidR="00000000" w:rsidRPr="00000000">
              <w:rPr>
                <w:rFonts w:ascii="Corbel" w:cs="Corbel" w:eastAsia="Corbel" w:hAnsi="Corbel"/>
                <w:sz w:val="20"/>
                <w:szCs w:val="20"/>
                <w:rtl w:val="0"/>
              </w:rPr>
              <w:t xml:space="preserve">±</w:t>
            </w:r>
            <w:r w:rsidDel="00000000" w:rsidR="00000000" w:rsidRPr="00000000">
              <w:rPr>
                <w:rFonts w:ascii="Avenir" w:cs="Avenir" w:eastAsia="Avenir" w:hAnsi="Avenir"/>
                <w:sz w:val="20"/>
                <w:szCs w:val="20"/>
                <w:rtl w:val="0"/>
              </w:rPr>
              <w:t xml:space="preserve">100,000 sq. ft. renovation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Royal York - Reno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JLL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Decarbonization and Amenity Space Reno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Fairmont Hotel - Reno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Lombard Hospitality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Winnipeg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Mechanical System, FOH &amp; BOH Reno</w:t>
            </w:r>
          </w:p>
        </w:tc>
      </w:tr>
    </w:tbl>
    <w:p w:rsidR="00000000" w:rsidDel="00000000" w:rsidP="00000000" w:rsidRDefault="00000000" w:rsidRPr="00000000" w14:paraId="00000430">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31">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32">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33">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34">
      <w:pPr>
        <w:rPr>
          <w:rFonts w:ascii="Avenir" w:cs="Avenir" w:eastAsia="Avenir" w:hAnsi="Avenir"/>
          <w:sz w:val="20"/>
          <w:szCs w:val="20"/>
        </w:rPr>
      </w:pPr>
      <w:bookmarkStart w:colFirst="0" w:colLast="0" w:name="_65sr2m1jjnoo" w:id="6"/>
      <w:bookmarkEnd w:id="6"/>
      <w:r w:rsidDel="00000000" w:rsidR="00000000" w:rsidRPr="00000000">
        <w:rPr>
          <w:rFonts w:ascii="Avenir" w:cs="Avenir" w:eastAsia="Avenir" w:hAnsi="Avenir"/>
          <w:color w:val="bc9b6a"/>
          <w:sz w:val="20"/>
          <w:szCs w:val="20"/>
          <w:u w:val="single"/>
          <w:rtl w:val="0"/>
        </w:rPr>
        <w:t xml:space="preserve">Industrial Warehouses</w:t>
      </w:r>
      <w:r w:rsidDel="00000000" w:rsidR="00000000" w:rsidRPr="00000000">
        <w:rPr>
          <w:rtl w:val="0"/>
        </w:rPr>
      </w:r>
    </w:p>
    <w:p w:rsidR="00000000" w:rsidDel="00000000" w:rsidP="00000000" w:rsidRDefault="00000000" w:rsidRPr="00000000" w14:paraId="00000435">
      <w:pPr>
        <w:rPr>
          <w:rFonts w:ascii="Avenir" w:cs="Avenir" w:eastAsia="Avenir" w:hAnsi="Avenir"/>
          <w:color w:val="bc9b6a"/>
          <w:sz w:val="20"/>
          <w:szCs w:val="20"/>
        </w:rPr>
      </w:pPr>
      <w:r w:rsidDel="00000000" w:rsidR="00000000" w:rsidRPr="00000000">
        <w:rPr>
          <w:rtl w:val="0"/>
        </w:rPr>
      </w:r>
    </w:p>
    <w:tbl>
      <w:tblPr>
        <w:tblStyle w:val="Table18"/>
        <w:tblW w:w="94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1"/>
        <w:gridCol w:w="2410"/>
        <w:gridCol w:w="2879"/>
        <w:tblGridChange w:id="0">
          <w:tblGrid>
            <w:gridCol w:w="4161"/>
            <w:gridCol w:w="2410"/>
            <w:gridCol w:w="28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 Cleve Court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246,715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Halton Hills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 &amp; 20 Whybank Drive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626,359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Brampton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Cathedraltown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889,498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Markham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2304 Dixie Road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516,375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Mississauga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675 &amp; 575 Harwood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549,983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Ajax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20 &amp; 30 Ironside Drive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554,188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Brampton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Escarpment Phase 2 &amp; Phase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921,174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Milton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Salem &amp; Kerrison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897,927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Ajax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3150 Derry Road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604,697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Mississauga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Bayly &amp; Church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1,093,100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Ajax</w:t>
            </w:r>
          </w:p>
        </w:tc>
      </w:tr>
    </w:tbl>
    <w:p w:rsidR="00000000" w:rsidDel="00000000" w:rsidP="00000000" w:rsidRDefault="00000000" w:rsidRPr="00000000" w14:paraId="00000454">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55">
      <w:pPr>
        <w:rPr>
          <w:rFonts w:ascii="Avenir" w:cs="Avenir" w:eastAsia="Avenir" w:hAnsi="Avenir"/>
          <w:color w:val="a2772c"/>
          <w:sz w:val="20"/>
          <w:szCs w:val="20"/>
          <w:u w:val="single"/>
        </w:rPr>
      </w:pPr>
      <w:r w:rsidDel="00000000" w:rsidR="00000000" w:rsidRPr="00000000">
        <w:rPr>
          <w:rFonts w:ascii="Avenir" w:cs="Avenir" w:eastAsia="Avenir" w:hAnsi="Avenir"/>
          <w:sz w:val="20"/>
          <w:szCs w:val="20"/>
          <w:rtl w:val="0"/>
        </w:rPr>
        <w:t xml:space="preserve">Further to the above, FM are also working on a wide variety of projects including retail, commercial, infill townhouse projects, private schools and student residence.</w:t>
      </w:r>
      <w:r w:rsidDel="00000000" w:rsidR="00000000" w:rsidRPr="00000000">
        <w:rPr>
          <w:rtl w:val="0"/>
        </w:rPr>
      </w:r>
    </w:p>
    <w:p w:rsidR="00000000" w:rsidDel="00000000" w:rsidP="00000000" w:rsidRDefault="00000000" w:rsidRPr="00000000" w14:paraId="00000456">
      <w:pPr>
        <w:rPr>
          <w:rFonts w:ascii="Avenir" w:cs="Avenir" w:eastAsia="Avenir" w:hAnsi="Avenir"/>
        </w:rPr>
      </w:pPr>
      <w:r w:rsidDel="00000000" w:rsidR="00000000" w:rsidRPr="00000000">
        <w:rPr>
          <w:rtl w:val="0"/>
        </w:rPr>
      </w:r>
    </w:p>
    <w:tbl>
      <w:tblPr>
        <w:tblStyle w:val="Table19"/>
        <w:tblW w:w="91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20"/>
        <w:tblGridChange w:id="0">
          <w:tblGrid>
            <w:gridCol w:w="9120"/>
          </w:tblGrid>
        </w:tblGridChange>
      </w:tblGrid>
      <w:tr>
        <w:trPr>
          <w:cantSplit w:val="0"/>
          <w:trHeight w:val="10198" w:hRule="atLeast"/>
          <w:tblHeader w:val="0"/>
        </w:trPr>
        <w:tc>
          <w:tcPr>
            <w:vAlign w:val="center"/>
          </w:tcPr>
          <w:p w:rsidR="00000000" w:rsidDel="00000000" w:rsidP="00000000" w:rsidRDefault="00000000" w:rsidRPr="00000000" w14:paraId="0000045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851" w:right="0" w:hanging="851"/>
              <w:jc w:val="center"/>
              <w:rPr>
                <w:rFonts w:ascii="Avenir" w:cs="Avenir" w:eastAsia="Avenir" w:hAnsi="Avenir"/>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458">
            <w:pPr>
              <w:ind w:left="142" w:firstLine="0"/>
              <w:jc w:val="center"/>
              <w:rPr>
                <w:rFonts w:ascii="Avenir" w:cs="Avenir" w:eastAsia="Avenir" w:hAnsi="Avenir"/>
                <w:sz w:val="28"/>
                <w:szCs w:val="28"/>
                <w:u w:val="single"/>
              </w:rPr>
            </w:pPr>
            <w:r w:rsidDel="00000000" w:rsidR="00000000" w:rsidRPr="00000000">
              <w:rPr>
                <w:rFonts w:ascii="Avenir" w:cs="Avenir" w:eastAsia="Avenir" w:hAnsi="Avenir"/>
                <w:b w:val="1"/>
                <w:bCs w:val="1"/>
                <w:color w:val="808080"/>
                <w:sz w:val="28"/>
                <w:szCs w:val="28"/>
                <w:u w:val="single"/>
                <w:rtl w:val="0"/>
              </w:rPr>
              <w:t xml:space="preserve">FINNEGAN MARSHALL BIOS</w:t>
            </w:r>
            <w:r w:rsidDel="00000000" w:rsidR="00000000" w:rsidRPr="00000000">
              <w:rPr>
                <w:rtl w:val="0"/>
              </w:rPr>
            </w:r>
          </w:p>
        </w:tc>
      </w:tr>
    </w:tbl>
    <w:p w:rsidR="00000000" w:rsidDel="00000000" w:rsidP="00000000" w:rsidRDefault="00000000" w:rsidRPr="00000000" w14:paraId="00000459">
      <w:pPr>
        <w:rPr>
          <w:rFonts w:ascii="Avenir" w:cs="Avenir" w:eastAsia="Avenir" w:hAnsi="Avenir"/>
        </w:rPr>
      </w:pPr>
      <w:r w:rsidDel="00000000" w:rsidR="00000000" w:rsidRPr="00000000">
        <w:rPr>
          <w:rtl w:val="0"/>
        </w:rPr>
      </w:r>
    </w:p>
    <w:p w:rsidR="00000000" w:rsidDel="00000000" w:rsidP="00000000" w:rsidRDefault="00000000" w:rsidRPr="00000000" w14:paraId="0000045A">
      <w:pPr>
        <w:rPr>
          <w:rFonts w:ascii="Avenir" w:cs="Avenir" w:eastAsia="Avenir" w:hAnsi="Avenir"/>
        </w:rPr>
      </w:pPr>
      <w:r w:rsidDel="00000000" w:rsidR="00000000" w:rsidRPr="00000000">
        <w:br w:type="page"/>
      </w:r>
      <w:r w:rsidDel="00000000" w:rsidR="00000000" w:rsidRPr="00000000">
        <w:rPr>
          <w:rtl w:val="0"/>
        </w:rPr>
      </w:r>
    </w:p>
    <w:p w:rsidR="00000000" w:rsidDel="00000000" w:rsidP="00000000" w:rsidRDefault="00000000" w:rsidRPr="00000000" w14:paraId="0000045B">
      <w:pPr>
        <w:rPr>
          <w:rFonts w:ascii="Avenir" w:cs="Avenir" w:eastAsia="Avenir" w:hAnsi="Avenir"/>
          <w:color w:val="a2772c"/>
          <w:sz w:val="20"/>
          <w:szCs w:val="20"/>
        </w:rPr>
      </w:pPr>
      <w:r w:rsidDel="00000000" w:rsidR="00000000" w:rsidRPr="00000000">
        <w:rPr>
          <w:rtl w:val="0"/>
        </w:rPr>
      </w:r>
    </w:p>
    <w:p w:rsidR="00000000" w:rsidDel="00000000" w:rsidP="00000000" w:rsidRDefault="00000000" w:rsidRPr="00000000" w14:paraId="0000045C">
      <w:pPr>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BIOS OF KEY COST CONSULTING STAFF</w:t>
      </w:r>
    </w:p>
    <w:p w:rsidR="00000000" w:rsidDel="00000000" w:rsidP="00000000" w:rsidRDefault="00000000" w:rsidRPr="00000000" w14:paraId="0000045D">
      <w:pPr>
        <w:jc w:val="both"/>
        <w:rPr>
          <w:rFonts w:ascii="Avenir" w:cs="Avenir" w:eastAsia="Avenir" w:hAnsi="Avenir"/>
          <w:color w:val="bc9b6a"/>
          <w:sz w:val="20"/>
          <w:szCs w:val="20"/>
        </w:rPr>
      </w:pPr>
      <w:r w:rsidDel="00000000" w:rsidR="00000000" w:rsidRPr="00000000">
        <w:rPr>
          <w:rFonts w:ascii="Avenir" w:cs="Avenir" w:eastAsia="Avenir" w:hAnsi="Avenir"/>
          <w:color w:val="bc9b6a"/>
          <w:sz w:val="20"/>
          <w:szCs w:val="20"/>
          <w:rtl w:val="0"/>
        </w:rPr>
        <w:t xml:space="preserve">………………………………………………………………………………………………………………………………………………</w:t>
      </w:r>
    </w:p>
    <w:p w:rsidR="00000000" w:rsidDel="00000000" w:rsidP="00000000" w:rsidRDefault="00000000" w:rsidRPr="00000000" w14:paraId="0000045E">
      <w:pPr>
        <w:jc w:val="both"/>
        <w:rPr>
          <w:rFonts w:ascii="Avenir" w:cs="Avenir" w:eastAsia="Avenir" w:hAnsi="Avenir"/>
          <w:color w:val="bc9b6a"/>
          <w:sz w:val="20"/>
          <w:szCs w:val="20"/>
        </w:rPr>
      </w:pPr>
      <w:r w:rsidDel="00000000" w:rsidR="00000000" w:rsidRPr="00000000">
        <w:rPr>
          <w:rFonts w:ascii="Avenir" w:cs="Avenir" w:eastAsia="Avenir" w:hAnsi="Avenir"/>
          <w:color w:val="bc9b6a"/>
          <w:sz w:val="20"/>
          <w:szCs w:val="20"/>
          <w:rtl w:val="0"/>
        </w:rPr>
        <w:t xml:space="preserve">Dynamic start</w:t>
      </w:r>
    </w:p>
    <w:p w:rsidR="00000000" w:rsidDel="00000000" w:rsidP="00000000" w:rsidRDefault="00000000" w:rsidRPr="00000000" w14:paraId="0000045F">
      <w:pPr>
        <w:jc w:val="both"/>
        <w:rPr>
          <w:rFonts w:ascii="Avenir" w:cs="Avenir" w:eastAsia="Avenir" w:hAnsi="Avenir"/>
          <w:color w:val="bc9b6a"/>
          <w:sz w:val="20"/>
          <w:szCs w:val="20"/>
        </w:rPr>
      </w:pPr>
      <w:r w:rsidDel="00000000" w:rsidR="00000000" w:rsidRPr="00000000">
        <w:rPr>
          <w:rtl w:val="0"/>
        </w:rPr>
      </w:r>
    </w:p>
    <w:p w:rsidR="00000000" w:rsidDel="00000000" w:rsidP="00000000" w:rsidRDefault="00000000" w:rsidRPr="00000000" w14:paraId="00000460">
      <w:pPr>
        <w:spacing w:line="276" w:lineRule="auto"/>
        <w:jc w:val="both"/>
        <w:rPr>
          <w:rFonts w:ascii="Avenir" w:cs="Avenir" w:eastAsia="Avenir" w:hAnsi="Avenir"/>
          <w:color w:val="bc9b6a"/>
          <w:sz w:val="20"/>
          <w:szCs w:val="20"/>
        </w:rPr>
      </w:pPr>
      <w:r w:rsidDel="00000000" w:rsidR="00000000" w:rsidRPr="00000000">
        <w:rPr>
          <w:rFonts w:ascii="Avenir" w:cs="Avenir" w:eastAsia="Avenir" w:hAnsi="Avenir"/>
          <w:color w:val="bc9b6a"/>
          <w:sz w:val="20"/>
          <w:szCs w:val="20"/>
          <w:rtl w:val="0"/>
        </w:rPr>
        <w:t xml:space="preserve">{#bios}</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Name</w:t>
      </w:r>
      <w:r w:rsidDel="00000000" w:rsidR="00000000" w:rsidRPr="00000000">
        <w:rPr>
          <w:rFonts w:ascii="Avenir" w:cs="Avenir" w:eastAsia="Avenir" w:hAnsi="Avenir"/>
          <w:color w:val="bc9b6a"/>
          <w:sz w:val="20"/>
          <w:szCs w:val="20"/>
          <w:u w:val="single"/>
          <w:rtl w:val="0"/>
        </w:rPr>
        <w:t xml:space="preserve">:</w:t>
      </w:r>
      <w:r w:rsidDel="00000000" w:rsidR="00000000" w:rsidRPr="00000000">
        <w:rPr>
          <w:rFonts w:ascii="Avenir" w:cs="Avenir" w:eastAsia="Avenir" w:hAnsi="Avenir"/>
          <w:color w:val="bc9b6a"/>
          <w:sz w:val="20"/>
          <w:szCs w:val="20"/>
          <w:rtl w:val="0"/>
        </w:rPr>
        <w:t xml:space="preserve">  </w:t>
      </w:r>
      <w:r w:rsidDel="00000000" w:rsidR="00000000" w:rsidRPr="00000000">
        <w:rPr>
          <w:rFonts w:ascii="Avenir" w:cs="Avenir" w:eastAsia="Avenir" w:hAnsi="Avenir"/>
          <w:sz w:val="20"/>
          <w:szCs w:val="20"/>
          <w:rtl w:val="0"/>
        </w:rPr>
        <w:t xml:space="preserve">{name}</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w:t>
      </w:r>
      <w:r w:rsidDel="00000000" w:rsidR="00000000" w:rsidRPr="00000000">
        <w:rPr>
          <w:rFonts w:ascii="Avenir" w:cs="Avenir" w:eastAsia="Avenir" w:hAnsi="Avenir"/>
          <w:sz w:val="20"/>
          <w:szCs w:val="20"/>
          <w:rtl w:val="0"/>
        </w:rPr>
        <w:t xml:space="preserve">positions_held}</w:t>
      </w:r>
      <w:r w:rsidDel="00000000" w:rsidR="00000000" w:rsidRPr="00000000">
        <w:rPr>
          <w:rFonts w:ascii="Avenir" w:cs="Avenir" w:eastAsia="Avenir" w:hAnsi="Avenir"/>
          <w:color w:val="a2762c"/>
          <w:sz w:val="20"/>
          <w:szCs w:val="20"/>
          <w:u w:val="single"/>
          <w:rtl w:val="0"/>
        </w:rPr>
        <w:t xml:space="preserve">Positions Held:</w:t>
      </w:r>
      <w:r w:rsidDel="00000000" w:rsidR="00000000" w:rsidRPr="00000000">
        <w:rPr>
          <w:rFonts w:ascii="Avenir" w:cs="Avenir" w:eastAsia="Avenir" w:hAnsi="Avenir"/>
          <w:color w:val="a2762c"/>
          <w:sz w:val="20"/>
          <w:szCs w:val="20"/>
          <w:rtl w:val="0"/>
        </w:rPr>
        <w:t xml:space="preserve">  </w:t>
      </w:r>
      <w:r w:rsidDel="00000000" w:rsidR="00000000" w:rsidRPr="00000000">
        <w:rPr>
          <w:rFonts w:ascii="Avenir" w:cs="Avenir" w:eastAsia="Avenir" w:hAnsi="Avenir"/>
          <w:sz w:val="20"/>
          <w:szCs w:val="20"/>
          <w:rtl w:val="0"/>
        </w:rPr>
        <w:t xml:space="preserve">{positions_held}{/positions_held}</w:t>
      </w: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Industry</w:t>
      </w:r>
      <w:r w:rsidDel="00000000" w:rsidR="00000000" w:rsidRPr="00000000">
        <w:rPr>
          <w:rFonts w:ascii="Avenir" w:cs="Avenir" w:eastAsia="Avenir" w:hAnsi="Avenir"/>
          <w:color w:val="bc9b6a"/>
          <w:sz w:val="20"/>
          <w:szCs w:val="20"/>
          <w:u w:val="single"/>
          <w:rtl w:val="0"/>
        </w:rPr>
        <w:t xml:space="preserve"> </w:t>
      </w:r>
      <w:r w:rsidDel="00000000" w:rsidR="00000000" w:rsidRPr="00000000">
        <w:rPr>
          <w:rFonts w:ascii="Avenir" w:cs="Avenir" w:eastAsia="Avenir" w:hAnsi="Avenir"/>
          <w:color w:val="a2762c"/>
          <w:sz w:val="20"/>
          <w:szCs w:val="20"/>
          <w:u w:val="single"/>
          <w:rtl w:val="0"/>
        </w:rPr>
        <w:t xml:space="preserve">Experience</w:t>
      </w:r>
      <w:r w:rsidDel="00000000" w:rsidR="00000000" w:rsidRPr="00000000">
        <w:rPr>
          <w:rFonts w:ascii="Avenir" w:cs="Avenir" w:eastAsia="Avenir" w:hAnsi="Avenir"/>
          <w:color w:val="bc9b6a"/>
          <w:sz w:val="20"/>
          <w:szCs w:val="20"/>
          <w:u w:val="single"/>
          <w:rtl w:val="0"/>
        </w:rPr>
        <w:t xml:space="preserve">:</w:t>
      </w:r>
      <w:r w:rsidDel="00000000" w:rsidR="00000000" w:rsidRPr="00000000">
        <w:rPr>
          <w:rFonts w:ascii="Avenir" w:cs="Avenir" w:eastAsia="Avenir" w:hAnsi="Avenir"/>
          <w:color w:val="bc9b6a"/>
          <w:sz w:val="20"/>
          <w:szCs w:val="20"/>
          <w:rtl w:val="0"/>
        </w:rPr>
        <w:t xml:space="preserve">  </w:t>
      </w:r>
      <w:r w:rsidDel="00000000" w:rsidR="00000000" w:rsidRPr="00000000">
        <w:rPr>
          <w:rFonts w:ascii="Avenir" w:cs="Avenir" w:eastAsia="Avenir" w:hAnsi="Avenir"/>
          <w:sz w:val="20"/>
          <w:szCs w:val="20"/>
          <w:rtl w:val="0"/>
        </w:rPr>
        <w:t xml:space="preserve">{industry_experience}</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Accreditations</w:t>
      </w:r>
      <w:r w:rsidDel="00000000" w:rsidR="00000000" w:rsidRPr="00000000">
        <w:rPr>
          <w:rFonts w:ascii="Avenir" w:cs="Avenir" w:eastAsia="Avenir" w:hAnsi="Avenir"/>
          <w:color w:val="bc9b6a"/>
          <w:sz w:val="20"/>
          <w:szCs w:val="20"/>
          <w:u w:val="single"/>
          <w:rtl w:val="0"/>
        </w:rPr>
        <w:t xml:space="preserve">:</w:t>
      </w:r>
      <w:r w:rsidDel="00000000" w:rsidR="00000000" w:rsidRPr="00000000">
        <w:rPr>
          <w:rFonts w:ascii="Avenir" w:cs="Avenir" w:eastAsia="Avenir" w:hAnsi="Avenir"/>
          <w:color w:val="bc9b6a"/>
          <w:sz w:val="20"/>
          <w:szCs w:val="20"/>
          <w:rtl w:val="0"/>
        </w:rPr>
        <w:t xml:space="preserve">  </w:t>
      </w:r>
      <w:r w:rsidDel="00000000" w:rsidR="00000000" w:rsidRPr="00000000">
        <w:rPr>
          <w:rFonts w:ascii="Avenir" w:cs="Avenir" w:eastAsia="Avenir" w:hAnsi="Avenir"/>
          <w:sz w:val="20"/>
          <w:szCs w:val="20"/>
          <w:rtl w:val="0"/>
        </w:rPr>
        <w:t xml:space="preserve">{accreditations}</w:t>
      </w:r>
    </w:p>
    <w:p w:rsidR="00000000" w:rsidDel="00000000" w:rsidP="00000000" w:rsidRDefault="00000000" w:rsidRPr="00000000" w14:paraId="00000465">
      <w:pPr>
        <w:spacing w:line="276" w:lineRule="auto"/>
        <w:jc w:val="both"/>
        <w:rPr>
          <w:rFonts w:ascii="Avenir" w:cs="Avenir" w:eastAsia="Avenir" w:hAnsi="Avenir"/>
          <w:color w:val="bc9b6a"/>
          <w:sz w:val="20"/>
          <w:szCs w:val="20"/>
        </w:rPr>
      </w:pPr>
      <w:r w:rsidDel="00000000" w:rsidR="00000000" w:rsidRPr="00000000">
        <w:rPr>
          <w:rFonts w:ascii="Avenir" w:cs="Avenir" w:eastAsia="Avenir" w:hAnsi="Avenir"/>
          <w:color w:val="bc9b6a"/>
          <w:sz w:val="20"/>
          <w:szCs w:val="20"/>
          <w:rtl w:val="0"/>
        </w:rPr>
        <w:t xml:space="preserve">………………………………………………………………………………………………………………………………………………</w:t>
      </w:r>
    </w:p>
    <w:p w:rsidR="00000000" w:rsidDel="00000000" w:rsidP="00000000" w:rsidRDefault="00000000" w:rsidRPr="00000000" w14:paraId="00000466">
      <w:pPr>
        <w:spacing w:line="276" w:lineRule="auto"/>
        <w:jc w:val="both"/>
        <w:rPr>
          <w:rFonts w:ascii="Avenir" w:cs="Avenir" w:eastAsia="Avenir" w:hAnsi="Avenir"/>
          <w:color w:val="bc9b6a"/>
          <w:sz w:val="20"/>
          <w:szCs w:val="20"/>
        </w:rPr>
      </w:pPr>
      <w:r w:rsidDel="00000000" w:rsidR="00000000" w:rsidRPr="00000000">
        <w:rPr>
          <w:rFonts w:ascii="Avenir" w:cs="Avenir" w:eastAsia="Avenir" w:hAnsi="Avenir"/>
          <w:color w:val="bc9b6a"/>
          <w:sz w:val="20"/>
          <w:szCs w:val="20"/>
          <w:rtl w:val="0"/>
        </w:rPr>
        <w:t xml:space="preserve">{/bios}</w:t>
      </w:r>
    </w:p>
    <w:p w:rsidR="00000000" w:rsidDel="00000000" w:rsidP="00000000" w:rsidRDefault="00000000" w:rsidRPr="00000000" w14:paraId="00000467">
      <w:pPr>
        <w:spacing w:line="276" w:lineRule="auto"/>
        <w:jc w:val="both"/>
        <w:rPr>
          <w:rFonts w:ascii="Avenir" w:cs="Avenir" w:eastAsia="Avenir" w:hAnsi="Avenir"/>
          <w:color w:val="bc9b6a"/>
          <w:sz w:val="20"/>
          <w:szCs w:val="20"/>
        </w:rPr>
      </w:pPr>
      <w:r w:rsidDel="00000000" w:rsidR="00000000" w:rsidRPr="00000000">
        <w:rPr>
          <w:rFonts w:ascii="Avenir" w:cs="Avenir" w:eastAsia="Avenir" w:hAnsi="Avenir"/>
          <w:color w:val="bc9b6a"/>
          <w:sz w:val="20"/>
          <w:szCs w:val="20"/>
          <w:rtl w:val="0"/>
        </w:rPr>
        <w:t xml:space="preserve">Dynamic end</w:t>
      </w:r>
    </w:p>
    <w:p w:rsidR="00000000" w:rsidDel="00000000" w:rsidP="00000000" w:rsidRDefault="00000000" w:rsidRPr="00000000" w14:paraId="00000468">
      <w:pPr>
        <w:jc w:val="both"/>
        <w:rPr>
          <w:rFonts w:ascii="Avenir" w:cs="Avenir" w:eastAsia="Avenir" w:hAnsi="Avenir"/>
          <w:color w:val="bc9b6a"/>
          <w:sz w:val="20"/>
          <w:szCs w:val="20"/>
        </w:rPr>
      </w:pPr>
      <w:r w:rsidDel="00000000" w:rsidR="00000000" w:rsidRPr="00000000">
        <w:rPr>
          <w:rtl w:val="0"/>
        </w:rPr>
      </w:r>
    </w:p>
    <w:p w:rsidR="00000000" w:rsidDel="00000000" w:rsidP="00000000" w:rsidRDefault="00000000" w:rsidRPr="00000000" w14:paraId="00000469">
      <w:pPr>
        <w:jc w:val="both"/>
        <w:rPr>
          <w:rFonts w:ascii="Avenir" w:cs="Avenir" w:eastAsia="Avenir" w:hAnsi="Avenir"/>
          <w:color w:val="bc9b6a"/>
          <w:sz w:val="20"/>
          <w:szCs w:val="20"/>
        </w:rPr>
      </w:pPr>
      <w:r w:rsidDel="00000000" w:rsidR="00000000" w:rsidRPr="00000000">
        <w:rPr>
          <w:rtl w:val="0"/>
        </w:rPr>
      </w:r>
    </w:p>
    <w:p w:rsidR="00000000" w:rsidDel="00000000" w:rsidP="00000000" w:rsidRDefault="00000000" w:rsidRPr="00000000" w14:paraId="0000046A">
      <w:pPr>
        <w:tabs>
          <w:tab w:val="left" w:leader="none" w:pos="6067"/>
        </w:tabs>
        <w:jc w:val="both"/>
        <w:rPr>
          <w:rFonts w:ascii="Avenir" w:cs="Avenir" w:eastAsia="Avenir" w:hAnsi="Avenir"/>
          <w:color w:val="a2772c"/>
          <w:sz w:val="20"/>
          <w:szCs w:val="20"/>
          <w:u w:val="single"/>
        </w:rPr>
      </w:pPr>
      <w:r w:rsidDel="00000000" w:rsidR="00000000" w:rsidRPr="00000000">
        <w:rPr>
          <w:rFonts w:ascii="Avenir" w:cs="Avenir" w:eastAsia="Avenir" w:hAnsi="Avenir"/>
          <w:color w:val="a2762c"/>
          <w:sz w:val="20"/>
          <w:szCs w:val="20"/>
          <w:u w:val="single"/>
          <w:rtl w:val="0"/>
        </w:rPr>
        <w:t xml:space="preserve">Name:</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NIALL FINNEGAN</w:t>
      </w:r>
      <w:r w:rsidDel="00000000" w:rsidR="00000000" w:rsidRPr="00000000">
        <w:rPr>
          <w:rtl w:val="0"/>
        </w:rPr>
      </w:r>
    </w:p>
    <w:p w:rsidR="00000000" w:rsidDel="00000000" w:rsidP="00000000" w:rsidRDefault="00000000" w:rsidRPr="00000000" w14:paraId="0000046B">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6C">
      <w:pPr>
        <w:jc w:val="both"/>
        <w:rPr>
          <w:rFonts w:ascii="Avenir" w:cs="Avenir" w:eastAsia="Avenir" w:hAnsi="Avenir"/>
          <w:color w:val="a2772c"/>
          <w:sz w:val="20"/>
          <w:szCs w:val="20"/>
          <w:u w:val="single"/>
        </w:rPr>
      </w:pPr>
      <w:r w:rsidDel="00000000" w:rsidR="00000000" w:rsidRPr="00000000">
        <w:rPr>
          <w:rFonts w:ascii="Avenir" w:cs="Avenir" w:eastAsia="Avenir" w:hAnsi="Avenir"/>
          <w:color w:val="a2762c"/>
          <w:sz w:val="20"/>
          <w:szCs w:val="20"/>
          <w:u w:val="single"/>
          <w:rtl w:val="0"/>
        </w:rPr>
        <w:t xml:space="preserve">Industry Experience:</w:t>
      </w:r>
      <w:r w:rsidDel="00000000" w:rsidR="00000000" w:rsidRPr="00000000">
        <w:rPr>
          <w:rFonts w:ascii="Avenir" w:cs="Avenir" w:eastAsia="Avenir" w:hAnsi="Avenir"/>
          <w:color w:val="bc9b6a"/>
          <w:sz w:val="20"/>
          <w:szCs w:val="20"/>
          <w:rtl w:val="0"/>
        </w:rPr>
        <w:t xml:space="preserve"> </w:t>
      </w:r>
      <w:r w:rsidDel="00000000" w:rsidR="00000000" w:rsidRPr="00000000">
        <w:rPr>
          <w:rFonts w:ascii="Avenir" w:cs="Avenir" w:eastAsia="Avenir" w:hAnsi="Avenir"/>
          <w:sz w:val="20"/>
          <w:szCs w:val="20"/>
          <w:rtl w:val="0"/>
        </w:rPr>
        <w:t xml:space="preserve">Niall has over 40 years of experience in the Canadian construction industry.  He has held several senior leadership positions in the business.  Niall was a Senior Partner at Helyar from 1986 – 2005. Many of his contributions during the time can be attributed to the successful creation of Altus Group Limited, Canada’s largest construction cost consulting and real estate development management company, where he held the role of President of Cost Consulting until 2011.</w:t>
      </w:r>
      <w:r w:rsidDel="00000000" w:rsidR="00000000" w:rsidRPr="00000000">
        <w:rPr>
          <w:rtl w:val="0"/>
        </w:rPr>
      </w:r>
    </w:p>
    <w:p w:rsidR="00000000" w:rsidDel="00000000" w:rsidP="00000000" w:rsidRDefault="00000000" w:rsidRPr="00000000" w14:paraId="0000046D">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6E">
      <w:pPr>
        <w:jc w:val="both"/>
        <w:rPr>
          <w:rFonts w:ascii="Avenir" w:cs="Avenir" w:eastAsia="Avenir" w:hAnsi="Avenir"/>
          <w:color w:val="a2772c"/>
          <w:sz w:val="20"/>
          <w:szCs w:val="20"/>
          <w:u w:val="single"/>
        </w:rPr>
      </w:pPr>
      <w:r w:rsidDel="00000000" w:rsidR="00000000" w:rsidRPr="00000000">
        <w:rPr>
          <w:rFonts w:ascii="Avenir" w:cs="Avenir" w:eastAsia="Avenir" w:hAnsi="Avenir"/>
          <w:color w:val="a2762c"/>
          <w:sz w:val="20"/>
          <w:szCs w:val="20"/>
          <w:u w:val="single"/>
          <w:rtl w:val="0"/>
        </w:rPr>
        <w:t xml:space="preserve">Positions Held:</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Niall has a trusted history of success working for real estate lenders, developers and building owners.  He has developed a solid understanding of lenders’ perspectives on real estate financing due to his extensive involvement with major lending institutions both in Canada and abroad.  Niall’s experience spans all types of buildings and projects, including high-rise residential, office, hotel, retail, hospital, industrial, seniors housing and long-term care, casinos, roads and other infrastructure. In 2011, Niall founded Finnegan Inc., a Real Estate Development Consulting Firm. In 2014, Niall co-founded Finnegan Marshall Inc. He has developed a solid reputation built on knowledge, experience and trust.</w:t>
      </w:r>
      <w:r w:rsidDel="00000000" w:rsidR="00000000" w:rsidRPr="00000000">
        <w:rPr>
          <w:rtl w:val="0"/>
        </w:rPr>
      </w:r>
    </w:p>
    <w:p w:rsidR="00000000" w:rsidDel="00000000" w:rsidP="00000000" w:rsidRDefault="00000000" w:rsidRPr="00000000" w14:paraId="0000046F">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70">
      <w:pPr>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Accreditations: </w:t>
      </w:r>
      <w:r w:rsidDel="00000000" w:rsidR="00000000" w:rsidRPr="00000000">
        <w:rPr>
          <w:rFonts w:ascii="Avenir" w:cs="Avenir" w:eastAsia="Avenir" w:hAnsi="Avenir"/>
          <w:sz w:val="20"/>
          <w:szCs w:val="20"/>
          <w:rtl w:val="0"/>
        </w:rPr>
        <w:t xml:space="preserve">Niall is a member of the Royal Institution of Chartered Surveyors, and The Canadian Institute of Quantity Surveyors.</w:t>
      </w:r>
    </w:p>
    <w:p w:rsidR="00000000" w:rsidDel="00000000" w:rsidP="00000000" w:rsidRDefault="00000000" w:rsidRPr="00000000" w14:paraId="00000471">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72">
      <w:pPr>
        <w:jc w:val="both"/>
        <w:rPr>
          <w:rFonts w:ascii="Avenir" w:cs="Avenir" w:eastAsia="Avenir" w:hAnsi="Avenir"/>
          <w:color w:val="a2772c"/>
          <w:sz w:val="20"/>
          <w:szCs w:val="20"/>
          <w:u w:val="single"/>
        </w:rPr>
      </w:pPr>
      <w:r w:rsidDel="00000000" w:rsidR="00000000" w:rsidRPr="00000000">
        <w:rPr>
          <w:rFonts w:ascii="Avenir" w:cs="Avenir" w:eastAsia="Avenir" w:hAnsi="Avenir"/>
          <w:color w:val="a2762c"/>
          <w:sz w:val="20"/>
          <w:szCs w:val="20"/>
          <w:u w:val="single"/>
          <w:rtl w:val="0"/>
        </w:rPr>
        <w:t xml:space="preserve">Seminars &amp; Boards: </w:t>
      </w:r>
      <w:r w:rsidDel="00000000" w:rsidR="00000000" w:rsidRPr="00000000">
        <w:rPr>
          <w:rFonts w:ascii="Avenir" w:cs="Avenir" w:eastAsia="Avenir" w:hAnsi="Avenir"/>
          <w:sz w:val="20"/>
          <w:szCs w:val="20"/>
          <w:rtl w:val="0"/>
        </w:rPr>
        <w:t xml:space="preserve">Niall has presented extensively for the past 25 years at seminars for BILD, Insight, Urbanation, RICS and all major Canadian project lenders. Niall has also sat on various volunteer boards including Bishop Strachan School, Canadian Harmony Movement and the Georgian Peaks Club. Niall currently chairs the Building Committee at Bishop Strachan School and was one of the founders of the Harmony Movement of Canada.</w:t>
      </w:r>
      <w:r w:rsidDel="00000000" w:rsidR="00000000" w:rsidRPr="00000000">
        <w:rPr>
          <w:rtl w:val="0"/>
        </w:rPr>
      </w:r>
    </w:p>
    <w:p w:rsidR="00000000" w:rsidDel="00000000" w:rsidP="00000000" w:rsidRDefault="00000000" w:rsidRPr="00000000" w14:paraId="00000473">
      <w:pPr>
        <w:jc w:val="both"/>
        <w:rPr>
          <w:rFonts w:ascii="Avenir" w:cs="Avenir" w:eastAsia="Avenir" w:hAnsi="Avenir"/>
          <w:color w:val="a2762c"/>
          <w:sz w:val="20"/>
          <w:szCs w:val="20"/>
          <w:u w:val="single"/>
        </w:rPr>
      </w:pPr>
      <w:r w:rsidDel="00000000" w:rsidR="00000000" w:rsidRPr="00000000">
        <w:rPr>
          <w:rFonts w:ascii="Avenir" w:cs="Avenir" w:eastAsia="Avenir" w:hAnsi="Avenir"/>
          <w:color w:val="bc9b6a"/>
          <w:sz w:val="20"/>
          <w:szCs w:val="20"/>
          <w:rtl w:val="0"/>
        </w:rPr>
        <w:t xml:space="preserve">………………………………………………………………………………………………………………………………………………</w:t>
      </w:r>
      <w:r w:rsidDel="00000000" w:rsidR="00000000" w:rsidRPr="00000000">
        <w:rPr>
          <w:rtl w:val="0"/>
        </w:rPr>
      </w:r>
    </w:p>
    <w:p w:rsidR="00000000" w:rsidDel="00000000" w:rsidP="00000000" w:rsidRDefault="00000000" w:rsidRPr="00000000" w14:paraId="00000474">
      <w:pPr>
        <w:jc w:val="both"/>
        <w:rPr>
          <w:rFonts w:ascii="Avenir" w:cs="Avenir" w:eastAsia="Avenir" w:hAnsi="Avenir"/>
          <w:color w:val="a2772c"/>
          <w:sz w:val="20"/>
          <w:szCs w:val="20"/>
          <w:u w:val="single"/>
        </w:rPr>
      </w:pPr>
      <w:r w:rsidDel="00000000" w:rsidR="00000000" w:rsidRPr="00000000">
        <w:rPr>
          <w:rFonts w:ascii="Avenir" w:cs="Avenir" w:eastAsia="Avenir" w:hAnsi="Avenir"/>
          <w:color w:val="a2762c"/>
          <w:sz w:val="20"/>
          <w:szCs w:val="20"/>
          <w:u w:val="single"/>
          <w:rtl w:val="0"/>
        </w:rPr>
        <w:t xml:space="preserve">Name</w:t>
      </w:r>
      <w:r w:rsidDel="00000000" w:rsidR="00000000" w:rsidRPr="00000000">
        <w:rPr>
          <w:rFonts w:ascii="Avenir" w:cs="Avenir" w:eastAsia="Avenir" w:hAnsi="Avenir"/>
          <w:color w:val="bc9b6a"/>
          <w:sz w:val="20"/>
          <w:szCs w:val="20"/>
          <w:u w:val="single"/>
          <w:rtl w:val="0"/>
        </w:rPr>
        <w:t xml:space="preserve">:</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color w:val="534239"/>
          <w:sz w:val="20"/>
          <w:szCs w:val="20"/>
          <w:rtl w:val="0"/>
        </w:rPr>
        <w:t xml:space="preserve">KEN MARSHALL</w:t>
      </w:r>
      <w:r w:rsidDel="00000000" w:rsidR="00000000" w:rsidRPr="00000000">
        <w:rPr>
          <w:rtl w:val="0"/>
        </w:rPr>
      </w:r>
    </w:p>
    <w:p w:rsidR="00000000" w:rsidDel="00000000" w:rsidP="00000000" w:rsidRDefault="00000000" w:rsidRPr="00000000" w14:paraId="00000475">
      <w:pPr>
        <w:jc w:val="both"/>
        <w:rPr>
          <w:rFonts w:ascii="Avenir" w:cs="Avenir" w:eastAsia="Avenir" w:hAnsi="Avenir"/>
          <w:color w:val="534239"/>
          <w:sz w:val="20"/>
          <w:szCs w:val="20"/>
        </w:rPr>
      </w:pPr>
      <w:r w:rsidDel="00000000" w:rsidR="00000000" w:rsidRPr="00000000">
        <w:rPr>
          <w:rtl w:val="0"/>
        </w:rPr>
      </w:r>
    </w:p>
    <w:p w:rsidR="00000000" w:rsidDel="00000000" w:rsidP="00000000" w:rsidRDefault="00000000" w:rsidRPr="00000000" w14:paraId="00000476">
      <w:pPr>
        <w:jc w:val="both"/>
        <w:rPr>
          <w:rFonts w:ascii="Avenir" w:cs="Avenir" w:eastAsia="Avenir" w:hAnsi="Avenir"/>
          <w:color w:val="a2772c"/>
          <w:sz w:val="20"/>
          <w:szCs w:val="20"/>
          <w:u w:val="single"/>
        </w:rPr>
      </w:pPr>
      <w:r w:rsidDel="00000000" w:rsidR="00000000" w:rsidRPr="00000000">
        <w:rPr>
          <w:rFonts w:ascii="Avenir" w:cs="Avenir" w:eastAsia="Avenir" w:hAnsi="Avenir"/>
          <w:color w:val="a2762c"/>
          <w:sz w:val="20"/>
          <w:szCs w:val="20"/>
          <w:u w:val="single"/>
          <w:rtl w:val="0"/>
        </w:rPr>
        <w:t xml:space="preserve">Industry Experience</w:t>
      </w:r>
      <w:r w:rsidDel="00000000" w:rsidR="00000000" w:rsidRPr="00000000">
        <w:rPr>
          <w:rFonts w:ascii="Avenir" w:cs="Avenir" w:eastAsia="Avenir" w:hAnsi="Avenir"/>
          <w:color w:val="bc9b6a"/>
          <w:sz w:val="20"/>
          <w:szCs w:val="20"/>
          <w:u w:val="single"/>
          <w:rtl w:val="0"/>
        </w:rPr>
        <w:t xml:space="preserve">:</w:t>
      </w:r>
      <w:r w:rsidDel="00000000" w:rsidR="00000000" w:rsidRPr="00000000">
        <w:rPr>
          <w:rFonts w:ascii="Avenir" w:cs="Avenir" w:eastAsia="Avenir" w:hAnsi="Avenir"/>
          <w:color w:val="bc9b6a"/>
          <w:sz w:val="20"/>
          <w:szCs w:val="20"/>
          <w:rtl w:val="0"/>
        </w:rPr>
        <w:t xml:space="preserve"> </w:t>
      </w:r>
      <w:r w:rsidDel="00000000" w:rsidR="00000000" w:rsidRPr="00000000">
        <w:rPr>
          <w:rFonts w:ascii="Avenir" w:cs="Avenir" w:eastAsia="Avenir" w:hAnsi="Avenir"/>
          <w:sz w:val="20"/>
          <w:szCs w:val="20"/>
          <w:rtl w:val="0"/>
        </w:rPr>
        <w:t xml:space="preserve">Ken has worked within the Canadian construction industry for 33 years.  He has held several senior executive positions within both independent cost consulting firms and hi-rise development companies.  This experience provides him a broad perspective into the management of risk within construction projects for all asset classes.</w:t>
      </w:r>
      <w:r w:rsidDel="00000000" w:rsidR="00000000" w:rsidRPr="00000000">
        <w:rPr>
          <w:rtl w:val="0"/>
        </w:rPr>
      </w:r>
    </w:p>
    <w:p w:rsidR="00000000" w:rsidDel="00000000" w:rsidP="00000000" w:rsidRDefault="00000000" w:rsidRPr="00000000" w14:paraId="00000477">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78">
      <w:pPr>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Positions Held:</w:t>
      </w:r>
      <w:r w:rsidDel="00000000" w:rsidR="00000000" w:rsidRPr="00000000">
        <w:rPr>
          <w:rFonts w:ascii="Avenir" w:cs="Avenir" w:eastAsia="Avenir" w:hAnsi="Avenir"/>
          <w:color w:val="bc9b6a"/>
          <w:sz w:val="20"/>
          <w:szCs w:val="20"/>
          <w:rtl w:val="0"/>
        </w:rPr>
        <w:t xml:space="preserve"> </w:t>
      </w:r>
      <w:r w:rsidDel="00000000" w:rsidR="00000000" w:rsidRPr="00000000">
        <w:rPr>
          <w:rFonts w:ascii="Avenir" w:cs="Avenir" w:eastAsia="Avenir" w:hAnsi="Avenir"/>
          <w:sz w:val="20"/>
          <w:szCs w:val="20"/>
          <w:rtl w:val="0"/>
        </w:rPr>
        <w:t xml:space="preserve">Ken previously worked for the Altus Group (formerly Helyar &amp; Associates) for 19 years and became President of Cost Consulting and Project Management in 2011. While with the company, he was considered by both real estate lenders and building owners alike as being trustworthy, proactive and solution driven.  He has been involved in all types of projects including high-rise residential, office, hotel, retail, airports, industrial and senior housing.  Ken is an expert within all aspects of cost consulting services including preparation of feasibility studies, project budgets, estimating and construction loan monitoring and risk control procedures. He has also worked extensively on distressed projects as Receiver and Manager for the Bank of Montreal. In 2011, Ken joined a major Toronto high-rise residential Development Company where he held the position of President and COO. In 2014, Ken co-founded Finnegan Marshall Inc.</w:t>
      </w:r>
    </w:p>
    <w:p w:rsidR="00000000" w:rsidDel="00000000" w:rsidP="00000000" w:rsidRDefault="00000000" w:rsidRPr="00000000" w14:paraId="00000479">
      <w:pPr>
        <w:jc w:val="both"/>
        <w:rPr>
          <w:rFonts w:ascii="Avenir" w:cs="Avenir" w:eastAsia="Avenir" w:hAnsi="Avenir"/>
          <w:sz w:val="20"/>
          <w:szCs w:val="20"/>
          <w:u w:val="single"/>
        </w:rPr>
      </w:pPr>
      <w:r w:rsidDel="00000000" w:rsidR="00000000" w:rsidRPr="00000000">
        <w:rPr>
          <w:rtl w:val="0"/>
        </w:rPr>
      </w:r>
    </w:p>
    <w:p w:rsidR="00000000" w:rsidDel="00000000" w:rsidP="00000000" w:rsidRDefault="00000000" w:rsidRPr="00000000" w14:paraId="0000047A">
      <w:pPr>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Accreditations</w:t>
      </w:r>
      <w:r w:rsidDel="00000000" w:rsidR="00000000" w:rsidRPr="00000000">
        <w:rPr>
          <w:rFonts w:ascii="Avenir" w:cs="Avenir" w:eastAsia="Avenir" w:hAnsi="Avenir"/>
          <w:color w:val="bc9b6a"/>
          <w:sz w:val="20"/>
          <w:szCs w:val="20"/>
          <w:u w:val="single"/>
          <w:rtl w:val="0"/>
        </w:rPr>
        <w:t xml:space="preserve">:</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Ken is a LEED Accredited Professional and his memberships include The Royal Institute of Chartered Surveyors and The Canadian Institute of Quantity Surveyors.</w:t>
      </w:r>
    </w:p>
    <w:p w:rsidR="00000000" w:rsidDel="00000000" w:rsidP="00000000" w:rsidRDefault="00000000" w:rsidRPr="00000000" w14:paraId="0000047B">
      <w:pPr>
        <w:jc w:val="both"/>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rtl w:val="0"/>
        </w:rPr>
        <w:t xml:space="preserve">………………………………………………………………………………………………………………………………………………</w:t>
      </w:r>
      <w:r w:rsidDel="00000000" w:rsidR="00000000" w:rsidRPr="00000000">
        <w:rPr>
          <w:rtl w:val="0"/>
        </w:rPr>
      </w:r>
    </w:p>
    <w:p w:rsidR="00000000" w:rsidDel="00000000" w:rsidP="00000000" w:rsidRDefault="00000000" w:rsidRPr="00000000" w14:paraId="0000047C">
      <w:pPr>
        <w:jc w:val="both"/>
        <w:rPr>
          <w:rFonts w:ascii="Avenir" w:cs="Avenir" w:eastAsia="Avenir" w:hAnsi="Avenir"/>
          <w:color w:val="a2772c"/>
          <w:sz w:val="20"/>
          <w:szCs w:val="20"/>
        </w:rPr>
      </w:pPr>
      <w:r w:rsidDel="00000000" w:rsidR="00000000" w:rsidRPr="00000000">
        <w:rPr>
          <w:rtl w:val="0"/>
        </w:rPr>
      </w:r>
    </w:p>
    <w:p w:rsidR="00000000" w:rsidDel="00000000" w:rsidP="00000000" w:rsidRDefault="00000000" w:rsidRPr="00000000" w14:paraId="0000047D">
      <w:pPr>
        <w:jc w:val="both"/>
        <w:rPr>
          <w:rFonts w:ascii="Avenir" w:cs="Avenir" w:eastAsia="Avenir" w:hAnsi="Avenir"/>
          <w:color w:val="a2772c"/>
          <w:sz w:val="20"/>
          <w:szCs w:val="20"/>
        </w:rPr>
      </w:pPr>
      <w:r w:rsidDel="00000000" w:rsidR="00000000" w:rsidRPr="00000000">
        <w:rPr>
          <w:rtl w:val="0"/>
        </w:rPr>
      </w:r>
    </w:p>
    <w:p w:rsidR="00000000" w:rsidDel="00000000" w:rsidP="00000000" w:rsidRDefault="00000000" w:rsidRPr="00000000" w14:paraId="0000047E">
      <w:pPr>
        <w:jc w:val="both"/>
        <w:rPr>
          <w:rFonts w:ascii="Avenir" w:cs="Avenir" w:eastAsia="Avenir" w:hAnsi="Avenir"/>
          <w:color w:val="a2772c"/>
          <w:sz w:val="20"/>
          <w:szCs w:val="20"/>
        </w:rPr>
      </w:pPr>
      <w:r w:rsidDel="00000000" w:rsidR="00000000" w:rsidRPr="00000000">
        <w:rPr>
          <w:rtl w:val="0"/>
        </w:rPr>
      </w:r>
    </w:p>
    <w:tbl>
      <w:tblPr>
        <w:tblStyle w:val="Table20"/>
        <w:tblW w:w="95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555"/>
        <w:tblGridChange w:id="0">
          <w:tblGrid>
            <w:gridCol w:w="9555"/>
          </w:tblGrid>
        </w:tblGridChange>
      </w:tblGrid>
      <w:tr>
        <w:trPr>
          <w:cantSplit w:val="0"/>
          <w:trHeight w:val="11237" w:hRule="atLeast"/>
          <w:tblHeader w:val="0"/>
        </w:trPr>
        <w:tc>
          <w:tcPr>
            <w:vAlign w:val="center"/>
          </w:tcPr>
          <w:p w:rsidR="00000000" w:rsidDel="00000000" w:rsidP="00000000" w:rsidRDefault="00000000" w:rsidRPr="00000000" w14:paraId="0000047F">
            <w:pPr>
              <w:jc w:val="center"/>
              <w:rPr>
                <w:rFonts w:ascii="Avenir" w:cs="Avenir" w:eastAsia="Avenir" w:hAnsi="Avenir"/>
                <w:u w:val="single"/>
              </w:rPr>
            </w:pPr>
            <w:bookmarkStart w:colFirst="0" w:colLast="0" w:name="_c30cgvuefrmo" w:id="7"/>
            <w:bookmarkEnd w:id="7"/>
            <w:r w:rsidDel="00000000" w:rsidR="00000000" w:rsidRPr="00000000">
              <w:rPr>
                <w:rFonts w:ascii="Avenir" w:cs="Avenir" w:eastAsia="Avenir" w:hAnsi="Avenir"/>
                <w:b w:val="1"/>
                <w:bCs w:val="1"/>
                <w:color w:val="808080"/>
                <w:sz w:val="28"/>
                <w:szCs w:val="28"/>
                <w:rtl w:val="0"/>
              </w:rPr>
              <w:t xml:space="preserve">DEVELOPMENT &amp; COST MONITORING</w:t>
            </w:r>
            <w:r w:rsidDel="00000000" w:rsidR="00000000" w:rsidRPr="00000000">
              <w:rPr>
                <w:rtl w:val="0"/>
              </w:rPr>
            </w:r>
          </w:p>
        </w:tc>
      </w:tr>
    </w:tbl>
    <w:p w:rsidR="00000000" w:rsidDel="00000000" w:rsidP="00000000" w:rsidRDefault="00000000" w:rsidRPr="00000000" w14:paraId="00000480">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81">
      <w:pPr>
        <w:rPr>
          <w:rFonts w:ascii="Avenir" w:cs="Avenir" w:eastAsia="Avenir" w:hAnsi="Avenir"/>
          <w:color w:val="a2772c"/>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482">
      <w:pPr>
        <w:tabs>
          <w:tab w:val="left" w:leader="none" w:pos="6067"/>
        </w:tabs>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rtl w:val="0"/>
        </w:rPr>
        <w:t xml:space="preserve">………………………………………………………………………………………………………………………………………………</w:t>
      </w:r>
      <w:r w:rsidDel="00000000" w:rsidR="00000000" w:rsidRPr="00000000">
        <w:rPr>
          <w:rtl w:val="0"/>
        </w:rPr>
      </w:r>
    </w:p>
    <w:p w:rsidR="00000000" w:rsidDel="00000000" w:rsidP="00000000" w:rsidRDefault="00000000" w:rsidRPr="00000000" w14:paraId="00000483">
      <w:pPr>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Name:</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CIARAN BRADY</w:t>
      </w:r>
      <w:r w:rsidDel="00000000" w:rsidR="00000000" w:rsidRPr="00000000">
        <w:rPr>
          <w:rtl w:val="0"/>
        </w:rPr>
      </w:r>
    </w:p>
    <w:p w:rsidR="00000000" w:rsidDel="00000000" w:rsidP="00000000" w:rsidRDefault="00000000" w:rsidRPr="00000000" w14:paraId="00000484">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85">
      <w:pPr>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Industry Experience:</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Ciaran has 20 years of experience in the Canadian construction industry. A graduate of Dublin Institute of Technology’s Quantity Surveying program in Ireland, Ciaran specializes in land acquisition and lender services dealing with project monitoring and budget analysis. Ciaran is involved in the preparation and analysis of financial pro-forma, capital, cost budgeting, development due diligence and loan monitoring working with developers, lenders, and consultants. He specializes in high-rise residential projects; however, he has been involved in a wide variety of projects including industrial, commercial, low-rise and senior housing. This experience provides Ciaran with an in-depth knowledge of risk management. He has a solid understanding of lenders perspectives on real estate financing due to his involvement with the major lending institutes in Canada</w:t>
      </w:r>
      <w:r w:rsidDel="00000000" w:rsidR="00000000" w:rsidRPr="00000000">
        <w:rPr>
          <w:rtl w:val="0"/>
        </w:rPr>
      </w:r>
    </w:p>
    <w:p w:rsidR="00000000" w:rsidDel="00000000" w:rsidP="00000000" w:rsidRDefault="00000000" w:rsidRPr="00000000" w14:paraId="00000486">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87">
      <w:pPr>
        <w:jc w:val="both"/>
        <w:rPr>
          <w:rFonts w:ascii="Avenir" w:cs="Avenir" w:eastAsia="Avenir" w:hAnsi="Avenir"/>
          <w:sz w:val="20"/>
          <w:szCs w:val="20"/>
        </w:rPr>
      </w:pPr>
      <w:r w:rsidDel="00000000" w:rsidR="00000000" w:rsidRPr="00000000">
        <w:rPr>
          <w:rFonts w:ascii="Avenir" w:cs="Avenir" w:eastAsia="Avenir" w:hAnsi="Avenir"/>
          <w:color w:val="a2772c"/>
          <w:sz w:val="20"/>
          <w:szCs w:val="20"/>
          <w:u w:val="single"/>
          <w:rtl w:val="0"/>
        </w:rPr>
        <w:t xml:space="preserve">Accreditations:</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Ciaran is a member of The Canadian Institute of Quantity Surveyors and has his PQS designation.</w:t>
      </w:r>
    </w:p>
    <w:p w:rsidR="00000000" w:rsidDel="00000000" w:rsidP="00000000" w:rsidRDefault="00000000" w:rsidRPr="00000000" w14:paraId="00000488">
      <w:pPr>
        <w:jc w:val="both"/>
        <w:rPr>
          <w:rFonts w:ascii="Avenir" w:cs="Avenir" w:eastAsia="Avenir" w:hAnsi="Avenir"/>
          <w:color w:val="a2772c"/>
          <w:sz w:val="20"/>
          <w:szCs w:val="20"/>
        </w:rPr>
      </w:pPr>
      <w:r w:rsidDel="00000000" w:rsidR="00000000" w:rsidRPr="00000000">
        <w:rPr>
          <w:rFonts w:ascii="Avenir" w:cs="Avenir" w:eastAsia="Avenir" w:hAnsi="Avenir"/>
          <w:color w:val="a2772c"/>
          <w:sz w:val="20"/>
          <w:szCs w:val="20"/>
          <w:rtl w:val="0"/>
        </w:rPr>
        <w:t xml:space="preserve">………………………………………………………………………….……………………………………………………………………</w:t>
      </w:r>
    </w:p>
    <w:p w:rsidR="00000000" w:rsidDel="00000000" w:rsidP="00000000" w:rsidRDefault="00000000" w:rsidRPr="00000000" w14:paraId="00000489">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Name:</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ALISHA GUNNESS</w:t>
      </w:r>
      <w:r w:rsidDel="00000000" w:rsidR="00000000" w:rsidRPr="00000000">
        <w:rPr>
          <w:rtl w:val="0"/>
        </w:rPr>
      </w:r>
    </w:p>
    <w:p w:rsidR="00000000" w:rsidDel="00000000" w:rsidP="00000000" w:rsidRDefault="00000000" w:rsidRPr="00000000" w14:paraId="0000048A">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8B">
      <w:pPr>
        <w:jc w:val="both"/>
        <w:rPr>
          <w:rFonts w:ascii="Avenir" w:cs="Avenir" w:eastAsia="Avenir" w:hAnsi="Avenir"/>
          <w:color w:val="a2772c"/>
          <w:sz w:val="20"/>
          <w:szCs w:val="20"/>
          <w:highlight w:val="yellow"/>
          <w:u w:val="single"/>
        </w:rPr>
      </w:pPr>
      <w:r w:rsidDel="00000000" w:rsidR="00000000" w:rsidRPr="00000000">
        <w:rPr>
          <w:rFonts w:ascii="Avenir" w:cs="Avenir" w:eastAsia="Avenir" w:hAnsi="Avenir"/>
          <w:color w:val="a2772c"/>
          <w:sz w:val="20"/>
          <w:szCs w:val="20"/>
          <w:u w:val="single"/>
          <w:rtl w:val="0"/>
        </w:rPr>
        <w:t xml:space="preserve">Industry Experience:</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Alisha has over 20 years of experience in the Canadian construction industry. She holds a Bachelor of Architectural Science from Ryerson University, where she specialized in Project Management. She specializes in lender services dealing with project monitoring and budget analysis as well as early project involvement in pro forma preparation and analysis. Alisha is also involved in the preparation of capital cost budgeting, development due diligence and loan monitoring in the private sector working with developers, lenders, and consultants. </w:t>
      </w:r>
      <w:r w:rsidDel="00000000" w:rsidR="00000000" w:rsidRPr="00000000">
        <w:rPr>
          <w:rtl w:val="0"/>
        </w:rPr>
      </w:r>
    </w:p>
    <w:p w:rsidR="00000000" w:rsidDel="00000000" w:rsidP="00000000" w:rsidRDefault="00000000" w:rsidRPr="00000000" w14:paraId="0000048C">
      <w:pPr>
        <w:jc w:val="both"/>
        <w:rPr>
          <w:rFonts w:ascii="Avenir" w:cs="Avenir" w:eastAsia="Avenir" w:hAnsi="Avenir"/>
          <w:color w:val="a2772c"/>
          <w:sz w:val="20"/>
          <w:szCs w:val="20"/>
          <w:highlight w:val="yellow"/>
          <w:u w:val="single"/>
        </w:rPr>
      </w:pPr>
      <w:r w:rsidDel="00000000" w:rsidR="00000000" w:rsidRPr="00000000">
        <w:rPr>
          <w:rFonts w:ascii="Avenir" w:cs="Avenir" w:eastAsia="Avenir" w:hAnsi="Avenir"/>
          <w:sz w:val="20"/>
          <w:szCs w:val="20"/>
          <w:rtl w:val="0"/>
        </w:rPr>
        <w:t xml:space="preserve">In addition, Alisha has technical advisor experience with P3 (public private partnership) projects and owner’s representation/project management.  Her experience spans many asset classes including high and low-rise residential, office, hotel, retail, industrial, seniors housing, long term care and social infrastructure, across projects large and small. </w:t>
      </w:r>
      <w:r w:rsidDel="00000000" w:rsidR="00000000" w:rsidRPr="00000000">
        <w:rPr>
          <w:rtl w:val="0"/>
        </w:rPr>
      </w:r>
    </w:p>
    <w:p w:rsidR="00000000" w:rsidDel="00000000" w:rsidP="00000000" w:rsidRDefault="00000000" w:rsidRPr="00000000" w14:paraId="0000048D">
      <w:pPr>
        <w:jc w:val="both"/>
        <w:rPr>
          <w:rFonts w:ascii="Avenir" w:cs="Avenir" w:eastAsia="Avenir" w:hAnsi="Avenir"/>
          <w:sz w:val="20"/>
          <w:szCs w:val="20"/>
          <w:highlight w:val="yellow"/>
        </w:rPr>
      </w:pPr>
      <w:r w:rsidDel="00000000" w:rsidR="00000000" w:rsidRPr="00000000">
        <w:rPr>
          <w:rtl w:val="0"/>
        </w:rPr>
      </w:r>
    </w:p>
    <w:p w:rsidR="00000000" w:rsidDel="00000000" w:rsidP="00000000" w:rsidRDefault="00000000" w:rsidRPr="00000000" w14:paraId="0000048E">
      <w:pPr>
        <w:jc w:val="both"/>
        <w:rPr>
          <w:rFonts w:ascii="Avenir" w:cs="Avenir" w:eastAsia="Avenir" w:hAnsi="Avenir"/>
          <w:sz w:val="20"/>
          <w:szCs w:val="20"/>
        </w:rPr>
      </w:pPr>
      <w:r w:rsidDel="00000000" w:rsidR="00000000" w:rsidRPr="00000000">
        <w:rPr>
          <w:rFonts w:ascii="Avenir" w:cs="Avenir" w:eastAsia="Avenir" w:hAnsi="Avenir"/>
          <w:color w:val="a2772c"/>
          <w:sz w:val="20"/>
          <w:szCs w:val="20"/>
          <w:u w:val="single"/>
          <w:rtl w:val="0"/>
        </w:rPr>
        <w:t xml:space="preserve">Accreditations:</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Alisha is a member of The Canadian Institute of Quantity Surveyors and is a LEED Accredited Professional.</w:t>
      </w:r>
    </w:p>
    <w:p w:rsidR="00000000" w:rsidDel="00000000" w:rsidP="00000000" w:rsidRDefault="00000000" w:rsidRPr="00000000" w14:paraId="0000048F">
      <w:pPr>
        <w:jc w:val="both"/>
        <w:rPr>
          <w:rFonts w:ascii="Avenir" w:cs="Avenir" w:eastAsia="Avenir" w:hAnsi="Avenir"/>
          <w:color w:val="a2772c"/>
          <w:sz w:val="20"/>
          <w:szCs w:val="20"/>
        </w:rPr>
      </w:pPr>
      <w:r w:rsidDel="00000000" w:rsidR="00000000" w:rsidRPr="00000000">
        <w:rPr>
          <w:rFonts w:ascii="Avenir" w:cs="Avenir" w:eastAsia="Avenir" w:hAnsi="Avenir"/>
          <w:color w:val="a2772c"/>
          <w:sz w:val="20"/>
          <w:szCs w:val="20"/>
          <w:rtl w:val="0"/>
        </w:rPr>
        <w:t xml:space="preserve">…………………………………………………………………….…………………………………………………………………………</w:t>
      </w:r>
    </w:p>
    <w:p w:rsidR="00000000" w:rsidDel="00000000" w:rsidP="00000000" w:rsidRDefault="00000000" w:rsidRPr="00000000" w14:paraId="00000490">
      <w:pPr>
        <w:jc w:val="both"/>
        <w:rPr>
          <w:rFonts w:ascii="Avenir" w:cs="Avenir" w:eastAsia="Avenir" w:hAnsi="Avenir"/>
          <w:color w:val="a2762c"/>
          <w:sz w:val="20"/>
          <w:szCs w:val="20"/>
          <w:u w:val="single"/>
        </w:rPr>
      </w:pPr>
      <w:r w:rsidDel="00000000" w:rsidR="00000000" w:rsidRPr="00000000">
        <w:rPr>
          <w:rFonts w:ascii="Avenir" w:cs="Avenir" w:eastAsia="Avenir" w:hAnsi="Avenir"/>
          <w:color w:val="a2762c"/>
          <w:sz w:val="20"/>
          <w:szCs w:val="20"/>
          <w:u w:val="single"/>
          <w:rtl w:val="0"/>
        </w:rPr>
        <w:t xml:space="preserve">Name:</w:t>
      </w:r>
      <w:r w:rsidDel="00000000" w:rsidR="00000000" w:rsidRPr="00000000">
        <w:rPr>
          <w:rFonts w:ascii="Avenir" w:cs="Avenir" w:eastAsia="Avenir" w:hAnsi="Avenir"/>
          <w:color w:val="a2762c"/>
          <w:sz w:val="20"/>
          <w:szCs w:val="20"/>
          <w:rtl w:val="0"/>
        </w:rPr>
        <w:t xml:space="preserve"> </w:t>
      </w:r>
      <w:r w:rsidDel="00000000" w:rsidR="00000000" w:rsidRPr="00000000">
        <w:rPr>
          <w:rFonts w:ascii="Avenir" w:cs="Avenir" w:eastAsia="Avenir" w:hAnsi="Avenir"/>
          <w:sz w:val="20"/>
          <w:szCs w:val="20"/>
          <w:rtl w:val="0"/>
        </w:rPr>
        <w:t xml:space="preserve">BRENDA MURPHY</w:t>
      </w:r>
      <w:r w:rsidDel="00000000" w:rsidR="00000000" w:rsidRPr="00000000">
        <w:rPr>
          <w:rtl w:val="0"/>
        </w:rPr>
      </w:r>
    </w:p>
    <w:p w:rsidR="00000000" w:rsidDel="00000000" w:rsidP="00000000" w:rsidRDefault="00000000" w:rsidRPr="00000000" w14:paraId="00000491">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92">
      <w:pPr>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Industry Experience:</w:t>
      </w:r>
      <w:r w:rsidDel="00000000" w:rsidR="00000000" w:rsidRPr="00000000">
        <w:rPr>
          <w:rFonts w:ascii="Avenir" w:cs="Avenir" w:eastAsia="Avenir" w:hAnsi="Avenir"/>
          <w:color w:val="a2762c"/>
          <w:sz w:val="20"/>
          <w:szCs w:val="20"/>
          <w:rtl w:val="0"/>
        </w:rPr>
        <w:t xml:space="preserve"> </w:t>
      </w:r>
      <w:r w:rsidDel="00000000" w:rsidR="00000000" w:rsidRPr="00000000">
        <w:rPr>
          <w:rFonts w:ascii="Avenir" w:cs="Avenir" w:eastAsia="Avenir" w:hAnsi="Avenir"/>
          <w:sz w:val="20"/>
          <w:szCs w:val="20"/>
          <w:rtl w:val="0"/>
        </w:rPr>
        <w:t xml:space="preserve">Brenda has 13 years of experience in the Canadian construction industry. A graduate of University of Ulster’s Quantity Surveying program in Northern Ireland, she specializes in lender services dealing with project monitoring and budget analysis. Brenda is involved in the preparation and analysis of financial pro-forma, capital cost budgeting, loan monitoring, owner’s representative work and feasibility and tender estimates in the private sector working with developers, lenders and consultants.</w:t>
      </w:r>
    </w:p>
    <w:p w:rsidR="00000000" w:rsidDel="00000000" w:rsidP="00000000" w:rsidRDefault="00000000" w:rsidRPr="00000000" w14:paraId="00000493">
      <w:pPr>
        <w:jc w:val="both"/>
        <w:rPr>
          <w:rFonts w:ascii="Avenir" w:cs="Avenir" w:eastAsia="Avenir" w:hAnsi="Avenir"/>
          <w:color w:val="a2762c"/>
          <w:sz w:val="20"/>
          <w:szCs w:val="20"/>
          <w:u w:val="single"/>
        </w:rPr>
      </w:pPr>
      <w:r w:rsidDel="00000000" w:rsidR="00000000" w:rsidRPr="00000000">
        <w:rPr>
          <w:rFonts w:ascii="Avenir" w:cs="Avenir" w:eastAsia="Avenir" w:hAnsi="Avenir"/>
          <w:sz w:val="20"/>
          <w:szCs w:val="20"/>
          <w:rtl w:val="0"/>
        </w:rPr>
        <w:t xml:space="preserve">Her experience spans many asset classes including multiphase development, high and low-rise condominiums, rental developments, student residences, townhouse developments, high end custom homes, life lease developments, seniors housing and long term care developments and servicing and subdivisions projects. </w:t>
      </w:r>
      <w:r w:rsidDel="00000000" w:rsidR="00000000" w:rsidRPr="00000000">
        <w:rPr>
          <w:rtl w:val="0"/>
        </w:rPr>
      </w:r>
    </w:p>
    <w:p w:rsidR="00000000" w:rsidDel="00000000" w:rsidP="00000000" w:rsidRDefault="00000000" w:rsidRPr="00000000" w14:paraId="00000494">
      <w:pPr>
        <w:jc w:val="both"/>
        <w:rPr>
          <w:rFonts w:ascii="Avenir" w:cs="Avenir" w:eastAsia="Avenir" w:hAnsi="Avenir"/>
          <w:color w:val="a2762c"/>
          <w:sz w:val="20"/>
          <w:szCs w:val="20"/>
        </w:rPr>
      </w:pPr>
      <w:r w:rsidDel="00000000" w:rsidR="00000000" w:rsidRPr="00000000">
        <w:rPr>
          <w:rFonts w:ascii="Avenir" w:cs="Avenir" w:eastAsia="Avenir" w:hAnsi="Avenir"/>
          <w:color w:val="a2762c"/>
          <w:sz w:val="20"/>
          <w:szCs w:val="20"/>
          <w:rtl w:val="0"/>
        </w:rPr>
        <w:t xml:space="preserve">……………………………………….………………………………………………………………………………………………………</w:t>
      </w:r>
    </w:p>
    <w:p w:rsidR="00000000" w:rsidDel="00000000" w:rsidP="00000000" w:rsidRDefault="00000000" w:rsidRPr="00000000" w14:paraId="00000495">
      <w:pPr>
        <w:spacing w:after="160" w:line="259" w:lineRule="auto"/>
        <w:rPr>
          <w:rFonts w:ascii="Avenir" w:cs="Avenir" w:eastAsia="Avenir" w:hAnsi="Avenir"/>
          <w:color w:val="a2762c"/>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96">
      <w:pPr>
        <w:tabs>
          <w:tab w:val="left" w:leader="none" w:pos="6067"/>
        </w:tabs>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rtl w:val="0"/>
        </w:rPr>
        <w:t xml:space="preserve">………………………………………………………………………………………………………………………………………………</w:t>
      </w:r>
      <w:r w:rsidDel="00000000" w:rsidR="00000000" w:rsidRPr="00000000">
        <w:rPr>
          <w:rtl w:val="0"/>
        </w:rPr>
      </w:r>
    </w:p>
    <w:p w:rsidR="00000000" w:rsidDel="00000000" w:rsidP="00000000" w:rsidRDefault="00000000" w:rsidRPr="00000000" w14:paraId="00000497">
      <w:pPr>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Name:</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MARK SMITH</w:t>
      </w:r>
      <w:r w:rsidDel="00000000" w:rsidR="00000000" w:rsidRPr="00000000">
        <w:rPr>
          <w:rtl w:val="0"/>
        </w:rPr>
      </w:r>
    </w:p>
    <w:p w:rsidR="00000000" w:rsidDel="00000000" w:rsidP="00000000" w:rsidRDefault="00000000" w:rsidRPr="00000000" w14:paraId="00000498">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99">
      <w:pPr>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Industry Experience:</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Mark has a total of 15 year of experience, 11 years of experience in the Canadian construction industry along with 3 years of experience in the Irish construction industry and 1 years’ experience in the Australian construction industry. A graduate of Limerick Institute of Technology’s Quantity Surveying program in Ireland, Mark specializes in lender services dealing with project monitoring and budget analysis. Mark is involved in the preparation and analysis of financial pro-forma, capital cost budgeting, development due diligence and loan monitoring in the private sector working with developers, lenders, and consultants. His experience spans many asset classes including high and low-rise condominiums, rental developments, student residences, high end custom homes, owner’s representative work, seniors housing and long-term care developments.</w:t>
      </w:r>
      <w:r w:rsidDel="00000000" w:rsidR="00000000" w:rsidRPr="00000000">
        <w:rPr>
          <w:rtl w:val="0"/>
        </w:rPr>
      </w:r>
    </w:p>
    <w:p w:rsidR="00000000" w:rsidDel="00000000" w:rsidP="00000000" w:rsidRDefault="00000000" w:rsidRPr="00000000" w14:paraId="0000049A">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9B">
      <w:pPr>
        <w:jc w:val="both"/>
        <w:rPr>
          <w:rFonts w:ascii="Avenir" w:cs="Avenir" w:eastAsia="Avenir" w:hAnsi="Avenir"/>
          <w:sz w:val="20"/>
          <w:szCs w:val="20"/>
        </w:rPr>
      </w:pPr>
      <w:r w:rsidDel="00000000" w:rsidR="00000000" w:rsidRPr="00000000">
        <w:rPr>
          <w:rFonts w:ascii="Avenir" w:cs="Avenir" w:eastAsia="Avenir" w:hAnsi="Avenir"/>
          <w:color w:val="a2772c"/>
          <w:sz w:val="20"/>
          <w:szCs w:val="20"/>
          <w:u w:val="single"/>
          <w:rtl w:val="0"/>
        </w:rPr>
        <w:t xml:space="preserve">Accreditations:</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Mark is a member of The Canadian Institute of Quantity Surveyors and has his PQS designation. He is also a member of the Royal Society of Chartered Surveyors with the designation MRICS and a member of the Society of Chartered Surveyors of Ireland with the designation MSCSI. </w:t>
      </w:r>
    </w:p>
    <w:p w:rsidR="00000000" w:rsidDel="00000000" w:rsidP="00000000" w:rsidRDefault="00000000" w:rsidRPr="00000000" w14:paraId="0000049C">
      <w:pPr>
        <w:jc w:val="both"/>
        <w:rPr>
          <w:rFonts w:ascii="Avenir" w:cs="Avenir" w:eastAsia="Avenir" w:hAnsi="Avenir"/>
          <w:color w:val="a2762c"/>
          <w:sz w:val="20"/>
          <w:szCs w:val="20"/>
        </w:rPr>
      </w:pPr>
      <w:r w:rsidDel="00000000" w:rsidR="00000000" w:rsidRPr="00000000">
        <w:rPr>
          <w:rFonts w:ascii="Avenir" w:cs="Avenir" w:eastAsia="Avenir" w:hAnsi="Avenir"/>
          <w:color w:val="a2762c"/>
          <w:sz w:val="20"/>
          <w:szCs w:val="20"/>
          <w:rtl w:val="0"/>
        </w:rPr>
        <w:t xml:space="preserve">……………………………………….………………………………………………………………………………………………………</w:t>
      </w:r>
    </w:p>
    <w:p w:rsidR="00000000" w:rsidDel="00000000" w:rsidP="00000000" w:rsidRDefault="00000000" w:rsidRPr="00000000" w14:paraId="0000049D">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9E">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9F">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0">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1">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2">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3">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4">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5">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6">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7">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8">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9">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A">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B">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C">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D">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E">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AF">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B0">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B1">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B2">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B3">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B4">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B5">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B6">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B7">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B8">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B9">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BA">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BB">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BC">
      <w:pPr>
        <w:jc w:val="both"/>
        <w:rPr>
          <w:rFonts w:ascii="Avenir" w:cs="Avenir" w:eastAsia="Avenir" w:hAnsi="Avenir"/>
          <w:color w:val="a2772c"/>
          <w:sz w:val="20"/>
          <w:szCs w:val="20"/>
          <w:u w:val="single"/>
        </w:rPr>
      </w:pPr>
      <w:r w:rsidDel="00000000" w:rsidR="00000000" w:rsidRPr="00000000">
        <w:rPr>
          <w:rtl w:val="0"/>
        </w:rPr>
      </w:r>
    </w:p>
    <w:tbl>
      <w:tblPr>
        <w:tblStyle w:val="Table21"/>
        <w:tblW w:w="95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555"/>
        <w:tblGridChange w:id="0">
          <w:tblGrid>
            <w:gridCol w:w="9555"/>
          </w:tblGrid>
        </w:tblGridChange>
      </w:tblGrid>
      <w:tr>
        <w:trPr>
          <w:cantSplit w:val="0"/>
          <w:trHeight w:val="11237" w:hRule="atLeast"/>
          <w:tblHeader w:val="0"/>
        </w:trPr>
        <w:tc>
          <w:tcPr>
            <w:vAlign w:val="center"/>
          </w:tcPr>
          <w:p w:rsidR="00000000" w:rsidDel="00000000" w:rsidP="00000000" w:rsidRDefault="00000000" w:rsidRPr="00000000" w14:paraId="000004BD">
            <w:pPr>
              <w:jc w:val="center"/>
              <w:rPr>
                <w:rFonts w:ascii="Avenir" w:cs="Avenir" w:eastAsia="Avenir" w:hAnsi="Avenir"/>
                <w:b w:val="1"/>
                <w:bCs w:val="1"/>
                <w:color w:val="808080"/>
                <w:sz w:val="28"/>
                <w:szCs w:val="28"/>
              </w:rPr>
            </w:pPr>
            <w:r w:rsidDel="00000000" w:rsidR="00000000" w:rsidRPr="00000000">
              <w:rPr>
                <w:rFonts w:ascii="Avenir" w:cs="Avenir" w:eastAsia="Avenir" w:hAnsi="Avenir"/>
                <w:b w:val="1"/>
                <w:bCs w:val="1"/>
                <w:color w:val="808080"/>
                <w:sz w:val="28"/>
                <w:szCs w:val="28"/>
                <w:rtl w:val="0"/>
              </w:rPr>
              <w:t xml:space="preserve">COST ESTIMATING</w:t>
            </w:r>
          </w:p>
          <w:p w:rsidR="00000000" w:rsidDel="00000000" w:rsidP="00000000" w:rsidRDefault="00000000" w:rsidRPr="00000000" w14:paraId="000004BE">
            <w:pPr>
              <w:jc w:val="center"/>
              <w:rPr>
                <w:rFonts w:ascii="Avenir" w:cs="Avenir" w:eastAsia="Avenir" w:hAnsi="Avenir"/>
                <w:u w:val="single"/>
              </w:rPr>
            </w:pPr>
            <w:r w:rsidDel="00000000" w:rsidR="00000000" w:rsidRPr="00000000">
              <w:rPr>
                <w:rtl w:val="0"/>
              </w:rPr>
            </w:r>
          </w:p>
        </w:tc>
      </w:tr>
    </w:tbl>
    <w:p w:rsidR="00000000" w:rsidDel="00000000" w:rsidP="00000000" w:rsidRDefault="00000000" w:rsidRPr="00000000" w14:paraId="000004BF">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C0">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C1">
      <w:pPr>
        <w:rPr>
          <w:rFonts w:ascii="Avenir" w:cs="Avenir" w:eastAsia="Avenir" w:hAnsi="Avenir"/>
          <w:color w:val="a2772c"/>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4C2">
      <w:pPr>
        <w:tabs>
          <w:tab w:val="left" w:leader="none" w:pos="6067"/>
        </w:tabs>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rtl w:val="0"/>
        </w:rPr>
        <w:t xml:space="preserve">………………………………………………………………………………………………………………………………………………</w:t>
      </w:r>
      <w:r w:rsidDel="00000000" w:rsidR="00000000" w:rsidRPr="00000000">
        <w:rPr>
          <w:rtl w:val="0"/>
        </w:rPr>
      </w:r>
    </w:p>
    <w:p w:rsidR="00000000" w:rsidDel="00000000" w:rsidP="00000000" w:rsidRDefault="00000000" w:rsidRPr="00000000" w14:paraId="000004C3">
      <w:pPr>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Name:</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EMMA HICKEY</w:t>
      </w:r>
      <w:r w:rsidDel="00000000" w:rsidR="00000000" w:rsidRPr="00000000">
        <w:rPr>
          <w:rtl w:val="0"/>
        </w:rPr>
      </w:r>
    </w:p>
    <w:p w:rsidR="00000000" w:rsidDel="00000000" w:rsidP="00000000" w:rsidRDefault="00000000" w:rsidRPr="00000000" w14:paraId="000004C4">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C5">
      <w:pPr>
        <w:jc w:val="both"/>
        <w:rPr>
          <w:rFonts w:ascii="Avenir" w:cs="Avenir" w:eastAsia="Avenir" w:hAnsi="Avenir"/>
          <w:sz w:val="20"/>
          <w:szCs w:val="20"/>
        </w:rPr>
      </w:pPr>
      <w:r w:rsidDel="00000000" w:rsidR="00000000" w:rsidRPr="00000000">
        <w:rPr>
          <w:rFonts w:ascii="Avenir" w:cs="Avenir" w:eastAsia="Avenir" w:hAnsi="Avenir"/>
          <w:color w:val="a2772c"/>
          <w:sz w:val="20"/>
          <w:szCs w:val="20"/>
          <w:u w:val="single"/>
          <w:rtl w:val="0"/>
        </w:rPr>
        <w:t xml:space="preserve">Industry Experience:</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color w:val="534239"/>
          <w:sz w:val="20"/>
          <w:szCs w:val="20"/>
          <w:rtl w:val="0"/>
        </w:rPr>
        <w:t xml:space="preserve"> Emma </w:t>
      </w:r>
      <w:r w:rsidDel="00000000" w:rsidR="00000000" w:rsidRPr="00000000">
        <w:rPr>
          <w:rFonts w:ascii="Avenir" w:cs="Avenir" w:eastAsia="Avenir" w:hAnsi="Avenir"/>
          <w:sz w:val="20"/>
          <w:szCs w:val="20"/>
          <w:rtl w:val="0"/>
        </w:rPr>
        <w:t xml:space="preserve">has 20 years of experience in the North American construction industry, with 5 years spent working in the United States and subsequent years within Canada. She holds a degree in Quantity Surveying from Dublin Institute of Technology in Ireland. Emma’s professional experience includes estimating and cost planning roles with general contractors and consulting firms in New York City and Toronto.  Her responsibilities have included primarily pre-contract aspects of cost control including bid preparation and contract award, estimating at all stages of design from program through contract documents, change order analysis, costing of sustainability initiatives and estimating support to proponents for design competitions and major PPP projects.  Emma’s clients have included municipalities, school boards, universities, private developers, architects, cultural and research institutions, firms undertaking TI work, and crown corporations.  She has recently acted as technical expert in cost to juries for the George Brown Tall Wood Building and Etobicoke Civic Centre projects.</w:t>
      </w:r>
    </w:p>
    <w:p w:rsidR="00000000" w:rsidDel="00000000" w:rsidP="00000000" w:rsidRDefault="00000000" w:rsidRPr="00000000" w14:paraId="000004C6">
      <w:pPr>
        <w:jc w:val="both"/>
        <w:rPr>
          <w:rFonts w:ascii="Avenir" w:cs="Avenir" w:eastAsia="Avenir" w:hAnsi="Avenir"/>
          <w:sz w:val="20"/>
          <w:szCs w:val="20"/>
          <w:highlight w:val="yellow"/>
        </w:rPr>
      </w:pPr>
      <w:r w:rsidDel="00000000" w:rsidR="00000000" w:rsidRPr="00000000">
        <w:rPr>
          <w:rtl w:val="0"/>
        </w:rPr>
      </w:r>
    </w:p>
    <w:p w:rsidR="00000000" w:rsidDel="00000000" w:rsidP="00000000" w:rsidRDefault="00000000" w:rsidRPr="00000000" w14:paraId="000004C7">
      <w:pPr>
        <w:jc w:val="both"/>
        <w:rPr>
          <w:rFonts w:ascii="Avenir" w:cs="Avenir" w:eastAsia="Avenir" w:hAnsi="Avenir"/>
          <w:sz w:val="20"/>
          <w:szCs w:val="20"/>
        </w:rPr>
      </w:pPr>
      <w:r w:rsidDel="00000000" w:rsidR="00000000" w:rsidRPr="00000000">
        <w:rPr>
          <w:rFonts w:ascii="Avenir" w:cs="Avenir" w:eastAsia="Avenir" w:hAnsi="Avenir"/>
          <w:color w:val="a2772c"/>
          <w:sz w:val="20"/>
          <w:szCs w:val="20"/>
          <w:u w:val="single"/>
          <w:rtl w:val="0"/>
        </w:rPr>
        <w:t xml:space="preserve">Accreditations:</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Emma holds the Professional Quantity Surveyor (PQS) designation accredited by The Canadian Institute of Quantity Surveyors and is a LEED Accredited Professional.</w:t>
      </w:r>
    </w:p>
    <w:p w:rsidR="00000000" w:rsidDel="00000000" w:rsidP="00000000" w:rsidRDefault="00000000" w:rsidRPr="00000000" w14:paraId="000004C8">
      <w:pPr>
        <w:jc w:val="both"/>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rtl w:val="0"/>
        </w:rPr>
        <w:t xml:space="preserve">………………………………………………………………………………………………………………………………………………</w:t>
      </w:r>
      <w:r w:rsidDel="00000000" w:rsidR="00000000" w:rsidRPr="00000000">
        <w:rPr>
          <w:rtl w:val="0"/>
        </w:rPr>
      </w:r>
    </w:p>
    <w:p w:rsidR="00000000" w:rsidDel="00000000" w:rsidP="00000000" w:rsidRDefault="00000000" w:rsidRPr="00000000" w14:paraId="000004C9">
      <w:pPr>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Name:</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TREVOR BASS</w:t>
      </w:r>
      <w:r w:rsidDel="00000000" w:rsidR="00000000" w:rsidRPr="00000000">
        <w:rPr>
          <w:rtl w:val="0"/>
        </w:rPr>
      </w:r>
    </w:p>
    <w:p w:rsidR="00000000" w:rsidDel="00000000" w:rsidP="00000000" w:rsidRDefault="00000000" w:rsidRPr="00000000" w14:paraId="000004CA">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CB">
      <w:pPr>
        <w:jc w:val="both"/>
        <w:rPr>
          <w:rFonts w:ascii="Avenir" w:cs="Avenir" w:eastAsia="Avenir" w:hAnsi="Avenir"/>
          <w:sz w:val="20"/>
          <w:szCs w:val="20"/>
        </w:rPr>
      </w:pPr>
      <w:r w:rsidDel="00000000" w:rsidR="00000000" w:rsidRPr="00000000">
        <w:rPr>
          <w:rFonts w:ascii="Avenir" w:cs="Avenir" w:eastAsia="Avenir" w:hAnsi="Avenir"/>
          <w:color w:val="a2772c"/>
          <w:sz w:val="20"/>
          <w:szCs w:val="20"/>
          <w:u w:val="single"/>
          <w:rtl w:val="0"/>
        </w:rPr>
        <w:t xml:space="preserve">Industry Experience:</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Trevor has 14 years of experience in the Canadian construction industry along with 6 years of Irish based construction industry knowledge. A graduate of Dublin Institute of Technology’s Electrical Services Engineering program in Ireland and a qualified electrician, Trevor specializes in Mechanical and Electrical systems by preparing estimates, tender analysis, contract breakdown reviews, progress draw reviews and reviewing change orders. Trevor qualified as an electrician while working with Designer Group (Ireland) and went on to work as a junior electrical engineer with McArdle McSweeney &amp; Associates (Dublin) for two years. From his experience as working as both an electrical engineer and as an electrician, Trevor has the benefit of knowing how electrical systems are designed and installed as well as overall cost analysis. </w:t>
      </w:r>
    </w:p>
    <w:p w:rsidR="00000000" w:rsidDel="00000000" w:rsidP="00000000" w:rsidRDefault="00000000" w:rsidRPr="00000000" w14:paraId="000004CC">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Trevor is also involved in the preparation and analysis of financial pro-forma’s, loan monitoring, and owner’s representative work in the private sector working with developers, lenders, and consultants.</w:t>
      </w:r>
    </w:p>
    <w:p w:rsidR="00000000" w:rsidDel="00000000" w:rsidP="00000000" w:rsidRDefault="00000000" w:rsidRPr="00000000" w14:paraId="000004CD">
      <w:pPr>
        <w:jc w:val="both"/>
        <w:rPr>
          <w:rFonts w:ascii="Avenir" w:cs="Avenir" w:eastAsia="Avenir" w:hAnsi="Avenir"/>
          <w:color w:val="a2772c"/>
          <w:sz w:val="20"/>
          <w:szCs w:val="20"/>
          <w:u w:val="single"/>
        </w:rPr>
      </w:pPr>
      <w:r w:rsidDel="00000000" w:rsidR="00000000" w:rsidRPr="00000000">
        <w:rPr>
          <w:rFonts w:ascii="Avenir" w:cs="Avenir" w:eastAsia="Avenir" w:hAnsi="Avenir"/>
          <w:sz w:val="20"/>
          <w:szCs w:val="20"/>
          <w:rtl w:val="0"/>
        </w:rPr>
        <w:t xml:space="preserve">He has experience in high-rise condominiums, low-rise condominiums, educational buildings, theatres and medical buildings and infrastructure projects. </w:t>
      </w:r>
      <w:r w:rsidDel="00000000" w:rsidR="00000000" w:rsidRPr="00000000">
        <w:rPr>
          <w:rtl w:val="0"/>
        </w:rPr>
      </w:r>
    </w:p>
    <w:p w:rsidR="00000000" w:rsidDel="00000000" w:rsidP="00000000" w:rsidRDefault="00000000" w:rsidRPr="00000000" w14:paraId="000004CE">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CF">
      <w:pPr>
        <w:jc w:val="both"/>
        <w:rPr>
          <w:rFonts w:ascii="Avenir" w:cs="Avenir" w:eastAsia="Avenir" w:hAnsi="Avenir"/>
          <w:sz w:val="20"/>
          <w:szCs w:val="20"/>
        </w:rPr>
      </w:pPr>
      <w:r w:rsidDel="00000000" w:rsidR="00000000" w:rsidRPr="00000000">
        <w:rPr>
          <w:rFonts w:ascii="Avenir" w:cs="Avenir" w:eastAsia="Avenir" w:hAnsi="Avenir"/>
          <w:color w:val="a2772c"/>
          <w:sz w:val="20"/>
          <w:szCs w:val="20"/>
          <w:u w:val="single"/>
          <w:rtl w:val="0"/>
        </w:rPr>
        <w:t xml:space="preserve">Accreditations:</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Trevor is a member of CIBSE (Chartered Institute of Building Services Engineering). </w:t>
      </w:r>
    </w:p>
    <w:p w:rsidR="00000000" w:rsidDel="00000000" w:rsidP="00000000" w:rsidRDefault="00000000" w:rsidRPr="00000000" w14:paraId="000004D0">
      <w:pPr>
        <w:jc w:val="both"/>
        <w:rPr>
          <w:rFonts w:ascii="Avenir" w:cs="Avenir" w:eastAsia="Avenir" w:hAnsi="Avenir"/>
          <w:color w:val="a2772c"/>
          <w:sz w:val="20"/>
          <w:szCs w:val="20"/>
        </w:rPr>
      </w:pPr>
      <w:r w:rsidDel="00000000" w:rsidR="00000000" w:rsidRPr="00000000">
        <w:rPr>
          <w:rFonts w:ascii="Avenir" w:cs="Avenir" w:eastAsia="Avenir" w:hAnsi="Avenir"/>
          <w:color w:val="a2772c"/>
          <w:sz w:val="20"/>
          <w:szCs w:val="20"/>
          <w:rtl w:val="0"/>
        </w:rPr>
        <w:t xml:space="preserve">…………………………………………………………………….…………………………………………………………………………</w:t>
      </w:r>
    </w:p>
    <w:p w:rsidR="00000000" w:rsidDel="00000000" w:rsidP="00000000" w:rsidRDefault="00000000" w:rsidRPr="00000000" w14:paraId="000004D1">
      <w:pPr>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Name:</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YALDA RANJBARAN</w:t>
      </w:r>
    </w:p>
    <w:p w:rsidR="00000000" w:rsidDel="00000000" w:rsidP="00000000" w:rsidRDefault="00000000" w:rsidRPr="00000000" w14:paraId="000004D2">
      <w:pPr>
        <w:jc w:val="both"/>
        <w:rPr>
          <w:rFonts w:ascii="Avenir" w:cs="Avenir" w:eastAsia="Avenir" w:hAnsi="Avenir"/>
          <w:color w:val="bc9b6a"/>
          <w:sz w:val="20"/>
          <w:szCs w:val="20"/>
        </w:rPr>
      </w:pPr>
      <w:r w:rsidDel="00000000" w:rsidR="00000000" w:rsidRPr="00000000">
        <w:rPr>
          <w:rtl w:val="0"/>
        </w:rPr>
      </w:r>
    </w:p>
    <w:p w:rsidR="00000000" w:rsidDel="00000000" w:rsidP="00000000" w:rsidRDefault="00000000" w:rsidRPr="00000000" w14:paraId="000004D3">
      <w:pPr>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Industry Experience:</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Yalda has 11 years of experience in the Canadian construction industry along with 4 years of experience in the Iranian construction industry. Graduated with a Master’s degree from SBU Architectural School, she continued in Building Engineering and holds a Master’s Degree in Construction Management from Concordia University. Yalda is responsible for performing estimation for various stages, from preliminary to detailed design of construction projects, including structure, architecture, landscape and civil work, as well as providing the client with the detailed quantities and prices. She specializes in large scale Residential/ Commercial projects. </w:t>
      </w:r>
    </w:p>
    <w:p w:rsidR="00000000" w:rsidDel="00000000" w:rsidP="00000000" w:rsidRDefault="00000000" w:rsidRPr="00000000" w14:paraId="000004D4">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D5">
      <w:pPr>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Accreditations:</w:t>
      </w:r>
      <w:r w:rsidDel="00000000" w:rsidR="00000000" w:rsidRPr="00000000">
        <w:rPr>
          <w:rFonts w:ascii="Avenir" w:cs="Avenir" w:eastAsia="Avenir" w:hAnsi="Avenir"/>
          <w:color w:val="a2772c"/>
          <w:sz w:val="20"/>
          <w:szCs w:val="20"/>
          <w:rtl w:val="0"/>
        </w:rPr>
        <w:t xml:space="preserve"> </w:t>
      </w:r>
      <w:r w:rsidDel="00000000" w:rsidR="00000000" w:rsidRPr="00000000">
        <w:rPr>
          <w:rFonts w:ascii="Avenir" w:cs="Avenir" w:eastAsia="Avenir" w:hAnsi="Avenir"/>
          <w:sz w:val="20"/>
          <w:szCs w:val="20"/>
          <w:rtl w:val="0"/>
        </w:rPr>
        <w:t xml:space="preserve">Yalda is a member of The Canadian Institute of Quantity Surveyors and has her PQS designation.</w:t>
      </w:r>
    </w:p>
    <w:p w:rsidR="00000000" w:rsidDel="00000000" w:rsidP="00000000" w:rsidRDefault="00000000" w:rsidRPr="00000000" w14:paraId="000004D6">
      <w:pPr>
        <w:rPr>
          <w:rFonts w:ascii="Avenir" w:cs="Avenir" w:eastAsia="Avenir" w:hAnsi="Avenir"/>
          <w:color w:val="a2762c"/>
          <w:sz w:val="20"/>
          <w:szCs w:val="20"/>
        </w:rPr>
      </w:pPr>
      <w:r w:rsidDel="00000000" w:rsidR="00000000" w:rsidRPr="00000000">
        <w:rPr>
          <w:rFonts w:ascii="Avenir" w:cs="Avenir" w:eastAsia="Avenir" w:hAnsi="Avenir"/>
          <w:color w:val="a2762c"/>
          <w:sz w:val="20"/>
          <w:szCs w:val="20"/>
          <w:rtl w:val="0"/>
        </w:rPr>
        <w:t xml:space="preserve">………………………………………………………………………………………………………………………………………………</w:t>
      </w:r>
    </w:p>
    <w:p w:rsidR="00000000" w:rsidDel="00000000" w:rsidP="00000000" w:rsidRDefault="00000000" w:rsidRPr="00000000" w14:paraId="000004D7">
      <w:pPr>
        <w:rPr>
          <w:rFonts w:ascii="Avenir" w:cs="Avenir" w:eastAsia="Avenir" w:hAnsi="Avenir"/>
          <w:color w:val="a2762c"/>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D8">
      <w:pPr>
        <w:rPr>
          <w:rFonts w:ascii="Avenir" w:cs="Avenir" w:eastAsia="Avenir" w:hAnsi="Avenir"/>
          <w:color w:val="a2762c"/>
          <w:sz w:val="20"/>
          <w:szCs w:val="20"/>
        </w:rPr>
      </w:pPr>
      <w:r w:rsidDel="00000000" w:rsidR="00000000" w:rsidRPr="00000000">
        <w:rPr>
          <w:rtl w:val="0"/>
        </w:rPr>
      </w:r>
    </w:p>
    <w:p w:rsidR="00000000" w:rsidDel="00000000" w:rsidP="00000000" w:rsidRDefault="00000000" w:rsidRPr="00000000" w14:paraId="000004D9">
      <w:pPr>
        <w:rPr>
          <w:rFonts w:ascii="Avenir" w:cs="Avenir" w:eastAsia="Avenir" w:hAnsi="Avenir"/>
          <w:color w:val="a2762c"/>
          <w:sz w:val="20"/>
          <w:szCs w:val="20"/>
        </w:rPr>
      </w:pPr>
      <w:r w:rsidDel="00000000" w:rsidR="00000000" w:rsidRPr="00000000">
        <w:rPr>
          <w:rFonts w:ascii="Avenir" w:cs="Avenir" w:eastAsia="Avenir" w:hAnsi="Avenir"/>
          <w:color w:val="a2762c"/>
          <w:sz w:val="20"/>
          <w:szCs w:val="20"/>
          <w:rtl w:val="0"/>
        </w:rPr>
        <w:t xml:space="preserve">………………………………………………………………………………………………………………………………………………</w:t>
      </w:r>
    </w:p>
    <w:p w:rsidR="00000000" w:rsidDel="00000000" w:rsidP="00000000" w:rsidRDefault="00000000" w:rsidRPr="00000000" w14:paraId="000004DA">
      <w:pPr>
        <w:rPr>
          <w:rFonts w:ascii="Avenir" w:cs="Avenir" w:eastAsia="Avenir" w:hAnsi="Avenir"/>
          <w:color w:val="a2762c"/>
          <w:sz w:val="20"/>
          <w:szCs w:val="20"/>
          <w:u w:val="single"/>
        </w:rPr>
      </w:pPr>
      <w:r w:rsidDel="00000000" w:rsidR="00000000" w:rsidRPr="00000000">
        <w:rPr>
          <w:rFonts w:ascii="Avenir" w:cs="Avenir" w:eastAsia="Avenir" w:hAnsi="Avenir"/>
          <w:color w:val="a2762c"/>
          <w:sz w:val="20"/>
          <w:szCs w:val="20"/>
          <w:u w:val="single"/>
          <w:rtl w:val="0"/>
        </w:rPr>
        <w:t xml:space="preserve">Name:</w:t>
      </w:r>
      <w:r w:rsidDel="00000000" w:rsidR="00000000" w:rsidRPr="00000000">
        <w:rPr>
          <w:rFonts w:ascii="Avenir" w:cs="Avenir" w:eastAsia="Avenir" w:hAnsi="Avenir"/>
          <w:color w:val="a2762c"/>
          <w:sz w:val="20"/>
          <w:szCs w:val="20"/>
          <w:rtl w:val="0"/>
        </w:rPr>
        <w:t xml:space="preserve"> </w:t>
      </w:r>
      <w:r w:rsidDel="00000000" w:rsidR="00000000" w:rsidRPr="00000000">
        <w:rPr>
          <w:rFonts w:ascii="Avenir" w:cs="Avenir" w:eastAsia="Avenir" w:hAnsi="Avenir"/>
          <w:sz w:val="20"/>
          <w:szCs w:val="20"/>
          <w:rtl w:val="0"/>
        </w:rPr>
        <w:t xml:space="preserve">ADRIAN GRECO</w:t>
      </w:r>
      <w:r w:rsidDel="00000000" w:rsidR="00000000" w:rsidRPr="00000000">
        <w:rPr>
          <w:rtl w:val="0"/>
        </w:rPr>
      </w:r>
    </w:p>
    <w:p w:rsidR="00000000" w:rsidDel="00000000" w:rsidP="00000000" w:rsidRDefault="00000000" w:rsidRPr="00000000" w14:paraId="000004DB">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DC">
      <w:pPr>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Industry Experience:</w:t>
      </w:r>
      <w:r w:rsidDel="00000000" w:rsidR="00000000" w:rsidRPr="00000000">
        <w:rPr>
          <w:rFonts w:ascii="Avenir" w:cs="Avenir" w:eastAsia="Avenir" w:hAnsi="Avenir"/>
          <w:color w:val="a2762c"/>
          <w:sz w:val="20"/>
          <w:szCs w:val="20"/>
          <w:rtl w:val="0"/>
        </w:rPr>
        <w:t xml:space="preserve"> </w:t>
      </w:r>
      <w:r w:rsidDel="00000000" w:rsidR="00000000" w:rsidRPr="00000000">
        <w:rPr>
          <w:rFonts w:ascii="Avenir" w:cs="Avenir" w:eastAsia="Avenir" w:hAnsi="Avenir"/>
          <w:sz w:val="20"/>
          <w:szCs w:val="20"/>
          <w:rtl w:val="0"/>
        </w:rPr>
        <w:t xml:space="preserve">Adrian has over 20 years of experience in the Canadian construction industry. A graduate of George Brown College’s Construction Engineering Technology program. Adrian’s professional experience includes estimating and cost planning roles with cost consulting firms, developers and builders across the Toronto market. His experience spans across many asset classes including multi-phase developments, master planned communities, mid and high-rise residential developments, student residences, office developments, mixed-use developments. Adrian is involved in the preparation and analysis of all classes of estimating in the preconstruction stages. He has strong analytical and communication skills to help guide projects through the design stages helping to ensure buildings are effectively designed. </w:t>
      </w:r>
    </w:p>
    <w:p w:rsidR="00000000" w:rsidDel="00000000" w:rsidP="00000000" w:rsidRDefault="00000000" w:rsidRPr="00000000" w14:paraId="000004DD">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4DE">
      <w:pPr>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Accreditations:</w:t>
      </w:r>
      <w:r w:rsidDel="00000000" w:rsidR="00000000" w:rsidRPr="00000000">
        <w:rPr>
          <w:rFonts w:ascii="Avenir" w:cs="Avenir" w:eastAsia="Avenir" w:hAnsi="Avenir"/>
          <w:color w:val="a2762c"/>
          <w:sz w:val="20"/>
          <w:szCs w:val="20"/>
          <w:rtl w:val="0"/>
        </w:rPr>
        <w:t xml:space="preserve"> </w:t>
      </w:r>
      <w:r w:rsidDel="00000000" w:rsidR="00000000" w:rsidRPr="00000000">
        <w:rPr>
          <w:rFonts w:ascii="Avenir" w:cs="Avenir" w:eastAsia="Avenir" w:hAnsi="Avenir"/>
          <w:sz w:val="20"/>
          <w:szCs w:val="20"/>
          <w:rtl w:val="0"/>
        </w:rPr>
        <w:t xml:space="preserve">Adrian holds the Professional Quantity Surveyor (PQS) designation accredited by The Canadian Institute of Quantity Surveyors.</w:t>
      </w:r>
    </w:p>
    <w:p w:rsidR="00000000" w:rsidDel="00000000" w:rsidP="00000000" w:rsidRDefault="00000000" w:rsidRPr="00000000" w14:paraId="000004DF">
      <w:pPr>
        <w:rPr>
          <w:rFonts w:ascii="Avenir" w:cs="Avenir" w:eastAsia="Avenir" w:hAnsi="Avenir"/>
          <w:color w:val="a2762c"/>
          <w:sz w:val="20"/>
          <w:szCs w:val="20"/>
        </w:rPr>
      </w:pPr>
      <w:r w:rsidDel="00000000" w:rsidR="00000000" w:rsidRPr="00000000">
        <w:rPr>
          <w:rFonts w:ascii="Avenir" w:cs="Avenir" w:eastAsia="Avenir" w:hAnsi="Avenir"/>
          <w:color w:val="a2762c"/>
          <w:sz w:val="20"/>
          <w:szCs w:val="20"/>
          <w:rtl w:val="0"/>
        </w:rPr>
        <w:t xml:space="preserve">………………………………………………………………………………………………………………………………………………</w:t>
      </w:r>
    </w:p>
    <w:p w:rsidR="00000000" w:rsidDel="00000000" w:rsidP="00000000" w:rsidRDefault="00000000" w:rsidRPr="00000000" w14:paraId="000004E0">
      <w:pPr>
        <w:rPr>
          <w:rFonts w:ascii="Avenir" w:cs="Avenir" w:eastAsia="Avenir" w:hAnsi="Avenir"/>
          <w:color w:val="a2762c"/>
          <w:sz w:val="20"/>
          <w:szCs w:val="20"/>
        </w:rPr>
      </w:pPr>
      <w:r w:rsidDel="00000000" w:rsidR="00000000" w:rsidRPr="00000000">
        <w:rPr>
          <w:rtl w:val="0"/>
        </w:rPr>
      </w:r>
    </w:p>
    <w:sectPr>
      <w:type w:val="nextPage"/>
      <w:pgSz w:h="15840" w:w="12240" w:orient="portrait"/>
      <w:pgMar w:bottom="1080" w:top="1440" w:left="1800" w:right="18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rbe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venir"/>
  <w:font w:name="Century Gothic">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venir" w:cs="Avenir" w:eastAsia="Avenir" w:hAnsi="Avenir"/>
        <w:b w:val="0"/>
        <w:bCs w:val="0"/>
        <w:i w:val="0"/>
        <w:iCs w:val="0"/>
        <w:smallCaps w:val="0"/>
        <w:strike w:val="0"/>
        <w:color w:val="a2772c"/>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a2772c"/>
        <w:sz w:val="20"/>
        <w:szCs w:val="20"/>
        <w:u w:val="none"/>
        <w:shd w:fill="auto" w:val="clear"/>
        <w:vertAlign w:val="baseline"/>
        <w:rtl w:val="0"/>
      </w:rPr>
      <w:t xml:space="preserve">WWW.FINNEGANMARSHALL.COM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Pr>
      <w:drawing>
        <wp:inline distB="0" distT="0" distL="0" distR="0">
          <wp:extent cx="2788475" cy="814265"/>
          <wp:effectExtent b="0" l="0" r="0" t="0"/>
          <wp:docPr descr="FMILogo_LoRes_RGB.jpg" id="7" name="image4.jpg"/>
          <a:graphic>
            <a:graphicData uri="http://schemas.openxmlformats.org/drawingml/2006/picture">
              <pic:pic>
                <pic:nvPicPr>
                  <pic:cNvPr descr="FMILogo_LoRes_RGB.jpg" id="0" name="image4.jpg"/>
                  <pic:cNvPicPr preferRelativeResize="0"/>
                </pic:nvPicPr>
                <pic:blipFill>
                  <a:blip r:embed="rId1"/>
                  <a:srcRect b="0" l="0" r="0" t="0"/>
                  <a:stretch>
                    <a:fillRect/>
                  </a:stretch>
                </pic:blipFill>
                <pic:spPr>
                  <a:xfrm>
                    <a:off x="0" y="0"/>
                    <a:ext cx="2788475" cy="814265"/>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jc w:val="center"/>
      <w:rPr>
        <w:rFonts w:ascii="Avenir" w:cs="Avenir" w:eastAsia="Avenir" w:hAnsi="Avenir"/>
        <w:sz w:val="20"/>
        <w:szCs w:val="20"/>
      </w:rPr>
    </w:pPr>
    <w:r w:rsidDel="00000000" w:rsidR="00000000" w:rsidRPr="00000000">
      <w:rPr>
        <w:rFonts w:ascii="Avenir" w:cs="Avenir" w:eastAsia="Avenir" w:hAnsi="Avenir"/>
        <w:sz w:val="20"/>
        <w:szCs w:val="20"/>
        <w:rtl w:val="0"/>
      </w:rPr>
      <w:t xml:space="preserve">160 PEARS AVE, SUITE 400</w:t>
    </w:r>
  </w:p>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TORONTO M5R 3p8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upperLetter"/>
      <w:lvlText w:val="Appendix %1:"/>
      <w:lvlJc w:val="left"/>
      <w:pPr>
        <w:ind w:left="851" w:hanging="851"/>
      </w:pPr>
      <w:rPr>
        <w:b w:val="1"/>
        <w:bCs w:val="1"/>
        <w:i w:val="0"/>
        <w:iCs w:val="0"/>
        <w:color w:val="a2772c"/>
        <w:sz w:val="28"/>
        <w:szCs w:val="28"/>
      </w:rPr>
    </w:lvl>
    <w:lvl w:ilvl="1">
      <w:start w:val="1"/>
      <w:numFmt w:val="decimal"/>
      <w:lvlText w:val="%1.%2"/>
      <w:lvlJc w:val="left"/>
      <w:pPr>
        <w:ind w:left="851" w:hanging="851"/>
      </w:pPr>
      <w:rPr>
        <w:rFonts w:ascii="Century Gothic" w:cs="Century Gothic" w:eastAsia="Century Gothic" w:hAnsi="Century Gothic"/>
        <w:b w:val="1"/>
        <w:bCs w:val="1"/>
        <w:i w:val="0"/>
        <w:iCs w:val="0"/>
        <w:color w:val="a2772c"/>
        <w:sz w:val="24"/>
        <w:szCs w:val="24"/>
      </w:rPr>
    </w:lvl>
    <w:lvl w:ilvl="2">
      <w:start w:val="1"/>
      <w:numFmt w:val="decimal"/>
      <w:lvlText w:val="%1.%2.%3"/>
      <w:lvlJc w:val="left"/>
      <w:pPr>
        <w:ind w:left="851" w:hanging="851"/>
      </w:pPr>
      <w:rPr>
        <w:rFonts w:ascii="Century Gothic" w:cs="Century Gothic" w:eastAsia="Century Gothic" w:hAnsi="Century Gothic"/>
        <w:b w:val="1"/>
        <w:bCs w:val="1"/>
        <w:i w:val="0"/>
        <w:iCs w:val="0"/>
        <w:color w:val="808080"/>
        <w:sz w:val="20"/>
        <w:szCs w:val="20"/>
      </w:rPr>
    </w:lvl>
    <w:lvl w:ilvl="3">
      <w:start w:val="1"/>
      <w:numFmt w:val="decimal"/>
      <w:lvlText w:val="%1.%2.%3.%4"/>
      <w:lvlJc w:val="left"/>
      <w:pPr>
        <w:ind w:left="851" w:hanging="851"/>
      </w:pPr>
      <w:rPr>
        <w:rFonts w:ascii="Century Gothic" w:cs="Century Gothic" w:eastAsia="Century Gothic" w:hAnsi="Century Gothic"/>
        <w:b w:val="0"/>
        <w:bCs w:val="0"/>
        <w:i w:val="0"/>
        <w:iCs w:val="0"/>
        <w:sz w:val="20"/>
        <w:szCs w:val="20"/>
      </w:rPr>
    </w:lvl>
    <w:lvl w:ilvl="4">
      <w:start w:val="1"/>
      <w:numFmt w:val="decimal"/>
      <w:lvlText w:val="%1.%2.%3.%4.%5"/>
      <w:lvlJc w:val="left"/>
      <w:pPr>
        <w:ind w:left="851" w:hanging="851"/>
      </w:pPr>
      <w:rPr>
        <w:rFonts w:ascii="Century Gothic" w:cs="Century Gothic" w:eastAsia="Century Gothic" w:hAnsi="Century Gothic"/>
        <w:b w:val="0"/>
        <w:bCs w:val="0"/>
        <w:i w:val="0"/>
        <w:iCs w:val="0"/>
        <w:sz w:val="20"/>
        <w:szCs w:val="20"/>
      </w:rPr>
    </w:lvl>
    <w:lvl w:ilvl="5">
      <w:start w:val="1"/>
      <w:numFmt w:val="decimal"/>
      <w:lvlText w:val="%1.%2.%3.%4.%5.%6"/>
      <w:lvlJc w:val="left"/>
      <w:pPr>
        <w:ind w:left="851" w:hanging="851"/>
      </w:pPr>
      <w:rPr>
        <w:rFonts w:ascii="Century Gothic" w:cs="Century Gothic" w:eastAsia="Century Gothic" w:hAnsi="Century Gothic"/>
        <w:b w:val="0"/>
        <w:bCs w:val="0"/>
        <w:i w:val="0"/>
        <w:iCs w:val="0"/>
        <w:sz w:val="20"/>
        <w:szCs w:val="20"/>
      </w:rPr>
    </w:lvl>
    <w:lvl w:ilvl="6">
      <w:start w:val="1"/>
      <w:numFmt w:val="decimal"/>
      <w:lvlText w:val="%1.%2.%3.%4.%5.%6.%7"/>
      <w:lvlJc w:val="left"/>
      <w:pPr>
        <w:ind w:left="851" w:hanging="851"/>
      </w:pPr>
      <w:rPr>
        <w:rFonts w:ascii="Century Gothic" w:cs="Century Gothic" w:eastAsia="Century Gothic" w:hAnsi="Century Gothic"/>
        <w:b w:val="0"/>
        <w:bCs w:val="0"/>
        <w:i w:val="0"/>
        <w:iCs w:val="0"/>
        <w:sz w:val="20"/>
        <w:szCs w:val="2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upperLetter"/>
      <w:lvlText w:val="Appendix %1:"/>
      <w:lvlJc w:val="left"/>
      <w:pPr>
        <w:ind w:left="1800" w:hanging="360"/>
      </w:pPr>
      <w:rPr>
        <w:b w:val="0"/>
        <w:bCs w:val="0"/>
        <w:color w:val="a2772c"/>
      </w:rPr>
    </w:lvl>
    <w:lvl w:ilvl="1">
      <w:start w:val="1"/>
      <w:numFmt w:val="decimal"/>
      <w:lvlText w:val="%1.%2"/>
      <w:lvlJc w:val="left"/>
      <w:pPr>
        <w:ind w:left="2880" w:hanging="720"/>
      </w:pPr>
      <w:rPr/>
    </w:lvl>
    <w:lvl w:ilvl="2">
      <w:start w:val="1"/>
      <w:numFmt w:val="decimal"/>
      <w:lvlText w:val="%1.%2.%3"/>
      <w:lvlJc w:val="left"/>
      <w:pPr>
        <w:ind w:left="3600" w:hanging="720"/>
      </w:pPr>
      <w:rPr/>
    </w:lvl>
    <w:lvl w:ilvl="3">
      <w:start w:val="1"/>
      <w:numFmt w:val="decimal"/>
      <w:lvlText w:val="%1.%2.%3.%4"/>
      <w:lvlJc w:val="left"/>
      <w:pPr>
        <w:ind w:left="4680" w:hanging="1080"/>
      </w:pPr>
      <w:rPr/>
    </w:lvl>
    <w:lvl w:ilvl="4">
      <w:start w:val="1"/>
      <w:numFmt w:val="decimal"/>
      <w:lvlText w:val="%1.%2.%3.%4.%5"/>
      <w:lvlJc w:val="left"/>
      <w:pPr>
        <w:ind w:left="5400" w:hanging="1080"/>
      </w:pPr>
      <w:rPr/>
    </w:lvl>
    <w:lvl w:ilvl="5">
      <w:start w:val="1"/>
      <w:numFmt w:val="decimal"/>
      <w:lvlText w:val="%1.%2.%3.%4.%5.%6"/>
      <w:lvlJc w:val="left"/>
      <w:pPr>
        <w:ind w:left="6480" w:hanging="1440"/>
      </w:pPr>
      <w:rPr/>
    </w:lvl>
    <w:lvl w:ilvl="6">
      <w:start w:val="1"/>
      <w:numFmt w:val="decimal"/>
      <w:lvlText w:val="%1.%2.%3.%4.%5.%6.%7"/>
      <w:lvlJc w:val="left"/>
      <w:pPr>
        <w:ind w:left="7200" w:hanging="1440"/>
      </w:pPr>
      <w:rPr/>
    </w:lvl>
    <w:lvl w:ilvl="7">
      <w:start w:val="1"/>
      <w:numFmt w:val="decimal"/>
      <w:lvlText w:val="%1.%2.%3.%4.%5.%6.%7.%8"/>
      <w:lvlJc w:val="left"/>
      <w:pPr>
        <w:ind w:left="8280" w:hanging="1800"/>
      </w:pPr>
      <w:rPr/>
    </w:lvl>
    <w:lvl w:ilvl="8">
      <w:start w:val="1"/>
      <w:numFmt w:val="decimal"/>
      <w:lvlText w:val="%1.%2.%3.%4.%5.%6.%7.%8.%9"/>
      <w:lvlJc w:val="left"/>
      <w:pPr>
        <w:ind w:left="9360" w:hanging="2160"/>
      </w:pPr>
      <w:rPr/>
    </w:lvl>
  </w:abstractNum>
  <w:abstractNum w:abstractNumId="9">
    <w:lvl w:ilvl="0">
      <w:start w:val="1"/>
      <w:numFmt w:val="bullet"/>
      <w:lvlText w:val="●"/>
      <w:lvlJc w:val="left"/>
      <w:pPr>
        <w:ind w:left="644" w:hanging="359.9999999999999"/>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lowerRoman"/>
      <w:lvlText w:val="(%1)"/>
      <w:lvlJc w:val="left"/>
      <w:pPr>
        <w:ind w:left="1400" w:hanging="720"/>
      </w:pPr>
      <w:rPr/>
    </w:lvl>
    <w:lvl w:ilvl="1">
      <w:start w:val="1"/>
      <w:numFmt w:val="lowerLetter"/>
      <w:lvlText w:val="%2."/>
      <w:lvlJc w:val="left"/>
      <w:pPr>
        <w:ind w:left="1760" w:hanging="360"/>
      </w:pPr>
      <w:rPr/>
    </w:lvl>
    <w:lvl w:ilvl="2">
      <w:start w:val="1"/>
      <w:numFmt w:val="lowerRoman"/>
      <w:lvlText w:val="%3."/>
      <w:lvlJc w:val="right"/>
      <w:pPr>
        <w:ind w:left="2480" w:hanging="180"/>
      </w:pPr>
      <w:rPr/>
    </w:lvl>
    <w:lvl w:ilvl="3">
      <w:start w:val="1"/>
      <w:numFmt w:val="decimal"/>
      <w:lvlText w:val="%4."/>
      <w:lvlJc w:val="left"/>
      <w:pPr>
        <w:ind w:left="3200" w:hanging="360"/>
      </w:pPr>
      <w:rPr/>
    </w:lvl>
    <w:lvl w:ilvl="4">
      <w:start w:val="1"/>
      <w:numFmt w:val="lowerLetter"/>
      <w:lvlText w:val="%5."/>
      <w:lvlJc w:val="left"/>
      <w:pPr>
        <w:ind w:left="3920" w:hanging="360"/>
      </w:pPr>
      <w:rPr/>
    </w:lvl>
    <w:lvl w:ilvl="5">
      <w:start w:val="1"/>
      <w:numFmt w:val="lowerRoman"/>
      <w:lvlText w:val="%6."/>
      <w:lvlJc w:val="right"/>
      <w:pPr>
        <w:ind w:left="4640" w:hanging="180"/>
      </w:pPr>
      <w:rPr/>
    </w:lvl>
    <w:lvl w:ilvl="6">
      <w:start w:val="1"/>
      <w:numFmt w:val="decimal"/>
      <w:lvlText w:val="%7."/>
      <w:lvlJc w:val="left"/>
      <w:pPr>
        <w:ind w:left="5360" w:hanging="360"/>
      </w:pPr>
      <w:rPr/>
    </w:lvl>
    <w:lvl w:ilvl="7">
      <w:start w:val="1"/>
      <w:numFmt w:val="lowerLetter"/>
      <w:lvlText w:val="%8."/>
      <w:lvlJc w:val="left"/>
      <w:pPr>
        <w:ind w:left="6080" w:hanging="360"/>
      </w:pPr>
      <w:rPr/>
    </w:lvl>
    <w:lvl w:ilvl="8">
      <w:start w:val="1"/>
      <w:numFmt w:val="lowerRoman"/>
      <w:lvlText w:val="%9."/>
      <w:lvlJc w:val="right"/>
      <w:pPr>
        <w:ind w:left="6800" w:hanging="180"/>
      </w:pPr>
      <w:rPr/>
    </w:lvl>
  </w:abstractNum>
  <w:abstractNum w:abstractNumId="1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3">
    <w:lvl w:ilvl="0">
      <w:start w:val="1"/>
      <w:numFmt w:val="lowerRoman"/>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ind w:left="118"/>
    </w:pPr>
    <w:rPr>
      <w:rFonts w:ascii="Times New Roman" w:cs="Times New Roman" w:eastAsia="Times New Roman" w:hAnsi="Times New Roman"/>
      <w:b w:val="1"/>
      <w:bCs w:val="1"/>
      <w:sz w:val="21"/>
      <w:szCs w:val="21"/>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907f76" w:space="4" w:sz="8" w:val="single"/>
      </w:pBdr>
      <w:spacing w:after="300" w:lineRule="auto"/>
    </w:pPr>
    <w:rPr>
      <w:rFonts w:ascii="Garamond" w:cs="Garamond" w:eastAsia="Garamond" w:hAnsi="Garamond"/>
      <w:color w:val="2d2b35"/>
      <w:sz w:val="52"/>
      <w:szCs w:val="52"/>
    </w:rPr>
  </w:style>
  <w:style w:type="paragraph" w:styleId="Subtitle">
    <w:name w:val="Subtitle"/>
    <w:basedOn w:val="Normal"/>
    <w:next w:val="Normal"/>
    <w:pPr/>
    <w:rPr>
      <w:rFonts w:ascii="Garamond" w:cs="Garamond" w:eastAsia="Garamond" w:hAnsi="Garamond"/>
      <w:i w:val="1"/>
      <w:iCs w:val="1"/>
      <w:color w:val="907f76"/>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3.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finneganmarshall.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1" Type="http://schemas.openxmlformats.org/officeDocument/2006/relationships/font" Target="fonts/CenturyGothic-regular.ttf"/><Relationship Id="rId10" Type="http://schemas.openxmlformats.org/officeDocument/2006/relationships/font" Target="fonts/NotoSansSymbols-bold.ttf"/><Relationship Id="rId13" Type="http://schemas.openxmlformats.org/officeDocument/2006/relationships/font" Target="fonts/CenturyGothic-italic.ttf"/><Relationship Id="rId12" Type="http://schemas.openxmlformats.org/officeDocument/2006/relationships/font" Target="fonts/CenturyGothic-bold.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NotoSansSymbols-regular.ttf"/><Relationship Id="rId14" Type="http://schemas.openxmlformats.org/officeDocument/2006/relationships/font" Target="fonts/CenturyGothic-boldItalic.ttf"/><Relationship Id="rId5" Type="http://schemas.openxmlformats.org/officeDocument/2006/relationships/font" Target="fonts/Corbel-regular.ttf"/><Relationship Id="rId6" Type="http://schemas.openxmlformats.org/officeDocument/2006/relationships/font" Target="fonts/Corbel-bold.ttf"/><Relationship Id="rId7" Type="http://schemas.openxmlformats.org/officeDocument/2006/relationships/font" Target="fonts/Corbel-italic.ttf"/><Relationship Id="rId8" Type="http://schemas.openxmlformats.org/officeDocument/2006/relationships/font" Target="fonts/Corbe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