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EC4" w:rsidRDefault="00164EC4" w:rsidP="00164EC4">
      <w:pPr>
        <w:spacing w:after="428"/>
        <w:ind w:right="-630"/>
        <w:jc w:val="both"/>
      </w:pPr>
      <w:r>
        <w:rPr>
          <w:b/>
        </w:rPr>
        <w:t>Onlinesapani.com</w:t>
      </w:r>
      <w:r>
        <w:t> е сред най-големите доставчици в страната, които осъществяват дистрибуция на стоманени въжета, сапани, стоманени телове, такелаж и товарозахватни съоръжения,  оградни мрежи. </w:t>
      </w:r>
    </w:p>
    <w:p w:rsidR="00164EC4" w:rsidRDefault="00164EC4" w:rsidP="00164EC4">
      <w:pPr>
        <w:spacing w:after="428"/>
        <w:ind w:right="-630"/>
      </w:pPr>
      <w:r>
        <w:t>Ние ви предоставяме над 1000 продукта, като за всеки един от тях ще откриете точната техническа характеристика за да можете да направите правилния избор.</w:t>
      </w:r>
    </w:p>
    <w:p w:rsidR="00164EC4" w:rsidRDefault="00164EC4" w:rsidP="00164EC4">
      <w:pPr>
        <w:spacing w:after="428"/>
        <w:ind w:right="-630"/>
        <w:jc w:val="both"/>
      </w:pPr>
      <w:r>
        <w:rPr>
          <w:b/>
        </w:rPr>
        <w:t>Нашите приоритети са:</w:t>
      </w:r>
      <w:bookmarkStart w:id="0" w:name="_GoBack"/>
      <w:bookmarkEnd w:id="0"/>
    </w:p>
    <w:p w:rsidR="00164EC4" w:rsidRDefault="00164EC4" w:rsidP="00164EC4">
      <w:pPr>
        <w:numPr>
          <w:ilvl w:val="0"/>
          <w:numId w:val="1"/>
        </w:numPr>
        <w:spacing w:after="428"/>
        <w:ind w:right="-630" w:hanging="359"/>
      </w:pPr>
      <w:r>
        <w:rPr>
          <w:b/>
        </w:rPr>
        <w:t>Нашите клиенти</w:t>
      </w:r>
      <w:r>
        <w:t xml:space="preserve"> -  Винаги за нас е била ключовата дума – ЗАЕДНО. Нашата мисия е ясна, когато чуете името </w:t>
      </w:r>
      <w:r>
        <w:rPr>
          <w:b/>
        </w:rPr>
        <w:t xml:space="preserve">Onlinesapani.com </w:t>
      </w:r>
      <w:r>
        <w:t xml:space="preserve">то да доведе чувство за професионализъм, сигурност, качество, надеждност. </w:t>
      </w:r>
    </w:p>
    <w:p w:rsidR="00164EC4" w:rsidRDefault="00164EC4" w:rsidP="00164EC4">
      <w:pPr>
        <w:numPr>
          <w:ilvl w:val="0"/>
          <w:numId w:val="1"/>
        </w:numPr>
        <w:spacing w:after="428"/>
        <w:ind w:right="-630" w:hanging="359"/>
      </w:pPr>
      <w:r>
        <w:rPr>
          <w:b/>
        </w:rPr>
        <w:t>Качество</w:t>
      </w:r>
      <w:r>
        <w:t xml:space="preserve"> - Нашите партньори са утвърдени световни и регионални производители, чиито  продукти са доказали успешно своята ефективност по цял свят.</w:t>
      </w:r>
    </w:p>
    <w:p w:rsidR="00164EC4" w:rsidRDefault="00164EC4" w:rsidP="00164EC4">
      <w:pPr>
        <w:numPr>
          <w:ilvl w:val="0"/>
          <w:numId w:val="1"/>
        </w:numPr>
        <w:ind w:right="-630" w:hanging="359"/>
        <w:contextualSpacing/>
        <w:jc w:val="both"/>
      </w:pPr>
      <w:r>
        <w:rPr>
          <w:b/>
        </w:rPr>
        <w:t>Професионална консултация</w:t>
      </w:r>
      <w:r>
        <w:t xml:space="preserve"> -  Ние сме наясно за сложността и нуждата от качествена консултация на този пазар.  За това при нас ще откриете високо квалифициран персонал, който знае как да намира решение на всеки ваш казус, да го насочим да направи правиния избор, да предпазим малко запознатите с нашата материя от грешки.</w:t>
      </w:r>
    </w:p>
    <w:p w:rsidR="00164EC4" w:rsidRDefault="00164EC4" w:rsidP="00164EC4">
      <w:pPr>
        <w:ind w:left="720" w:right="-630"/>
        <w:jc w:val="both"/>
      </w:pPr>
    </w:p>
    <w:p w:rsidR="00164EC4" w:rsidRDefault="00164EC4" w:rsidP="00164EC4">
      <w:pPr>
        <w:numPr>
          <w:ilvl w:val="0"/>
          <w:numId w:val="1"/>
        </w:numPr>
        <w:ind w:right="-630" w:hanging="359"/>
        <w:contextualSpacing/>
        <w:jc w:val="both"/>
      </w:pPr>
      <w:r>
        <w:rPr>
          <w:b/>
        </w:rPr>
        <w:t xml:space="preserve">Срокове за доставка - Onlinesapani.com </w:t>
      </w:r>
      <w:r>
        <w:t>е един от най-надеждните доставчици на продукцията си и успява да спазва всички отговорности към сроковете за доставката им. Ние сме наясно с вашата отговорност и я поемаме наравно с Вас.</w:t>
      </w:r>
    </w:p>
    <w:p w:rsidR="00164EC4" w:rsidRDefault="00164EC4" w:rsidP="00164EC4">
      <w:pPr>
        <w:numPr>
          <w:ilvl w:val="0"/>
          <w:numId w:val="1"/>
        </w:numPr>
        <w:ind w:right="-630" w:hanging="359"/>
        <w:contextualSpacing/>
        <w:jc w:val="both"/>
      </w:pPr>
      <w:r>
        <w:rPr>
          <w:b/>
        </w:rPr>
        <w:t>Постоянна складова наличност</w:t>
      </w:r>
      <w:r>
        <w:t xml:space="preserve"> – Успяваме да предложим един от най-разнообразните продуктови асортименти на пазара. Винаги за нас е било голяма отговорност да поддържаме големи складови наличност успяващи да задоволяват изискванията на нашите партньори.</w:t>
      </w:r>
    </w:p>
    <w:p w:rsidR="00164EC4" w:rsidRDefault="00164EC4" w:rsidP="00164EC4">
      <w:pPr>
        <w:ind w:left="720" w:right="-630"/>
        <w:jc w:val="both"/>
      </w:pPr>
    </w:p>
    <w:p w:rsidR="00164EC4" w:rsidRDefault="00164EC4" w:rsidP="00164EC4">
      <w:pPr>
        <w:numPr>
          <w:ilvl w:val="0"/>
          <w:numId w:val="1"/>
        </w:numPr>
        <w:spacing w:after="428"/>
        <w:ind w:right="-630" w:hanging="359"/>
        <w:contextualSpacing/>
        <w:jc w:val="both"/>
      </w:pPr>
      <w:r>
        <w:rPr>
          <w:b/>
        </w:rPr>
        <w:t>Цена-Качество</w:t>
      </w:r>
      <w:r>
        <w:t>: През всичките години сме се старали да подобряваме нашите продукти. За това можем спокойно да заявим че предлагаме за българсия пазар най-доброто съотношение на продукцията „цена – качество“.</w:t>
      </w:r>
    </w:p>
    <w:p w:rsidR="00164EC4" w:rsidRDefault="00164EC4" w:rsidP="00164EC4">
      <w:pPr>
        <w:spacing w:after="428"/>
        <w:ind w:right="-630"/>
        <w:jc w:val="both"/>
      </w:pPr>
      <w:r>
        <w:rPr>
          <w:b/>
          <w:u w:val="single"/>
        </w:rPr>
        <w:t>Onlinesapani.com  доставя:</w:t>
      </w:r>
    </w:p>
    <w:p w:rsidR="00164EC4" w:rsidRDefault="00164EC4" w:rsidP="00164EC4">
      <w:pPr>
        <w:widowControl w:val="0"/>
        <w:numPr>
          <w:ilvl w:val="0"/>
          <w:numId w:val="2"/>
        </w:numPr>
        <w:ind w:right="-630" w:hanging="359"/>
        <w:contextualSpacing/>
        <w:jc w:val="both"/>
        <w:rPr>
          <w:sz w:val="26"/>
        </w:rPr>
      </w:pPr>
      <w:r>
        <w:rPr>
          <w:b/>
          <w:u w:val="single"/>
        </w:rPr>
        <w:t>Стоманени въжета с диаметър до ф 72 мм – по ГОСТ и DIN</w:t>
      </w:r>
      <w:r>
        <w:t>, подходящи за: кранове (кулокранове) и подемна техника, асансьори, телфери, минна промишленост, добив на инертни материали, енергетика, тракове, лебедки, дърводобив, пристанища и риболовна промишленост, мълниезащитни, далекопроводи, обтяжни конструкции, и др.</w:t>
      </w:r>
    </w:p>
    <w:p w:rsidR="00164EC4" w:rsidRDefault="00164EC4" w:rsidP="00164EC4">
      <w:pPr>
        <w:widowControl w:val="0"/>
        <w:numPr>
          <w:ilvl w:val="0"/>
          <w:numId w:val="3"/>
        </w:numPr>
        <w:ind w:right="-630" w:hanging="359"/>
        <w:contextualSpacing/>
        <w:jc w:val="both"/>
        <w:rPr>
          <w:sz w:val="26"/>
        </w:rPr>
      </w:pPr>
      <w:r>
        <w:rPr>
          <w:b/>
          <w:u w:val="single"/>
        </w:rPr>
        <w:t>Сапани</w:t>
      </w:r>
      <w:r>
        <w:t xml:space="preserve"> –  от стоманени въжета по EN 13414-1 , верижни сапани Клас 8, EN818-2 и полиестерни сапани съгласно EN1492-2 и EN1492-1 придружени със сертификат;</w:t>
      </w:r>
    </w:p>
    <w:p w:rsidR="00164EC4" w:rsidRDefault="00164EC4" w:rsidP="00164EC4">
      <w:pPr>
        <w:widowControl w:val="0"/>
        <w:numPr>
          <w:ilvl w:val="0"/>
          <w:numId w:val="3"/>
        </w:numPr>
        <w:ind w:right="-630" w:hanging="359"/>
        <w:contextualSpacing/>
        <w:jc w:val="both"/>
        <w:rPr>
          <w:sz w:val="26"/>
        </w:rPr>
      </w:pPr>
      <w:r>
        <w:rPr>
          <w:b/>
          <w:u w:val="single"/>
        </w:rPr>
        <w:t xml:space="preserve">Сертифицирани такелаж и товарозахватни съоръжения – </w:t>
      </w:r>
      <w:r>
        <w:t>вериги, куки, шегели, халки, колани за укрепване на товари, вериги за укрепване, свързващи звена, редуциращи звена, скоби за въже, кламфи, обтегачи, лапи за ламарина, различни захвати;</w:t>
      </w:r>
    </w:p>
    <w:p w:rsidR="00164EC4" w:rsidRDefault="00164EC4" w:rsidP="00164EC4">
      <w:pPr>
        <w:widowControl w:val="0"/>
        <w:numPr>
          <w:ilvl w:val="0"/>
          <w:numId w:val="4"/>
        </w:numPr>
        <w:ind w:right="-630" w:hanging="359"/>
        <w:contextualSpacing/>
        <w:jc w:val="both"/>
        <w:rPr>
          <w:sz w:val="26"/>
        </w:rPr>
      </w:pPr>
      <w:r>
        <w:rPr>
          <w:b/>
          <w:u w:val="single"/>
        </w:rPr>
        <w:t xml:space="preserve">Стоманени телове </w:t>
      </w:r>
      <w:r>
        <w:t xml:space="preserve">– Поцинковани телове, Кофражни (горени), Пружинни телове, </w:t>
      </w:r>
      <w:r>
        <w:lastRenderedPageBreak/>
        <w:t>Пчеларска тел;</w:t>
      </w:r>
    </w:p>
    <w:p w:rsidR="00164EC4" w:rsidRDefault="00164EC4" w:rsidP="00164EC4">
      <w:pPr>
        <w:widowControl w:val="0"/>
        <w:numPr>
          <w:ilvl w:val="0"/>
          <w:numId w:val="5"/>
        </w:numPr>
        <w:ind w:right="-630" w:hanging="359"/>
        <w:contextualSpacing/>
        <w:jc w:val="both"/>
        <w:rPr>
          <w:sz w:val="26"/>
        </w:rPr>
      </w:pPr>
      <w:r>
        <w:rPr>
          <w:b/>
          <w:u w:val="single"/>
        </w:rPr>
        <w:t xml:space="preserve">Оградни системи: </w:t>
      </w:r>
      <w:r>
        <w:t>Оградна Мрежа поцинкована или с пвц покритие, Заварена мрежа, Магистрална мрежа, Оградна мрежа, Поцинкована Мрежа за замазки, Кокошкарска мрежа, Рабицова мрежа, Сито за строителна промишленост,  Оградни 3D и 4D пана</w:t>
      </w:r>
    </w:p>
    <w:p w:rsidR="00164EC4" w:rsidRDefault="00164EC4" w:rsidP="00164EC4">
      <w:pPr>
        <w:widowControl w:val="0"/>
        <w:numPr>
          <w:ilvl w:val="0"/>
          <w:numId w:val="5"/>
        </w:numPr>
        <w:spacing w:after="320"/>
        <w:ind w:right="-630" w:hanging="359"/>
        <w:contextualSpacing/>
        <w:jc w:val="both"/>
        <w:rPr>
          <w:sz w:val="26"/>
        </w:rPr>
      </w:pPr>
      <w:r>
        <w:rPr>
          <w:b/>
          <w:u w:val="single"/>
        </w:rPr>
        <w:t>Бодлива поцинкована тел, Режеща тел, гвоздеи, Ламарини</w:t>
      </w:r>
    </w:p>
    <w:p w:rsidR="00164EC4" w:rsidRDefault="00164EC4" w:rsidP="00164EC4">
      <w:pPr>
        <w:widowControl w:val="0"/>
        <w:spacing w:after="428"/>
        <w:ind w:left="142" w:right="-630"/>
      </w:pPr>
      <w:r>
        <w:br/>
      </w:r>
      <w:r>
        <w:rPr>
          <w:b/>
        </w:rPr>
        <w:t>Onlinesapani.com</w:t>
      </w:r>
      <w:r>
        <w:t> , е с капацитет за обслужване на цялата страна, при нужда или въпроси не се колебайте да ни потърсите, за нас ще бъде удоволствие да решим вашите проблеми.</w:t>
      </w:r>
    </w:p>
    <w:p w:rsidR="00164EC4" w:rsidRDefault="00164EC4" w:rsidP="00164EC4">
      <w:pPr>
        <w:widowControl w:val="0"/>
        <w:spacing w:after="428"/>
        <w:ind w:left="142" w:right="-630"/>
      </w:pPr>
      <w:r>
        <w:t>Моля, обърнете внимание, че техническата характеристика, снимките, понякога са примерни и могат да бъдат не напълно идентични с реалните продукти! Моля, уточнявайте всички параметри с нашите оператори!</w:t>
      </w:r>
    </w:p>
    <w:p w:rsidR="00164EC4" w:rsidRDefault="00164EC4" w:rsidP="00164EC4">
      <w:r>
        <w:t>Връзка с нас:</w:t>
      </w:r>
    </w:p>
    <w:p w:rsidR="00164EC4" w:rsidRDefault="00164EC4" w:rsidP="00164EC4"/>
    <w:p w:rsidR="00164EC4" w:rsidRDefault="00164EC4" w:rsidP="00164EC4">
      <w:r>
        <w:t>- Позвънете на GSM : 0896 893 295</w:t>
      </w:r>
    </w:p>
    <w:p w:rsidR="00164EC4" w:rsidRDefault="00164EC4" w:rsidP="00164EC4">
      <w:r>
        <w:t xml:space="preserve">- Пишете ни на email : </w:t>
      </w:r>
      <w:hyperlink r:id="rId6">
        <w:r>
          <w:rPr>
            <w:color w:val="0000FF"/>
            <w:u w:val="single"/>
          </w:rPr>
          <w:t>manager@onlinesapani.com</w:t>
        </w:r>
      </w:hyperlink>
      <w:hyperlink r:id="rId7"/>
    </w:p>
    <w:p w:rsidR="00164EC4" w:rsidRDefault="000F584A" w:rsidP="00164EC4">
      <w:hyperlink r:id="rId8"/>
    </w:p>
    <w:p w:rsidR="00164EC4" w:rsidRDefault="000F584A" w:rsidP="00164EC4">
      <w:hyperlink r:id="rId9"/>
    </w:p>
    <w:p w:rsidR="00164EC4" w:rsidRDefault="00164EC4" w:rsidP="00164EC4">
      <w:r>
        <w:t xml:space="preserve">Навсякъде където се използва </w:t>
      </w:r>
      <w:hyperlink r:id="rId10">
        <w:r>
          <w:rPr>
            <w:color w:val="0000FF"/>
            <w:u w:val="single"/>
          </w:rPr>
          <w:t>http://onlinesapani.com/</w:t>
        </w:r>
      </w:hyperlink>
      <w:hyperlink r:id="rId11"/>
    </w:p>
    <w:p w:rsidR="002408B8" w:rsidRPr="00164EC4" w:rsidRDefault="00164EC4">
      <w:pPr>
        <w:rPr>
          <w:lang w:val="en-US"/>
        </w:rPr>
      </w:pPr>
      <w:r>
        <w:t>се има в предвид търговска марка и сайта, собственост на фирма Валимар ООД.</w:t>
      </w:r>
    </w:p>
    <w:sectPr w:rsidR="002408B8" w:rsidRPr="00164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D6E7D"/>
    <w:multiLevelType w:val="multilevel"/>
    <w:tmpl w:val="05D4F09E"/>
    <w:lvl w:ilvl="0">
      <w:start w:val="1"/>
      <w:numFmt w:val="bullet"/>
      <w:lvlText w:val="●"/>
      <w:lvlJc w:val="left"/>
      <w:pPr>
        <w:ind w:left="862" w:firstLine="502"/>
      </w:pPr>
      <w:rPr>
        <w:rFonts w:ascii="Arial" w:eastAsia="Arial" w:hAnsi="Arial" w:cs="Arial"/>
        <w:vertAlign w:val="baseline"/>
      </w:rPr>
    </w:lvl>
    <w:lvl w:ilvl="1">
      <w:start w:val="1"/>
      <w:numFmt w:val="bullet"/>
      <w:lvlText w:val="o"/>
      <w:lvlJc w:val="left"/>
      <w:pPr>
        <w:ind w:left="1582" w:firstLine="1222"/>
      </w:pPr>
      <w:rPr>
        <w:rFonts w:ascii="Arial" w:eastAsia="Arial" w:hAnsi="Arial" w:cs="Arial"/>
        <w:vertAlign w:val="baseline"/>
      </w:rPr>
    </w:lvl>
    <w:lvl w:ilvl="2">
      <w:start w:val="1"/>
      <w:numFmt w:val="bullet"/>
      <w:lvlText w:val="▪"/>
      <w:lvlJc w:val="left"/>
      <w:pPr>
        <w:ind w:left="2302" w:firstLine="1942"/>
      </w:pPr>
      <w:rPr>
        <w:rFonts w:ascii="Arial" w:eastAsia="Arial" w:hAnsi="Arial" w:cs="Arial"/>
        <w:vertAlign w:val="baseline"/>
      </w:rPr>
    </w:lvl>
    <w:lvl w:ilvl="3">
      <w:start w:val="1"/>
      <w:numFmt w:val="bullet"/>
      <w:lvlText w:val="●"/>
      <w:lvlJc w:val="left"/>
      <w:pPr>
        <w:ind w:left="3022" w:firstLine="2662"/>
      </w:pPr>
      <w:rPr>
        <w:rFonts w:ascii="Arial" w:eastAsia="Arial" w:hAnsi="Arial" w:cs="Arial"/>
        <w:vertAlign w:val="baseline"/>
      </w:rPr>
    </w:lvl>
    <w:lvl w:ilvl="4">
      <w:start w:val="1"/>
      <w:numFmt w:val="bullet"/>
      <w:lvlText w:val="o"/>
      <w:lvlJc w:val="left"/>
      <w:pPr>
        <w:ind w:left="3742" w:firstLine="3382"/>
      </w:pPr>
      <w:rPr>
        <w:rFonts w:ascii="Arial" w:eastAsia="Arial" w:hAnsi="Arial" w:cs="Arial"/>
        <w:vertAlign w:val="baseline"/>
      </w:rPr>
    </w:lvl>
    <w:lvl w:ilvl="5">
      <w:start w:val="1"/>
      <w:numFmt w:val="bullet"/>
      <w:lvlText w:val="▪"/>
      <w:lvlJc w:val="left"/>
      <w:pPr>
        <w:ind w:left="4462" w:firstLine="4102"/>
      </w:pPr>
      <w:rPr>
        <w:rFonts w:ascii="Arial" w:eastAsia="Arial" w:hAnsi="Arial" w:cs="Arial"/>
        <w:vertAlign w:val="baseline"/>
      </w:rPr>
    </w:lvl>
    <w:lvl w:ilvl="6">
      <w:start w:val="1"/>
      <w:numFmt w:val="bullet"/>
      <w:lvlText w:val="●"/>
      <w:lvlJc w:val="left"/>
      <w:pPr>
        <w:ind w:left="5182" w:firstLine="4822"/>
      </w:pPr>
      <w:rPr>
        <w:rFonts w:ascii="Arial" w:eastAsia="Arial" w:hAnsi="Arial" w:cs="Arial"/>
        <w:vertAlign w:val="baseline"/>
      </w:rPr>
    </w:lvl>
    <w:lvl w:ilvl="7">
      <w:start w:val="1"/>
      <w:numFmt w:val="bullet"/>
      <w:lvlText w:val="o"/>
      <w:lvlJc w:val="left"/>
      <w:pPr>
        <w:ind w:left="5902" w:firstLine="5542"/>
      </w:pPr>
      <w:rPr>
        <w:rFonts w:ascii="Arial" w:eastAsia="Arial" w:hAnsi="Arial" w:cs="Arial"/>
        <w:vertAlign w:val="baseline"/>
      </w:rPr>
    </w:lvl>
    <w:lvl w:ilvl="8">
      <w:start w:val="1"/>
      <w:numFmt w:val="bullet"/>
      <w:lvlText w:val="▪"/>
      <w:lvlJc w:val="left"/>
      <w:pPr>
        <w:ind w:left="6622" w:firstLine="6262"/>
      </w:pPr>
      <w:rPr>
        <w:rFonts w:ascii="Arial" w:eastAsia="Arial" w:hAnsi="Arial" w:cs="Arial"/>
        <w:vertAlign w:val="baseline"/>
      </w:rPr>
    </w:lvl>
  </w:abstractNum>
  <w:abstractNum w:abstractNumId="1">
    <w:nsid w:val="4D980F3B"/>
    <w:multiLevelType w:val="multilevel"/>
    <w:tmpl w:val="DAEC2AA8"/>
    <w:lvl w:ilvl="0">
      <w:start w:val="1"/>
      <w:numFmt w:val="bullet"/>
      <w:lvlText w:val="●"/>
      <w:lvlJc w:val="left"/>
      <w:pPr>
        <w:ind w:left="915" w:firstLine="555"/>
      </w:pPr>
      <w:rPr>
        <w:rFonts w:ascii="Arial" w:eastAsia="Arial" w:hAnsi="Arial" w:cs="Arial"/>
        <w:vertAlign w:val="baseline"/>
      </w:rPr>
    </w:lvl>
    <w:lvl w:ilvl="1">
      <w:start w:val="1"/>
      <w:numFmt w:val="lowerLetter"/>
      <w:lvlText w:val="%2."/>
      <w:lvlJc w:val="left"/>
      <w:pPr>
        <w:ind w:left="1635" w:firstLine="1275"/>
      </w:pPr>
      <w:rPr>
        <w:vertAlign w:val="baseline"/>
      </w:rPr>
    </w:lvl>
    <w:lvl w:ilvl="2">
      <w:start w:val="1"/>
      <w:numFmt w:val="lowerRoman"/>
      <w:lvlText w:val="%3."/>
      <w:lvlJc w:val="right"/>
      <w:pPr>
        <w:ind w:left="2355" w:firstLine="2175"/>
      </w:pPr>
      <w:rPr>
        <w:vertAlign w:val="baseline"/>
      </w:rPr>
    </w:lvl>
    <w:lvl w:ilvl="3">
      <w:start w:val="1"/>
      <w:numFmt w:val="decimal"/>
      <w:lvlText w:val="%4."/>
      <w:lvlJc w:val="left"/>
      <w:pPr>
        <w:ind w:left="3075" w:firstLine="2715"/>
      </w:pPr>
      <w:rPr>
        <w:vertAlign w:val="baseline"/>
      </w:rPr>
    </w:lvl>
    <w:lvl w:ilvl="4">
      <w:start w:val="1"/>
      <w:numFmt w:val="lowerLetter"/>
      <w:lvlText w:val="%5."/>
      <w:lvlJc w:val="left"/>
      <w:pPr>
        <w:ind w:left="3795" w:firstLine="3435"/>
      </w:pPr>
      <w:rPr>
        <w:vertAlign w:val="baseline"/>
      </w:rPr>
    </w:lvl>
    <w:lvl w:ilvl="5">
      <w:start w:val="1"/>
      <w:numFmt w:val="lowerRoman"/>
      <w:lvlText w:val="%6."/>
      <w:lvlJc w:val="right"/>
      <w:pPr>
        <w:ind w:left="4515" w:firstLine="4335"/>
      </w:pPr>
      <w:rPr>
        <w:vertAlign w:val="baseline"/>
      </w:rPr>
    </w:lvl>
    <w:lvl w:ilvl="6">
      <w:start w:val="1"/>
      <w:numFmt w:val="decimal"/>
      <w:lvlText w:val="%7."/>
      <w:lvlJc w:val="left"/>
      <w:pPr>
        <w:ind w:left="5235" w:firstLine="4875"/>
      </w:pPr>
      <w:rPr>
        <w:vertAlign w:val="baseline"/>
      </w:rPr>
    </w:lvl>
    <w:lvl w:ilvl="7">
      <w:start w:val="1"/>
      <w:numFmt w:val="lowerLetter"/>
      <w:lvlText w:val="%8."/>
      <w:lvlJc w:val="left"/>
      <w:pPr>
        <w:ind w:left="5955" w:firstLine="5595"/>
      </w:pPr>
      <w:rPr>
        <w:vertAlign w:val="baseline"/>
      </w:rPr>
    </w:lvl>
    <w:lvl w:ilvl="8">
      <w:start w:val="1"/>
      <w:numFmt w:val="lowerRoman"/>
      <w:lvlText w:val="%9."/>
      <w:lvlJc w:val="right"/>
      <w:pPr>
        <w:ind w:left="6675" w:firstLine="6495"/>
      </w:pPr>
      <w:rPr>
        <w:vertAlign w:val="baseline"/>
      </w:rPr>
    </w:lvl>
  </w:abstractNum>
  <w:abstractNum w:abstractNumId="2">
    <w:nsid w:val="6ED94A79"/>
    <w:multiLevelType w:val="multilevel"/>
    <w:tmpl w:val="B434B212"/>
    <w:lvl w:ilvl="0">
      <w:start w:val="1"/>
      <w:numFmt w:val="bullet"/>
      <w:lvlText w:val="●"/>
      <w:lvlJc w:val="left"/>
      <w:pPr>
        <w:ind w:left="915" w:firstLine="555"/>
      </w:pPr>
      <w:rPr>
        <w:rFonts w:ascii="Arial" w:eastAsia="Arial" w:hAnsi="Arial" w:cs="Arial"/>
        <w:vertAlign w:val="baseline"/>
      </w:rPr>
    </w:lvl>
    <w:lvl w:ilvl="1">
      <w:start w:val="1"/>
      <w:numFmt w:val="lowerLetter"/>
      <w:lvlText w:val="%2."/>
      <w:lvlJc w:val="left"/>
      <w:pPr>
        <w:ind w:left="1635" w:firstLine="1275"/>
      </w:pPr>
      <w:rPr>
        <w:vertAlign w:val="baseline"/>
      </w:rPr>
    </w:lvl>
    <w:lvl w:ilvl="2">
      <w:start w:val="1"/>
      <w:numFmt w:val="lowerRoman"/>
      <w:lvlText w:val="%3."/>
      <w:lvlJc w:val="right"/>
      <w:pPr>
        <w:ind w:left="2355" w:firstLine="2175"/>
      </w:pPr>
      <w:rPr>
        <w:vertAlign w:val="baseline"/>
      </w:rPr>
    </w:lvl>
    <w:lvl w:ilvl="3">
      <w:start w:val="1"/>
      <w:numFmt w:val="decimal"/>
      <w:lvlText w:val="%4."/>
      <w:lvlJc w:val="left"/>
      <w:pPr>
        <w:ind w:left="3075" w:firstLine="2715"/>
      </w:pPr>
      <w:rPr>
        <w:vertAlign w:val="baseline"/>
      </w:rPr>
    </w:lvl>
    <w:lvl w:ilvl="4">
      <w:start w:val="1"/>
      <w:numFmt w:val="lowerLetter"/>
      <w:lvlText w:val="%5."/>
      <w:lvlJc w:val="left"/>
      <w:pPr>
        <w:ind w:left="3795" w:firstLine="3435"/>
      </w:pPr>
      <w:rPr>
        <w:vertAlign w:val="baseline"/>
      </w:rPr>
    </w:lvl>
    <w:lvl w:ilvl="5">
      <w:start w:val="1"/>
      <w:numFmt w:val="lowerRoman"/>
      <w:lvlText w:val="%6."/>
      <w:lvlJc w:val="right"/>
      <w:pPr>
        <w:ind w:left="4515" w:firstLine="4335"/>
      </w:pPr>
      <w:rPr>
        <w:vertAlign w:val="baseline"/>
      </w:rPr>
    </w:lvl>
    <w:lvl w:ilvl="6">
      <w:start w:val="1"/>
      <w:numFmt w:val="decimal"/>
      <w:lvlText w:val="%7."/>
      <w:lvlJc w:val="left"/>
      <w:pPr>
        <w:ind w:left="5235" w:firstLine="4875"/>
      </w:pPr>
      <w:rPr>
        <w:vertAlign w:val="baseline"/>
      </w:rPr>
    </w:lvl>
    <w:lvl w:ilvl="7">
      <w:start w:val="1"/>
      <w:numFmt w:val="lowerLetter"/>
      <w:lvlText w:val="%8."/>
      <w:lvlJc w:val="left"/>
      <w:pPr>
        <w:ind w:left="5955" w:firstLine="5595"/>
      </w:pPr>
      <w:rPr>
        <w:vertAlign w:val="baseline"/>
      </w:rPr>
    </w:lvl>
    <w:lvl w:ilvl="8">
      <w:start w:val="1"/>
      <w:numFmt w:val="lowerRoman"/>
      <w:lvlText w:val="%9."/>
      <w:lvlJc w:val="right"/>
      <w:pPr>
        <w:ind w:left="6675" w:firstLine="6495"/>
      </w:pPr>
      <w:rPr>
        <w:vertAlign w:val="baseline"/>
      </w:rPr>
    </w:lvl>
  </w:abstractNum>
  <w:abstractNum w:abstractNumId="3">
    <w:nsid w:val="70820B82"/>
    <w:multiLevelType w:val="multilevel"/>
    <w:tmpl w:val="7C1A8E38"/>
    <w:lvl w:ilvl="0">
      <w:start w:val="1"/>
      <w:numFmt w:val="bullet"/>
      <w:lvlText w:val="●"/>
      <w:lvlJc w:val="left"/>
      <w:pPr>
        <w:ind w:left="915" w:firstLine="555"/>
      </w:pPr>
      <w:rPr>
        <w:rFonts w:ascii="Arial" w:eastAsia="Arial" w:hAnsi="Arial" w:cs="Arial"/>
        <w:vertAlign w:val="baseline"/>
      </w:rPr>
    </w:lvl>
    <w:lvl w:ilvl="1">
      <w:start w:val="1"/>
      <w:numFmt w:val="lowerLetter"/>
      <w:lvlText w:val="%2."/>
      <w:lvlJc w:val="left"/>
      <w:pPr>
        <w:ind w:left="1635" w:firstLine="1275"/>
      </w:pPr>
      <w:rPr>
        <w:vertAlign w:val="baseline"/>
      </w:rPr>
    </w:lvl>
    <w:lvl w:ilvl="2">
      <w:start w:val="1"/>
      <w:numFmt w:val="lowerRoman"/>
      <w:lvlText w:val="%3."/>
      <w:lvlJc w:val="right"/>
      <w:pPr>
        <w:ind w:left="2355" w:firstLine="2175"/>
      </w:pPr>
      <w:rPr>
        <w:vertAlign w:val="baseline"/>
      </w:rPr>
    </w:lvl>
    <w:lvl w:ilvl="3">
      <w:start w:val="1"/>
      <w:numFmt w:val="decimal"/>
      <w:lvlText w:val="%4."/>
      <w:lvlJc w:val="left"/>
      <w:pPr>
        <w:ind w:left="3075" w:firstLine="2715"/>
      </w:pPr>
      <w:rPr>
        <w:vertAlign w:val="baseline"/>
      </w:rPr>
    </w:lvl>
    <w:lvl w:ilvl="4">
      <w:start w:val="1"/>
      <w:numFmt w:val="lowerLetter"/>
      <w:lvlText w:val="%5."/>
      <w:lvlJc w:val="left"/>
      <w:pPr>
        <w:ind w:left="3795" w:firstLine="3435"/>
      </w:pPr>
      <w:rPr>
        <w:vertAlign w:val="baseline"/>
      </w:rPr>
    </w:lvl>
    <w:lvl w:ilvl="5">
      <w:start w:val="1"/>
      <w:numFmt w:val="lowerRoman"/>
      <w:lvlText w:val="%6."/>
      <w:lvlJc w:val="right"/>
      <w:pPr>
        <w:ind w:left="4515" w:firstLine="4335"/>
      </w:pPr>
      <w:rPr>
        <w:vertAlign w:val="baseline"/>
      </w:rPr>
    </w:lvl>
    <w:lvl w:ilvl="6">
      <w:start w:val="1"/>
      <w:numFmt w:val="decimal"/>
      <w:lvlText w:val="%7."/>
      <w:lvlJc w:val="left"/>
      <w:pPr>
        <w:ind w:left="5235" w:firstLine="4875"/>
      </w:pPr>
      <w:rPr>
        <w:vertAlign w:val="baseline"/>
      </w:rPr>
    </w:lvl>
    <w:lvl w:ilvl="7">
      <w:start w:val="1"/>
      <w:numFmt w:val="lowerLetter"/>
      <w:lvlText w:val="%8."/>
      <w:lvlJc w:val="left"/>
      <w:pPr>
        <w:ind w:left="5955" w:firstLine="5595"/>
      </w:pPr>
      <w:rPr>
        <w:vertAlign w:val="baseline"/>
      </w:rPr>
    </w:lvl>
    <w:lvl w:ilvl="8">
      <w:start w:val="1"/>
      <w:numFmt w:val="lowerRoman"/>
      <w:lvlText w:val="%9."/>
      <w:lvlJc w:val="right"/>
      <w:pPr>
        <w:ind w:left="6675" w:firstLine="6495"/>
      </w:pPr>
      <w:rPr>
        <w:vertAlign w:val="baseline"/>
      </w:rPr>
    </w:lvl>
  </w:abstractNum>
  <w:abstractNum w:abstractNumId="4">
    <w:nsid w:val="7ACB0569"/>
    <w:multiLevelType w:val="multilevel"/>
    <w:tmpl w:val="76E6DA98"/>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BD"/>
    <w:rsid w:val="000F584A"/>
    <w:rsid w:val="00164EC4"/>
    <w:rsid w:val="002408B8"/>
    <w:rsid w:val="003357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4EC4"/>
    <w:pPr>
      <w:spacing w:after="0" w:line="240" w:lineRule="auto"/>
    </w:pPr>
    <w:rPr>
      <w:rFonts w:ascii="Times New Roman" w:eastAsia="Times New Roman" w:hAnsi="Times New Roman" w:cs="Times New Roman"/>
      <w:color w:val="000000"/>
      <w:sz w:val="24"/>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4EC4"/>
    <w:pPr>
      <w:spacing w:after="0" w:line="240" w:lineRule="auto"/>
    </w:pPr>
    <w:rPr>
      <w:rFonts w:ascii="Times New Roman" w:eastAsia="Times New Roman" w:hAnsi="Times New Roman" w:cs="Times New Roman"/>
      <w:color w:val="000000"/>
      <w:sz w:val="24"/>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r@onlinesapani.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anager@onlinesapan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ger@onlinesapani.com" TargetMode="External"/><Relationship Id="rId11" Type="http://schemas.openxmlformats.org/officeDocument/2006/relationships/hyperlink" Target="http://onlinesapani.com/" TargetMode="External"/><Relationship Id="rId5" Type="http://schemas.openxmlformats.org/officeDocument/2006/relationships/webSettings" Target="webSettings.xml"/><Relationship Id="rId10" Type="http://schemas.openxmlformats.org/officeDocument/2006/relationships/hyperlink" Target="http://onlinesapani.com/" TargetMode="External"/><Relationship Id="rId4" Type="http://schemas.openxmlformats.org/officeDocument/2006/relationships/settings" Target="settings.xml"/><Relationship Id="rId9" Type="http://schemas.openxmlformats.org/officeDocument/2006/relationships/hyperlink" Target="mailto:manager@onlinesapa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Tedi</dc:creator>
  <cp:lastModifiedBy>nzhul</cp:lastModifiedBy>
  <cp:revision>2</cp:revision>
  <dcterms:created xsi:type="dcterms:W3CDTF">2015-01-24T15:04:00Z</dcterms:created>
  <dcterms:modified xsi:type="dcterms:W3CDTF">2015-01-24T15:04:00Z</dcterms:modified>
</cp:coreProperties>
</file>