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爱伴行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90C4"/>
          <w:sz w:val="36"/>
          <w:szCs w:val="36"/>
        </w:rPr>
        <w:t xml:space="preserve">AiBanXing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技术设计与实现文档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  ·  MVP 阶段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一、技术栈总览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前台框架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SSR支持、SEO友好、Vercel一键部署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后台UI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Ant Design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5.x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开箱即用的管理后台组件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最新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+ 自带REST API + 免费额度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图片存储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阿里云 OSS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最新SDK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国内访问快，按量付费成本极低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最新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免费计划，自动CI/CD，全球CDN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国际化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next-intl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Next.js最成熟的i18n方案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微信分享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weixin-js-sdk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1.6.x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官方SDK，自定义分享卡片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与Next.js最佳搭配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图片压缩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browser-image-compression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最新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前端压缩，无需服务端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图片裁剪</w:t>
            </w:r>
          </w:p>
        </w:tc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react-image-crop</w:t>
            </w:r>
          </w:p>
        </w:tc>
        <w:tc>
          <w:tcPr>
            <w:tcW w:type="dxa" w:w="1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最新</w:t>
            </w:r>
          </w:p>
        </w:tc>
        <w:tc>
          <w:tcPr>
            <w:tcW w:type="dxa" w:w="29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轻量裁剪组件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月成本估算（MVP阶段）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预计用量</w:t>
            </w:r>
          </w:p>
        </w:tc>
        <w:tc>
          <w:tcPr>
            <w:tcW w:type="dxa" w:w="21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预计费用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100GB带宽/月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初期&lt;10GB</w:t>
            </w:r>
          </w:p>
        </w:tc>
        <w:tc>
          <w:tcPr>
            <w:tcW w:type="dxa" w:w="21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500MB数据库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初期&lt;50MB</w:t>
            </w:r>
          </w:p>
        </w:tc>
        <w:tc>
          <w:tcPr>
            <w:tcW w:type="dxa" w:w="21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阿里云OSS</w:t>
            </w:r>
          </w:p>
        </w:tc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无免费额度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初期&lt;5GB存储</w:t>
            </w:r>
          </w:p>
        </w:tc>
        <w:tc>
          <w:tcPr>
            <w:tcW w:type="dxa" w:w="21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约¥3-5/月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域名</w:t>
            </w:r>
          </w:p>
        </w:tc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按年付费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1个域名</w:t>
            </w:r>
          </w:p>
        </w:tc>
        <w:tc>
          <w:tcPr>
            <w:tcW w:type="dxa" w:w="21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约¥50-100/年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合计</w:t>
            </w:r>
          </w:p>
        </w:tc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约¥5/月起步</w:t>
            </w:r>
          </w:p>
        </w:tc>
      </w:tr>
    </w:tbl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二、项目目录结构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aibanxing/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app/                          # Next.js App 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[locale]/                 # 国际化路由（zh / en）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page.tsx              # 首页（产品瀑布流）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artisans/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│   ├── page.tsx          # 匠人列表页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│   └── [id]/page.tsx     # 匠人主页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about/page.tsx        # 关于页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└── layout.tsx            # 前台布局（导航/页脚）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admin/                    # 后台（不含国际化）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layout.tsx            # 后台布局（Ant Design）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login/page.tsx        # 登录页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dashboard/page.tsx    # 管理员控制台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artisans/page.tsx     # 匠人管理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invitations/page.tsx  # 邀请审核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products/page.tsx     # 产品管理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└── profile/page.tsx      # 手艺人个人资料（自助）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api/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├── upload/route.ts       # 图片上传到OSS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└── wechat/route.ts       # 微信JS-SDK签名接口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components/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frontend/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Navbar.tsx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Footer.tsx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ProductCard.tsx       # 产品卡片（含初心价）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ArtisanCard.tsx       # 匠人卡片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├── TrustChain.tsx        # 信任链展示组件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│   └── WechatShare.tsx       # 微信分享按钮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admin/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├── ImageUploader.tsx     # 图片上传+压缩+裁剪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└── StatusSwitch.tsx      # 上下架开关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lib/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supabase.ts               # Supabase客户端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oss.ts                    # 阿里云OSS配置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wechat.ts                 # 微信SDK工具函数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messages/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zh.json                   # 中文文案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en.json                   # 英文文案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supabase/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migrations/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└── 001_init.sql          # 数据库建表SQL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middleware.ts                 # next-intl国际化中间件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CLAUDE.md                     # 项目说明（给Claude Code看）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.env.local                    # 本地环境变量（不提交git）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.env.example                  # 环境变量模板（提交git）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 tailwind.config.ts</w:t>
            </w:r>
          </w:p>
        </w:tc>
      </w:tr>
    </w:tbl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三、数据库设计（Supabase）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users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users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     uuid primary key default gen_random_uuid(),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email             text unique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role              text not null default 'artisan',  -- 'admin' | 'artisan'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name              text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name_en   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avatar_url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bio       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bio_en    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city      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city_en   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category          text,  -- ceramics|leather|textile|food|handcraft|service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wechat_qr_url     text,  -- 微信二维码图片URL（OSS）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shipping_address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status            text not null default 'active',  -- 'active'|'suspended'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invited_by        uuid references users(id),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created_at        timestamptz default 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endorsements 表（信任链背书）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endorsements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artisan_id    uuid references users(id) not null,  -- 被背书人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endorser_id   uuid references users(id) not null,  -- 背书人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content       text not null,   -- 背书文字（中文）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content_en    text,            -- 背书文字（英文，可选）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relationship  text,            -- 关系描述，如「相识5年」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products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products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artisan_id      uuid references users(id)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name            text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name_en 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description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description_en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price           numeric(10,2),  -- null 表示「询价」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images          text[],         -- OSS图片URL数组，最多6张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category  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is_published    boolean default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sort_order      integer default 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created_at      timestamptz default 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updated_at      timestamptz default 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invitations 表（邀请审核）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create table invitations 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inviter_id      uuid references users(id)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invitee_name    text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invitee_email   text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endorsement     text not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status          text default 'pending',  -- pending|approved|rejected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reviewed_by     uuid references users(id),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reviewed_at     timestamptz,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F5A623" w:sz="16"/>
              <w:bottom w:val="single" w:color="D0E4F7" w:sz="1"/>
              <w:right w:val="single" w:color="D0E4F7" w:sz="1"/>
            </w:tcBorders>
            <w:shd w:fill="FE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重要：需开启 Supabase Row Level Security（RLS）。手艺人只能读写自己的数据，管理员可读写所有数据。RLS策略见 supabase/migrations/001_init.sql。</w:t>
            </w:r>
          </w:p>
        </w:tc>
      </w:tr>
    </w:tbl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四、环境变量配置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在项目根目录创建 .env.local（不提交 git），填入以下内容：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Supabase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NEXT_PUBLIC_SUPABASE_URL=https://xxxx.supabase.co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NEXT_PUBLIC_SUPABASE_ANON_KEY=your_anon_key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SUPABASE_SERVICE_ROLE_KEY=your_service_role_key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阿里云 OSS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OSS_REGION=oss-cn-hangzhou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OSS_ACCESS_KEY_ID=your_access_key_id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OSS_ACCESS_KEY_SECRET=your_access_key_secret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OSS_BUCKET=aibanxing-images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OSS_CDN_DOMAIN=https://aibanxing-images.oss-cn-hangzhou.aliyuncs.com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微信公众号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NEXT_PUBLIC_WECHAT_APP_ID=your_appid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WECHAT_APP_SECRET=your_appsecret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后台管理（MVP简单认证）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ADMIN_SECRET=your_strong_admin_password</w:t>
            </w:r>
          </w:p>
        </w:tc>
      </w:tr>
    </w:tbl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五、完整部署步骤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F5A623" w:sz="16"/>
              <w:bottom w:val="single" w:color="D0E4F7" w:sz="1"/>
              <w:right w:val="single" w:color="D0E4F7" w:sz="1"/>
            </w:tcBorders>
            <w:shd w:fill="FE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按以下步骤从零到上线，预计耗时 2-3 小时。每一步都写清楚了，遇到问题可以截图问 Claude。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前置准备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① 注册以下账号（都可用邮箱或 GitHub 登录）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GitHub：https://github.com — 代码托管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Vercel：https://vercel.com — 用 GitHub 账号登录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Supabase：https://supabase.com — 用 GitHub 账号登录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阿里云：https://aliyun.com — 需实名认证，用于 OSS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② 本地安装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Node.js &gt;= 18（https://nodejs.org，下载 LTS 版本）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Git（https://git-scm.com）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VS Code（可选，本地开发用）</w:t>
      </w:r>
    </w:p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Supabase 配置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第一步：创建项目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登录 Supabase → 点击 New Project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项目名称：aibanxing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数据库密码：设置强密码，保存好，后面用不到但别丢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区域选择：Southeast Asia（Singapore）— 国内延迟最低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等待创建完成，约 1 分钟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第二步：获取连接密钥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进入项目 → 左侧菜单 Settings →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Project URL → 复制填入 .env.local 的 NEXT_PUBLIC_SUPABASE_URL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anon public key → 复制填入 NEXT_PUBLIC_SUPABASE_ANON_KEY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service_role key → 复制填入 SUPABASE_SERVICE_ROLE_KEY（这个密钥保密，只放服务端）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第三步：创建数据库表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进入项目 → SQL Editor → New Query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把代码库 supabase/migrations/001_init.sql 全部内容复制粘贴进去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点击右上角 Run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进入 Table Editor，确认看到 users、products、endorsements、invitations 四张表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第四步：创建管理员账号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进入 Authentication → Users → Add User → Create New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填写你的邮箱和密码（这是你登录后台用的账号）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回到 SQL Editor，执行以下语句：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update users set role = 'admin' where email = 'your@email.com';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把 your@email.com 替换为你刚创建的邮箱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F5A623" w:sz="16"/>
              <w:bottom w:val="single" w:color="D0E4F7" w:sz="1"/>
              <w:right w:val="single" w:color="D0E4F7" w:sz="1"/>
            </w:tcBorders>
            <w:shd w:fill="FE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Supabase 免费计划的数据库会在 7 天不活跃后暂停，但访问一次会立即恢复。正式上线后升级到 Pro 计划（$25/月）可避免此问题。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阿里云 OSS 配置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第一步：创建 Bucket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登录阿里云控制台 → 搜索「对象存储 OSS」→ 开通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点击「创建 Bucket」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Bucket 名称：aibanxing-images（或自定义，全局唯一）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地域：华东1（杭州）— 国内访问最快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读写权限：选「公共读」— 图片需要被浏览器直接访问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点击确定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第二步：获取 AccessKey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鼠标移到右上角头像 → 点击「AccessKey 管理」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点击「创建 AccessKey」→ 通过短信验证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复制 AccessKey ID 和 AccessKey Secret（Secret 只显示一次，立即保存）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填入 .env.local 对应字段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第三步：配置跨域（CORS）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进入你的 Bucket → 左侧「权限管理」→「跨域设置」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点击「创建规则」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来源（*）、允许 Methods 全选、允许 Headers 填 *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点击确定保存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第四步：获取访问域名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进入 Bucket → 概览 → 找到「外网访问」下的 Bucket 域名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格式类似：aibanxing-images.oss-cn-hangzhou.aliyuncs.com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填入 .env.local 的 OSS_CDN_DOMAIN，前面加 https://</w:t>
      </w:r>
    </w:p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微信公众号配置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第一步：获取 AppID 和 AppSecret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登录微信公众平台：mp.weixin.qq.com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左侧菜单：设置与开发 → 基本配置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复制 AppID 和 AppSecret，填入 .env.local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第二步：配置 JS 接口安全域名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左侧菜单：设置与开发 → 公众号设置 → 功能设置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点击「JS接口安全域名」旁的「设置」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填入你的域名，如：aibanxing.com（不含 https://）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下载页面上提供的 txt 验证文件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把该文件放入项目 public/ 目录，再部署一次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F5A623" w:sz="16"/>
              <w:bottom w:val="single" w:color="D0E4F7" w:sz="1"/>
              <w:right w:val="single" w:color="D0E4F7" w:sz="1"/>
            </w:tcBorders>
            <w:shd w:fill="FE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微信JS-SDK配置必须在域名上线后才能生效。本地开发时微信分享功能无法测试，需要部署到正式域名才能验证。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Vercel 部署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第一步：把代码推送到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cd aibanxing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init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add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commit -m "feat: initial commit"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branch -M main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先在 GitHub 创建仓库，然后：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remote add origin https://github.com/你的用户名/aibanxing.git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第二步：在 Vercel 导入项目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登录 vercel.com → 点击「Add New Project」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选择「Import Git Repository」→ 找到 aibanxing 仓库 → 点击 Import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Framework Preset 会自动识别为 Next.js，不用改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展开「Environment Variables」，逐条添加 .env.local 中的所有变量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注意：变量名和值要完全一致，不要有空格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点击「Deploy」，等待约 2 分钟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第三步：确认部署成功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Vercel 会给你一个默认域名，如：aibanxing.vercel.app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访问该域名，确认首页正常加载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访问 /admin/login，用 Supabase 里创建的管理员账号登录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确认后台可以访问、数据可以增删改查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第四步：绑定自定义域名（可选但推荐）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进入 Vercel 项目 → Settings → Domains → Add Domain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输入你的域名，如：aibanxing.com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Vercel 会显示需要添加的 DNS 记录（一条 A 记录或 CNAME）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去你的域名服务商（阿里云/腾讯云/Cloudflare）添加该 DNS 记录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等待 DNS 生效（通常 5 分钟内），Vercel 自动签发 SSL 证书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第五步：后续更新部署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每次修改代码后，只需：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add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commit -m "描述你的修改"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push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Vercel 会自动检测到推送并重新部署，约 1-2 分钟完成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F5A623" w:sz="16"/>
              <w:bottom w:val="single" w:color="D0E4F7" w:sz="1"/>
              <w:right w:val="single" w:color="D0E4F7" w:sz="1"/>
            </w:tcBorders>
            <w:shd w:fill="FE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1"/>
                <w:szCs w:val="21"/>
              </w:rPr>
              <w:t xml:space="preserve">完整部署完成后，建议用手机微信访问你的域名，测试分享功能是否正常，微信二维码是否可以长按识别。</w:t>
            </w:r>
          </w:p>
        </w:tc>
      </w:tr>
    </w:tbl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六、微信 JS-SDK 接入说明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工作原理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用户打开匠人主页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前台请求 /api/wechat?url=当前完整URL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服务端用 AppSecret 获取 access_token（缓存2小时）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服务端用 access_token 获取 jsapi_ticket（缓存2小时）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服务端生成签名 = SHA1(jsapi_ticket+noncestr+timestamp+url)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返回 {appId, timestamp, nonceStr, signature}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前台调用 wx.config() 完成注入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调用 wx.updateAppMessageShareData() 设置分享标题/描述/图片/链接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分享卡片内容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匠人名 + 品类</w:t>
            </w:r>
          </w:p>
        </w:tc>
        <w:tc>
          <w:tcPr>
            <w:tcW w:type="dxa" w:w="3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林雅婷 · 手工皮具</w:t>
            </w:r>
          </w:p>
        </w:tc>
      </w:tr>
      <w:tr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desc</w:t>
            </w:r>
          </w:p>
        </w:tc>
        <w:tc>
          <w:tcPr>
            <w:tcW w:type="dxa" w:w="3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匠人一句话介绍</w:t>
            </w:r>
          </w:p>
        </w:tc>
        <w:tc>
          <w:tcPr>
            <w:tcW w:type="dxa" w:w="3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十年匠心，每一针都是承诺</w:t>
            </w:r>
          </w:p>
        </w:tc>
      </w:tr>
      <w:tr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imgUrl</w:t>
            </w:r>
          </w:p>
        </w:tc>
        <w:tc>
          <w:tcPr>
            <w:tcW w:type="dxa" w:w="3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第一张产品图URL</w:t>
            </w:r>
          </w:p>
        </w:tc>
        <w:tc>
          <w:tcPr>
            <w:tcW w:type="dxa" w:w="3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https://oss.../product1.jpg</w:t>
            </w:r>
          </w:p>
        </w:tc>
      </w:tr>
      <w:tr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</w:t>
            </w:r>
          </w:p>
        </w:tc>
        <w:tc>
          <w:tcPr>
            <w:tcW w:type="dxa" w:w="3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匠人主页URL + ref参数</w:t>
            </w:r>
          </w:p>
        </w:tc>
        <w:tc>
          <w:tcPr>
            <w:tcW w:type="dxa" w:w="3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aibanxing.com/zh/artisans/123?ref=zhangsan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分享来源追踪（ref 参数）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每个匠人主页支持 ?ref=用户ID 参数，追踪分享来源，为信任链数据积累基础。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用户A分享了林雅婷的主页，链接自动带上A的ID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https://aibanxing.com/zh/artisans/linyao?ref=user_a_id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访客打开后，ref 存入 sessionStorage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后台管理员可以在数据看板看到各匠人的分享来源统计</w:t>
            </w:r>
          </w:p>
        </w:tc>
      </w:tr>
    </w:tbl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七、图片处理方案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上传流程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手艺人选择图片（手机相册或拍照）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browser-image-compression 自动压缩到 800KB 以内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react-image-crop 提供裁剪界面（可跳过）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调用 /api/upload，传入压缩后的 File 对象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服务端用阿里云 OSS Node.js SDK 上传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返回图片的公开访问 URL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URL 存入 Supabase products.images 数组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图片规格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推荐尺寸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最大大小</w:t>
            </w:r>
          </w:p>
        </w:tc>
        <w:tc>
          <w:tcPr>
            <w:tcW w:type="dxa" w:w="23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产品主图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1200×900px（4:3）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800KB</w:t>
            </w:r>
          </w:p>
        </w:tc>
        <w:tc>
          <w:tcPr>
            <w:tcW w:type="dxa" w:w="23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JPG / WebP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匠人头像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400×400px（1:1）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200KB</w:t>
            </w:r>
          </w:p>
        </w:tc>
        <w:tc>
          <w:tcPr>
            <w:tcW w:type="dxa" w:w="23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JPG / WebP</w:t>
            </w:r>
          </w:p>
        </w:tc>
      </w:tr>
      <w:tr>
        <w:tc>
          <w:tcPr>
            <w:tcW w:type="dxa" w:w="24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微信二维码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400×400px（1:1）</w:t>
            </w:r>
          </w:p>
        </w:tc>
        <w:tc>
          <w:tcPr>
            <w:tcW w:type="dxa" w:w="20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200KB</w:t>
            </w:r>
          </w:p>
        </w:tc>
        <w:tc>
          <w:tcPr>
            <w:tcW w:type="dxa" w:w="23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JPG / PNG</w:t>
            </w:r>
          </w:p>
        </w:tc>
      </w:tr>
    </w:tbl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八、国际化方案（next-intl）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路由结构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aibanxing.com/zh/          # 中文首页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aibanxing.com/en/          # 英文首页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aibanxing.com/zh/artisans  # 中文匠人列表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aibanxing.com/en/artisans  # 英文匠人列表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MVP 阶段策略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架构层完整支持 zh / 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MVP 以中文内容为主，英文字段允许为空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英文字段为空时，自动 fallback 显示中文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用户量跑起来后再补全英文文案</w:t>
      </w:r>
    </w:p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九、本地开发指南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首次启动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7" w:sz="1"/>
              <w:left w:val="single" w:color="2E6DA4" w:sz="12"/>
              <w:bottom w:val="single" w:color="D0E4F7" w:sz="1"/>
              <w:right w:val="single" w:color="D0E4F7" w:sz="1"/>
            </w:tcBorders>
            <w:shd w:fill="F2F6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git clone https://github.com/你的用户名/aibanxing.git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cd aibanxing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npm install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cp .env.example .env.local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编辑 .env.local，填入真实密钥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npm run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访问 http://localhost:3000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常用命令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7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7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启动开发服务器（热更新）</w:t>
            </w:r>
          </w:p>
        </w:tc>
      </w:tr>
      <w:tr>
        <w:tc>
          <w:tcPr>
            <w:tcW w:type="dxa" w:w="3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7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构建生产版本（检查是否有报错）</w:t>
            </w:r>
          </w:p>
        </w:tc>
      </w:tr>
      <w:tr>
        <w:tc>
          <w:tcPr>
            <w:tcW w:type="dxa" w:w="3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57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本地运行生产构建</w:t>
            </w:r>
          </w:p>
        </w:tc>
      </w:tr>
      <w:tr>
        <w:tc>
          <w:tcPr>
            <w:tcW w:type="dxa" w:w="3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7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代码检查</w:t>
            </w:r>
          </w:p>
        </w:tc>
      </w:tr>
      <w:tr>
        <w:tc>
          <w:tcPr>
            <w:tcW w:type="dxa" w:w="3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7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推送后 Vercel 自动部署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使用 Claude Code 本地开发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在项目根目录运行 claude 命令（需已安装 Claude Code CLI）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Claude Code 自动读取 CLAUDE.md，了解项目背景、技术栈和约定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用自然语言描述要做的功能，Claude Code 会给出方案并执行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每次修改后 git push，Vercel 自动部署</w:t>
      </w:r>
    </w:p>
    <w:p>
      <w:pPr>
        <w:pBdr>
          <w:bottom w:val="single" w:color="D0E4F7" w:sz="4" w:space="1"/>
        </w:pBdr>
        <w:spacing w:after="280" w:before="2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十、后续迭代计划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主要技术任务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阶段一（当前MVP）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前台四页 + 后台管理 + Supabase + OSS + 微信分享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阶段二（验证期）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ref参数数据看板、图片懒加载、信任链可视化优化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阶段三（增长期）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AFC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评估微信小程序（Taro跨端方案），提升微信内转化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阶段四（出海）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英文内容补全、WhatsApp引流入口、海外CDN加速</w:t>
            </w:r>
          </w:p>
        </w:tc>
      </w:tr>
    </w:tbl>
    <w:p>
      <w:pPr>
        <w:spacing w:after="60" w:before="6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200"/>
      <w:jc w:val="right"/>
    </w:pPr>
    <w:r>
      <w:rPr>
        <w:rFonts w:ascii="Arial" w:cs="Arial" w:eastAsia="Arial" w:hAnsi="Arial"/>
        <w:color w:val="4A90C4"/>
        <w:sz w:val="18"/>
        <w:szCs w:val="18"/>
      </w:rPr>
      <w:t xml:space="preserve">第 </w:t>
    </w:r>
    <w:r>
      <w:rPr>
        <w:rFonts w:ascii="Arial" w:cs="Arial" w:eastAsia="Arial" w:hAnsi="Arial"/>
        <w:color w:val="4A90C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90C4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spacing w:after="200"/>
    </w:pPr>
    <w:r>
      <w:rPr>
        <w:rFonts w:ascii="Arial" w:cs="Arial" w:eastAsia="Arial" w:hAnsi="Arial"/>
        <w:color w:val="4A90C4"/>
        <w:sz w:val="18"/>
        <w:szCs w:val="18"/>
      </w:rPr>
      <w:t xml:space="preserve">爱伴行 · 技术设计与实现文档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2026-05-12T05:13:30.475Z</dcterms:created>
  <dcterms:modified xsi:type="dcterms:W3CDTF">2026-05-12T05:13:30.491Z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