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TACv2</w:t>
      </w:r>
    </w:p>
    <w:p>
      <w:pPr>
        <w:pStyle w:val="Author"/>
      </w:pPr>
      <w:r>
        <w:t xml:space="preserve">Nazanin</w:t>
      </w:r>
      <w:r>
        <w:t xml:space="preserve"> </w:t>
      </w:r>
      <w:r>
        <w:t xml:space="preserve">Zounemat</w:t>
      </w:r>
      <w:r>
        <w:t xml:space="preserve"> </w:t>
      </w:r>
      <w:r>
        <w:t xml:space="preserve">Kermani</w:t>
      </w:r>
    </w:p>
    <w:p>
      <w:pPr>
        <w:pStyle w:val="Date"/>
      </w:pPr>
      <w:r>
        <w:t xml:space="preserve">January</w:t>
      </w:r>
      <w:r>
        <w:t xml:space="preserve"> </w:t>
      </w:r>
      <w:r>
        <w:t xml:space="preserve">24,</w:t>
      </w:r>
      <w:r>
        <w:t xml:space="preserve"> </w:t>
      </w:r>
      <w:r>
        <w:t xml:space="preserve">2018</w:t>
      </w:r>
    </w:p>
    <w:p>
      <w:pPr>
        <w:pStyle w:val="Heading2"/>
      </w:pPr>
      <w:bookmarkStart w:id="21" w:name="find-the-optimal-number-of-clusters"/>
      <w:bookmarkEnd w:id="21"/>
      <w:r>
        <w:t xml:space="preserve">Find the optimal number of clusters</w:t>
      </w:r>
    </w:p>
    <w:p>
      <w:pPr>
        <w:pStyle w:val="FirstParagraph"/>
      </w:pPr>
      <w:r>
        <w:t xml:space="preserve">This the R notebook to find the optimal number of clusters in the data set.</w:t>
      </w:r>
      <w:r>
        <w:t xml:space="preserve"> </w:t>
      </w:r>
      <w:r>
        <w:t xml:space="preserve">visual inspection of heatmap of the similarity matrix in the main reference paper suggests that the largest cluster includes subclusters. In this section of the report 3 methods were studied. The underlying rational behind employing several measurements and methods to determine the number of clusters is two fold. firstly, there is not single method that find the optimal number of clusters in the data set. The reason is that the number of clusters is highly subjective and governed by the similarity measurement and the clustering methods’ parameters. five methods were used to find the optimal number of clusters. Gap statisitics, (more info if stayed in the analysis), WSS and silhouette, Gaussian model based, progency.</w:t>
      </w:r>
    </w:p>
    <w:p>
      <w:pPr>
        <w:pStyle w:val="BodyText"/>
      </w:pPr>
      <w:r>
        <w:t xml:space="preserve">Read the data and check for outliers:</w:t>
      </w:r>
    </w:p>
    <w:p>
      <w:pPr>
        <w:pStyle w:val="SourceCode"/>
      </w:pPr>
      <w:r>
        <w:rPr>
          <w:rStyle w:val="NormalTok"/>
        </w:rPr>
        <w:t xml:space="preserve">data &lt;-</w:t>
      </w:r>
      <w:r>
        <w:rPr>
          <w:rStyle w:val="StringTok"/>
        </w:rPr>
        <w:t xml:space="preserve"> </w:t>
      </w:r>
      <w:r>
        <w:rPr>
          <w:rStyle w:val="KeywordTok"/>
        </w:rPr>
        <w:t xml:space="preserve">t</w:t>
      </w:r>
      <w:r>
        <w:rPr>
          <w:rStyle w:val="NormalTok"/>
        </w:rPr>
        <w:t xml:space="preserve">(</w:t>
      </w:r>
      <w:r>
        <w:rPr>
          <w:rStyle w:val="KeywordTok"/>
        </w:rPr>
        <w:t xml:space="preserve">read.table</w:t>
      </w:r>
      <w:r>
        <w:rPr>
          <w:rStyle w:val="NormalTok"/>
        </w:rPr>
        <w:t xml:space="preserve">(</w:t>
      </w:r>
      <w:r>
        <w:rPr>
          <w:rStyle w:val="StringTok"/>
        </w:rPr>
        <w:t xml:space="preserve">"C:/Users/nz1413/Desktop/dataTAC/sputum_508genes.txt"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dataSafety</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step1-pca-mclus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dataScaled =</w:t>
      </w:r>
      <w:r>
        <w:rPr>
          <w:rStyle w:val="StringTok"/>
        </w:rPr>
        <w:t xml:space="preserve"> </w:t>
      </w:r>
      <w:r>
        <w:rPr>
          <w:rStyle w:val="KeywordTok"/>
        </w:rPr>
        <w:t xml:space="preserve">scale</w:t>
      </w:r>
      <w:r>
        <w:rPr>
          <w:rStyle w:val="NormalTok"/>
        </w:rPr>
        <w:t xml:space="preserve">(data)</w:t>
      </w:r>
      <w:r>
        <w:br w:type="textWrapping"/>
      </w:r>
      <w:r>
        <w:rPr>
          <w:rStyle w:val="KeywordTok"/>
        </w:rPr>
        <w:t xml:space="preserve">dataSafety</w:t>
      </w:r>
      <w:r>
        <w:rPr>
          <w:rStyle w:val="NormalTok"/>
        </w:rPr>
        <w:t xml:space="preserve">(dataScaled)</w:t>
      </w:r>
    </w:p>
    <w:p>
      <w:pPr>
        <w:pStyle w:val="FirstParagraph"/>
      </w:pPr>
      <w:r>
        <w:drawing>
          <wp:inline>
            <wp:extent cx="4620126" cy="3696101"/>
            <wp:effectExtent b="0" l="0" r="0" t="0"/>
            <wp:docPr descr="" title="" id="1" name="Picture"/>
            <a:graphic>
              <a:graphicData uri="http://schemas.openxmlformats.org/drawingml/2006/picture">
                <pic:pic>
                  <pic:nvPicPr>
                    <pic:cNvPr descr="step1-pca-mclust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data before any furthur analysis to inspect the clustering tendency.</w:t>
      </w:r>
    </w:p>
    <w:p>
      <w:pPr>
        <w:pStyle w:val="SourceCode"/>
      </w:pPr>
      <w:r>
        <w:rPr>
          <w:rStyle w:val="KeywordTok"/>
        </w:rPr>
        <w:t xml:space="preserve">library</w:t>
      </w:r>
      <w:r>
        <w:rPr>
          <w:rStyle w:val="NormalTok"/>
        </w:rPr>
        <w:t xml:space="preserve">(ggfortify)</w:t>
      </w:r>
    </w:p>
    <w:p>
      <w:pPr>
        <w:pStyle w:val="SourceCode"/>
      </w:pPr>
      <w:r>
        <w:rPr>
          <w:rStyle w:val="VerbatimChar"/>
        </w:rPr>
        <w:t xml:space="preserve">## Loading required package: ggplot2</w:t>
      </w:r>
    </w:p>
    <w:p>
      <w:pPr>
        <w:pStyle w:val="SourceCode"/>
      </w:pPr>
      <w:r>
        <w:rPr>
          <w:rStyle w:val="NormalTok"/>
        </w:rPr>
        <w:t xml:space="preserve">TAClabels &lt;-</w:t>
      </w:r>
      <w:r>
        <w:rPr>
          <w:rStyle w:val="StringTok"/>
        </w:rPr>
        <w:t xml:space="preserve"> </w:t>
      </w:r>
      <w:r>
        <w:rPr>
          <w:rStyle w:val="KeywordTok"/>
        </w:rPr>
        <w:t xml:space="preserve">t</w:t>
      </w:r>
      <w:r>
        <w:rPr>
          <w:rStyle w:val="NormalTok"/>
        </w:rPr>
        <w:t xml:space="preserve">(</w:t>
      </w:r>
      <w:r>
        <w:rPr>
          <w:rStyle w:val="KeywordTok"/>
        </w:rPr>
        <w:t xml:space="preserve">read.table</w:t>
      </w:r>
      <w:r>
        <w:rPr>
          <w:rStyle w:val="NormalTok"/>
        </w:rPr>
        <w:t xml:space="preserve">(</w:t>
      </w:r>
      <w:r>
        <w:rPr>
          <w:rStyle w:val="StringTok"/>
        </w:rPr>
        <w:t xml:space="preserve">"C:/Users/nz1413/Desktop/dataTAC/correspondanceTAC.txt"</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inds =</w:t>
      </w:r>
      <w:r>
        <w:rPr>
          <w:rStyle w:val="StringTok"/>
        </w:rPr>
        <w:t xml:space="preserve"> </w:t>
      </w:r>
      <w:r>
        <w:rPr>
          <w:rStyle w:val="KeywordTok"/>
        </w:rPr>
        <w:t xml:space="preserve">as.integer</w:t>
      </w:r>
      <w:r>
        <w:rPr>
          <w:rStyle w:val="NormalTok"/>
        </w:rPr>
        <w:t xml:space="preserve">(</w:t>
      </w:r>
      <w:r>
        <w:rPr>
          <w:rStyle w:val="KeywordTok"/>
        </w:rPr>
        <w:t xml:space="preserve">sapply</w:t>
      </w:r>
      <w:r>
        <w:rPr>
          <w:rStyle w:val="NormalTok"/>
        </w:rPr>
        <w:t xml:space="preserve">(</w:t>
      </w:r>
      <w:r>
        <w:rPr>
          <w:rStyle w:val="KeywordTok"/>
        </w:rPr>
        <w:t xml:space="preserve">rownames</w:t>
      </w:r>
      <w:r>
        <w:rPr>
          <w:rStyle w:val="NormalTok"/>
        </w:rPr>
        <w:t xml:space="preserve">(data) , </w:t>
      </w:r>
      <w:r>
        <w:rPr>
          <w:rStyle w:val="ControlFlowTok"/>
        </w:rPr>
        <w:t xml:space="preserve">function</w:t>
      </w:r>
      <w:r>
        <w:rPr>
          <w:rStyle w:val="NormalTok"/>
        </w:rPr>
        <w:t xml:space="preserve">(x) </w:t>
      </w:r>
      <w:r>
        <w:rPr>
          <w:rStyle w:val="KeywordTok"/>
        </w:rPr>
        <w:t xml:space="preserve">which</w:t>
      </w:r>
      <w:r>
        <w:rPr>
          <w:rStyle w:val="NormalTok"/>
        </w:rPr>
        <w:t xml:space="preserve">(x </w:t>
      </w:r>
      <w:r>
        <w:rPr>
          <w:rStyle w:val="OperatorTok"/>
        </w:rPr>
        <w:t xml:space="preserve">==</w:t>
      </w:r>
      <w:r>
        <w:rPr>
          <w:rStyle w:val="StringTok"/>
        </w:rPr>
        <w:t xml:space="preserve"> </w:t>
      </w:r>
      <w:r>
        <w:rPr>
          <w:rStyle w:val="NormalTok"/>
        </w:rPr>
        <w:t xml:space="preserve">TAClabels[</w:t>
      </w:r>
      <w:r>
        <w:rPr>
          <w:rStyle w:val="DecValTok"/>
        </w:rPr>
        <w:t xml:space="preserve">2</w:t>
      </w:r>
      <w:r>
        <w:rPr>
          <w:rStyle w:val="NormalTok"/>
        </w:rPr>
        <w:t xml:space="preserve">,])))</w:t>
      </w:r>
      <w:r>
        <w:br w:type="textWrapping"/>
      </w:r>
      <w:r>
        <w:rPr>
          <w:rStyle w:val="KeywordTok"/>
        </w:rPr>
        <w:t xml:space="preserve">autoplot</w:t>
      </w:r>
      <w:r>
        <w:rPr>
          <w:rStyle w:val="NormalTok"/>
        </w:rPr>
        <w:t xml:space="preserve">(</w:t>
      </w:r>
      <w:r>
        <w:rPr>
          <w:rStyle w:val="KeywordTok"/>
        </w:rPr>
        <w:t xml:space="preserve">prcomp</w:t>
      </w:r>
      <w:r>
        <w:rPr>
          <w:rStyle w:val="NormalTok"/>
        </w:rPr>
        <w:t xml:space="preserve">(dataScaled), </w:t>
      </w:r>
      <w:r>
        <w:rPr>
          <w:rStyle w:val="DataTypeTok"/>
        </w:rPr>
        <w:t xml:space="preserve">data =</w:t>
      </w:r>
      <w:r>
        <w:rPr>
          <w:rStyle w:val="NormalTok"/>
        </w:rPr>
        <w:t xml:space="preserve"> dataScaled, </w:t>
      </w:r>
      <w:r>
        <w:rPr>
          <w:rStyle w:val="DataTypeTok"/>
        </w:rPr>
        <w:t xml:space="preserve">colour =</w:t>
      </w:r>
      <w:r>
        <w:rPr>
          <w:rStyle w:val="NormalTok"/>
        </w:rPr>
        <w:t xml:space="preserve"> TAClabels[</w:t>
      </w:r>
      <w:r>
        <w:rPr>
          <w:rStyle w:val="DecValTok"/>
        </w:rPr>
        <w:t xml:space="preserve">1</w:t>
      </w:r>
      <w:r>
        <w:rPr>
          <w:rStyle w:val="NormalTok"/>
        </w:rPr>
        <w:t xml:space="preserve">,inds], </w:t>
      </w:r>
      <w:r>
        <w:rPr>
          <w:rStyle w:val="DataTypeTok"/>
        </w:rPr>
        <w:t xml:space="preserve">legendLabs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(TAClabels[</w:t>
      </w:r>
      <w:r>
        <w:rPr>
          <w:rStyle w:val="DecValTok"/>
        </w:rPr>
        <w:t xml:space="preserve">1</w:t>
      </w:r>
      <w:r>
        <w:rPr>
          <w:rStyle w:val="NormalTok"/>
        </w:rPr>
        <w:t xml:space="preserve">,inds])),  </w:t>
      </w:r>
      <w:r>
        <w:rPr>
          <w:rStyle w:val="DataTypeTok"/>
        </w:rPr>
        <w:t xml:space="preserve">title =</w:t>
      </w:r>
      <w:r>
        <w:rPr>
          <w:rStyle w:val="NormalTok"/>
        </w:rPr>
        <w:t xml:space="preserve"> </w:t>
      </w:r>
      <w:r>
        <w:rPr>
          <w:rStyle w:val="StringTok"/>
        </w:rPr>
        <w:t xml:space="preserve">"PCA plot, color coded based on TAC1:3"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p1-pca-mclus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wsselbow-silhouette-and-gap"/>
      <w:bookmarkEnd w:id="25"/>
      <w:r>
        <w:t xml:space="preserve">WSS(elbow), silhouette and gap</w:t>
      </w:r>
    </w:p>
    <w:p>
      <w:pPr>
        <w:pStyle w:val="Heading2"/>
      </w:pPr>
      <w:bookmarkStart w:id="26" w:name="model-based-clustering"/>
      <w:bookmarkEnd w:id="26"/>
      <w:r>
        <w:t xml:space="preserve">model-based clustering</w:t>
      </w:r>
    </w:p>
    <w:p>
      <w:pPr>
        <w:pStyle w:val="FirstParagraph"/>
      </w:pPr>
      <w:r>
        <w:t xml:space="preserve">My personal choise if the EM based model. This model:</w:t>
      </w:r>
    </w:p>
    <w:p>
      <w:pPr>
        <w:pStyle w:val="SourceCode"/>
      </w:pPr>
      <w:r>
        <w:rPr>
          <w:rStyle w:val="KeywordTok"/>
        </w:rPr>
        <w:t xml:space="preserve">library</w:t>
      </w:r>
      <w:r>
        <w:rPr>
          <w:rStyle w:val="NormalTok"/>
        </w:rPr>
        <w:t xml:space="preserve">(mclust)</w:t>
      </w:r>
    </w:p>
    <w:p>
      <w:pPr>
        <w:pStyle w:val="SourceCode"/>
      </w:pPr>
      <w:r>
        <w:rPr>
          <w:rStyle w:val="VerbatimChar"/>
        </w:rPr>
        <w:t xml:space="preserve">## Package 'mclust' version 5.4</w:t>
      </w:r>
      <w:r>
        <w:br w:type="textWrapping"/>
      </w:r>
      <w:r>
        <w:rPr>
          <w:rStyle w:val="VerbatimChar"/>
        </w:rPr>
        <w:t xml:space="preserve">## Type 'citation("mclust")' for citing this R package in publications.</w:t>
      </w:r>
    </w:p>
    <w:p>
      <w:pPr>
        <w:pStyle w:val="SourceCode"/>
      </w:pPr>
      <w:r>
        <w:rPr>
          <w:rStyle w:val="NormalTok"/>
        </w:rPr>
        <w:t xml:space="preserve">mbc&lt;-</w:t>
      </w:r>
      <w:r>
        <w:rPr>
          <w:rStyle w:val="KeywordTok"/>
        </w:rPr>
        <w:t xml:space="preserve">Mclust</w:t>
      </w:r>
      <w:r>
        <w:rPr>
          <w:rStyle w:val="NormalTok"/>
        </w:rPr>
        <w:t xml:space="preserve">(dataScaled)</w:t>
      </w:r>
      <w:r>
        <w:br w:type="textWrapping"/>
      </w:r>
      <w:r>
        <w:rPr>
          <w:rStyle w:val="KeywordTok"/>
        </w:rPr>
        <w:t xml:space="preserve">summary</w:t>
      </w:r>
      <w:r>
        <w:rPr>
          <w:rStyle w:val="NormalTok"/>
        </w:rPr>
        <w:t xml:space="preserve">(mbc)</w:t>
      </w:r>
    </w:p>
    <w:p>
      <w:pPr>
        <w:pStyle w:val="SourceCode"/>
      </w:pPr>
      <w:r>
        <w:rPr>
          <w:rStyle w:val="VerbatimChar"/>
        </w:rPr>
        <w:t xml:space="preserve">## ----------------------------------------------------</w:t>
      </w:r>
      <w:r>
        <w:br w:type="textWrapping"/>
      </w:r>
      <w:r>
        <w:rPr>
          <w:rStyle w:val="VerbatimChar"/>
        </w:rPr>
        <w:t xml:space="preserve">## Gaussian finite mixture model fitted by EM algorithm </w:t>
      </w:r>
      <w:r>
        <w:br w:type="textWrapping"/>
      </w:r>
      <w:r>
        <w:rPr>
          <w:rStyle w:val="VerbatimChar"/>
        </w:rPr>
        <w:t xml:space="preserve">## ----------------------------------------------------</w:t>
      </w:r>
      <w:r>
        <w:br w:type="textWrapping"/>
      </w:r>
      <w:r>
        <w:rPr>
          <w:rStyle w:val="VerbatimChar"/>
        </w:rPr>
        <w:t xml:space="preserve">## </w:t>
      </w:r>
      <w:r>
        <w:br w:type="textWrapping"/>
      </w:r>
      <w:r>
        <w:rPr>
          <w:rStyle w:val="VerbatimChar"/>
        </w:rPr>
        <w:t xml:space="preserve">## Mclust VII (spherical, varying volume) model with 4 components:</w:t>
      </w:r>
      <w:r>
        <w:br w:type="textWrapping"/>
      </w:r>
      <w:r>
        <w:rPr>
          <w:rStyle w:val="VerbatimChar"/>
        </w:rPr>
        <w:t xml:space="preserve">## </w:t>
      </w:r>
      <w:r>
        <w:br w:type="textWrapping"/>
      </w:r>
      <w:r>
        <w:rPr>
          <w:rStyle w:val="VerbatimChar"/>
        </w:rPr>
        <w:t xml:space="preserve">##  log.likelihood   n   df       BIC       ICL</w:t>
      </w:r>
      <w:r>
        <w:br w:type="textWrapping"/>
      </w:r>
      <w:r>
        <w:rPr>
          <w:rStyle w:val="VerbatimChar"/>
        </w:rPr>
        <w:t xml:space="preserve">##       -63604.42 104 2039 -136678.7 -136678.8</w:t>
      </w:r>
      <w:r>
        <w:br w:type="textWrapping"/>
      </w:r>
      <w:r>
        <w:rPr>
          <w:rStyle w:val="VerbatimChar"/>
        </w:rPr>
        <w:t xml:space="preserve">## </w:t>
      </w:r>
      <w:r>
        <w:br w:type="textWrapping"/>
      </w:r>
      <w:r>
        <w:rPr>
          <w:rStyle w:val="VerbatimChar"/>
        </w:rPr>
        <w:t xml:space="preserve">## Clustering table:</w:t>
      </w:r>
      <w:r>
        <w:br w:type="textWrapping"/>
      </w:r>
      <w:r>
        <w:rPr>
          <w:rStyle w:val="VerbatimChar"/>
        </w:rPr>
        <w:t xml:space="preserve">##  1  2  3  4 </w:t>
      </w:r>
      <w:r>
        <w:br w:type="textWrapping"/>
      </w:r>
      <w:r>
        <w:rPr>
          <w:rStyle w:val="VerbatimChar"/>
        </w:rPr>
        <w:t xml:space="preserve">## 24 23 28 29</w:t>
      </w:r>
    </w:p>
    <w:p>
      <w:pPr>
        <w:pStyle w:val="Heading2"/>
      </w:pPr>
      <w:bookmarkStart w:id="27" w:name="visualization"/>
      <w:bookmarkEnd w:id="27"/>
      <w:r>
        <w:t xml:space="preserve">visualization</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CommentTok"/>
        </w:rPr>
        <w:t xml:space="preserve"># BIC value for choosing the number of clusters </w:t>
      </w:r>
      <w:r>
        <w:br w:type="textWrapping"/>
      </w:r>
      <w:r>
        <w:rPr>
          <w:rStyle w:val="KeywordTok"/>
        </w:rPr>
        <w:t xml:space="preserve">fviz_mclust</w:t>
      </w:r>
      <w:r>
        <w:rPr>
          <w:rStyle w:val="NormalTok"/>
        </w:rPr>
        <w:t xml:space="preserve">(mbc, </w:t>
      </w:r>
      <w:r>
        <w:rPr>
          <w:rStyle w:val="StringTok"/>
        </w:rPr>
        <w:t xml:space="preserve">"BIC"</w:t>
      </w:r>
      <w:r>
        <w:rPr>
          <w:rStyle w:val="NormalTok"/>
        </w:rPr>
        <w:t xml:space="preserve">, </w:t>
      </w:r>
      <w:r>
        <w:rPr>
          <w:rStyle w:val="DataTypeTok"/>
        </w:rPr>
        <w:t xml:space="preserve">pallette =</w:t>
      </w:r>
      <w:r>
        <w:rPr>
          <w:rStyle w:val="NormalTok"/>
        </w:rPr>
        <w:t xml:space="preserve"> </w:t>
      </w:r>
      <w:r>
        <w:rPr>
          <w:rStyle w:val="StringTok"/>
        </w:rPr>
        <w:t xml:space="preserve">"jco"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p1-pca-mclust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#Classification plot</w:t>
      </w:r>
      <w:r>
        <w:br w:type="textWrapping"/>
      </w:r>
      <w:r>
        <w:rPr>
          <w:rStyle w:val="KeywordTok"/>
        </w:rPr>
        <w:t xml:space="preserve">fviz_mclust</w:t>
      </w:r>
      <w:r>
        <w:rPr>
          <w:rStyle w:val="NormalTok"/>
        </w:rPr>
        <w:t xml:space="preserve">(mbc, </w:t>
      </w:r>
      <w:r>
        <w:rPr>
          <w:rStyle w:val="StringTok"/>
        </w:rPr>
        <w:t xml:space="preserve">"classification"</w:t>
      </w:r>
      <w:r>
        <w:rPr>
          <w:rStyle w:val="NormalTok"/>
        </w:rPr>
        <w:t xml:space="preserve">, </w:t>
      </w:r>
      <w:r>
        <w:rPr>
          <w:rStyle w:val="DataTypeTok"/>
        </w:rPr>
        <w:t xml:space="preserve">geom=</w:t>
      </w:r>
      <w:r>
        <w:rPr>
          <w:rStyle w:val="StringTok"/>
        </w:rPr>
        <w:t xml:space="preserve">"point"</w:t>
      </w:r>
      <w:r>
        <w:rPr>
          <w:rStyle w:val="NormalTok"/>
        </w:rPr>
        <w:t xml:space="preserve">, </w:t>
      </w:r>
      <w:r>
        <w:br w:type="textWrapping"/>
      </w:r>
      <w:r>
        <w:rPr>
          <w:rStyle w:val="NormalTok"/>
        </w:rPr>
        <w:t xml:space="preserve">            </w:t>
      </w:r>
      <w:r>
        <w:rPr>
          <w:rStyle w:val="DataTypeTok"/>
        </w:rPr>
        <w:t xml:space="preserve">pointsize=</w:t>
      </w:r>
      <w:r>
        <w:rPr>
          <w:rStyle w:val="NormalTok"/>
        </w:rPr>
        <w:t xml:space="preserve"> </w:t>
      </w:r>
      <w:r>
        <w:rPr>
          <w:rStyle w:val="FloatTok"/>
        </w:rPr>
        <w:t xml:space="preserve">3.5</w:t>
      </w:r>
      <w:r>
        <w:rPr>
          <w:rStyle w:val="NormalTok"/>
        </w:rPr>
        <w:t xml:space="preserve">, </w:t>
      </w:r>
      <w:r>
        <w:rPr>
          <w:rStyle w:val="DataTypeTok"/>
        </w:rPr>
        <w:t xml:space="preserve">palette =</w:t>
      </w:r>
      <w:r>
        <w:rPr>
          <w:rStyle w:val="NormalTok"/>
        </w:rPr>
        <w:t xml:space="preserve"> </w:t>
      </w:r>
      <w:r>
        <w:rPr>
          <w:rStyle w:val="StringTok"/>
        </w:rPr>
        <w:t xml:space="preserve">"jco"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p1-pca-mclust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#classification uncertainity</w:t>
      </w:r>
      <w:r>
        <w:br w:type="textWrapping"/>
      </w:r>
      <w:r>
        <w:rPr>
          <w:rStyle w:val="KeywordTok"/>
        </w:rPr>
        <w:t xml:space="preserve">fviz_mclust</w:t>
      </w:r>
      <w:r>
        <w:rPr>
          <w:rStyle w:val="NormalTok"/>
        </w:rPr>
        <w:t xml:space="preserve">(mbc, </w:t>
      </w:r>
      <w:r>
        <w:rPr>
          <w:rStyle w:val="StringTok"/>
        </w:rPr>
        <w:t xml:space="preserve">"uncertainty"</w:t>
      </w:r>
      <w:r>
        <w:rPr>
          <w:rStyle w:val="NormalTok"/>
        </w:rPr>
        <w:t xml:space="preserve">, </w:t>
      </w:r>
      <w:r>
        <w:br w:type="textWrapping"/>
      </w:r>
      <w:r>
        <w:rPr>
          <w:rStyle w:val="NormalTok"/>
        </w:rPr>
        <w:t xml:space="preserve">            </w:t>
      </w:r>
      <w:r>
        <w:rPr>
          <w:rStyle w:val="DataTypeTok"/>
        </w:rPr>
        <w:t xml:space="preserve">palette =</w:t>
      </w:r>
      <w:r>
        <w:rPr>
          <w:rStyle w:val="NormalTok"/>
        </w:rPr>
        <w:t xml:space="preserve"> </w:t>
      </w:r>
      <w:r>
        <w:rPr>
          <w:rStyle w:val="StringTok"/>
        </w:rPr>
        <w:t xml:space="preserve">"jco"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ep1-pca-mclust_files/figure-docx/unnamed-chunk-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6b34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TACv2</dc:title>
  <dc:creator>Nazanin Zounemat Kermani</dc:creator>
  <dcterms:created xsi:type="dcterms:W3CDTF">2018-01-26T23:28:55Z</dcterms:created>
  <dcterms:modified xsi:type="dcterms:W3CDTF">2018-01-26T23:28:55Z</dcterms:modified>
</cp:coreProperties>
</file>