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8B0" w:rsidRDefault="00D978AA">
      <w:r>
        <w:t>Создание класса – наследника. Часть 1. Основные действия.</w:t>
      </w:r>
    </w:p>
    <w:p w:rsidR="00D978AA" w:rsidRDefault="00D978AA" w:rsidP="00295D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Для создания класса наследника воспользуемся уже созданным в предыдущем разделе классом  </w:t>
      </w:r>
      <w:r>
        <w:rPr>
          <w:lang w:val="en-US"/>
        </w:rPr>
        <w:t>Point</w:t>
      </w:r>
      <w:r w:rsidRPr="00762F72">
        <w:t>()</w:t>
      </w:r>
      <w:r w:rsidR="00BD437E" w:rsidRPr="00BD437E">
        <w:t xml:space="preserve"> </w:t>
      </w:r>
      <w:proofErr w:type="gramStart"/>
      <w:r w:rsidR="00BD437E"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proofErr w:type="gramEnd"/>
      <w:r w:rsidR="00BD437E"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см. пример 02_InitializationClass_01 )</w:t>
      </w:r>
      <w:r w:rsidR="00BD437E" w:rsidRPr="00BD43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CE72FC" w:rsidRPr="00BD437E" w:rsidRDefault="00CE72FC" w:rsidP="00295D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1651D" w:rsidRPr="008636E7" w:rsidRDefault="00D1651D" w:rsidP="00295D3A">
      <w:pPr>
        <w:pStyle w:val="a3"/>
        <w:numPr>
          <w:ilvl w:val="0"/>
          <w:numId w:val="1"/>
        </w:numPr>
        <w:ind w:left="0" w:firstLine="720"/>
        <w:jc w:val="both"/>
      </w:pPr>
      <w:r>
        <w:t xml:space="preserve">Создаем </w:t>
      </w:r>
      <w:proofErr w:type="gramStart"/>
      <w:r>
        <w:t>новый</w:t>
      </w:r>
      <w:proofErr w:type="gramEnd"/>
      <w:r>
        <w:t xml:space="preserve"> </w:t>
      </w:r>
      <w:r>
        <w:rPr>
          <w:lang w:val="en-US"/>
        </w:rPr>
        <w:t>JAVA</w:t>
      </w:r>
      <w:r w:rsidRPr="00812AD1">
        <w:t>-</w:t>
      </w:r>
      <w:r>
        <w:t xml:space="preserve">файл </w:t>
      </w:r>
      <w:r w:rsidR="00BD437E">
        <w:rPr>
          <w:lang w:val="en-US"/>
        </w:rPr>
        <w:t>Circle</w:t>
      </w:r>
      <w:r w:rsidR="00BD437E" w:rsidRPr="00BD437E">
        <w:t>.</w:t>
      </w:r>
      <w:r w:rsidR="00BD437E">
        <w:rPr>
          <w:lang w:val="en-US"/>
        </w:rPr>
        <w:t>java</w:t>
      </w:r>
      <w:r w:rsidR="00BD437E" w:rsidRPr="00BD437E">
        <w:t xml:space="preserve"> </w:t>
      </w:r>
      <w:r>
        <w:t xml:space="preserve">для </w:t>
      </w:r>
      <w:r w:rsidR="00812AD1">
        <w:t xml:space="preserve">создания в нем класса-наследника </w:t>
      </w:r>
      <w:r w:rsidR="00812AD1">
        <w:rPr>
          <w:lang w:val="en-US"/>
        </w:rPr>
        <w:t>Circle</w:t>
      </w:r>
      <w:r w:rsidR="008636E7">
        <w:t>()</w:t>
      </w:r>
      <w:r w:rsidR="008636E7" w:rsidRPr="008636E7">
        <w:t>:</w:t>
      </w:r>
    </w:p>
    <w:p w:rsidR="008636E7" w:rsidRPr="008327DF" w:rsidRDefault="008636E7" w:rsidP="00295D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ab/>
      </w:r>
      <w:proofErr w:type="gramStart"/>
      <w:r w:rsidRPr="008636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8636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class </w:t>
      </w:r>
      <w:r w:rsidRPr="008636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Circle </w:t>
      </w:r>
      <w:r w:rsidRPr="008636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8636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Point{}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</w:p>
    <w:p w:rsidR="00CE72FC" w:rsidRPr="008327DF" w:rsidRDefault="00CE72FC" w:rsidP="00295D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20"/>
        <w:jc w:val="both"/>
        <w:rPr>
          <w:lang w:val="en-US"/>
        </w:rPr>
      </w:pPr>
    </w:p>
    <w:p w:rsidR="00CE72FC" w:rsidRPr="00CE72FC" w:rsidRDefault="008636E7" w:rsidP="00CE72FC">
      <w:pPr>
        <w:pStyle w:val="a3"/>
        <w:numPr>
          <w:ilvl w:val="0"/>
          <w:numId w:val="1"/>
        </w:numPr>
        <w:spacing w:after="0"/>
        <w:ind w:left="0" w:firstLine="720"/>
        <w:jc w:val="both"/>
        <w:rPr>
          <w:lang w:val="en-US"/>
        </w:rPr>
      </w:pPr>
      <w:r>
        <w:t>Описываем данные:</w:t>
      </w:r>
    </w:p>
    <w:p w:rsidR="008636E7" w:rsidRDefault="008636E7" w:rsidP="00295D3A">
      <w:pPr>
        <w:pStyle w:val="HTML"/>
        <w:shd w:val="clear" w:color="auto" w:fill="FFFFFF"/>
        <w:ind w:firstLine="720"/>
        <w:jc w:val="both"/>
        <w:rPr>
          <w:color w:val="000000"/>
        </w:rPr>
      </w:pPr>
      <w:r>
        <w:rPr>
          <w:b/>
          <w:bCs/>
          <w:color w:val="000080"/>
        </w:rPr>
        <w:tab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radius</w:t>
      </w:r>
      <w:proofErr w:type="spellEnd"/>
      <w:r>
        <w:rPr>
          <w:color w:val="000000"/>
        </w:rPr>
        <w:t>;</w:t>
      </w:r>
    </w:p>
    <w:p w:rsidR="00CE72FC" w:rsidRDefault="008636E7" w:rsidP="00CE72FC">
      <w:pPr>
        <w:pStyle w:val="a3"/>
        <w:ind w:left="0" w:firstLine="720"/>
        <w:jc w:val="both"/>
      </w:pPr>
      <w:r>
        <w:t>координаты не требуется описывать, т.к. они уже реализованы в базовом классе.</w:t>
      </w:r>
    </w:p>
    <w:p w:rsidR="00BD4ECC" w:rsidRPr="008636E7" w:rsidRDefault="00BD4ECC" w:rsidP="00CE72FC">
      <w:pPr>
        <w:pStyle w:val="a3"/>
        <w:ind w:left="0" w:firstLine="720"/>
        <w:jc w:val="both"/>
      </w:pPr>
    </w:p>
    <w:p w:rsidR="00295D3A" w:rsidRDefault="00BD4ECC" w:rsidP="00BD4ECC">
      <w:pPr>
        <w:pStyle w:val="a3"/>
        <w:numPr>
          <w:ilvl w:val="0"/>
          <w:numId w:val="1"/>
        </w:numPr>
        <w:spacing w:after="0"/>
        <w:ind w:left="0" w:firstLine="720"/>
        <w:jc w:val="both"/>
      </w:pPr>
      <w:r w:rsidRPr="00BD4ECC">
        <w:t xml:space="preserve">С помощью команды </w:t>
      </w:r>
      <w:r w:rsidRPr="00BD4ECC">
        <w:rPr>
          <w:lang w:val="en-US"/>
        </w:rPr>
        <w:t>Generate</w:t>
      </w:r>
      <w:r w:rsidRPr="00BD4ECC">
        <w:t xml:space="preserve">… (ПКМ) или самостоятельно реализуем конструктор (необходимое количество).  Следует отметить отсутствие конструктора по умолчанию (круг с радиусом 0 – точка). Соответственно реализуются 2 конструктора – </w:t>
      </w:r>
      <w:proofErr w:type="gramStart"/>
      <w:r w:rsidRPr="00BD4ECC">
        <w:t>основной</w:t>
      </w:r>
      <w:proofErr w:type="gramEnd"/>
      <w:r w:rsidRPr="00BD4ECC">
        <w:t>:</w:t>
      </w:r>
    </w:p>
    <w:p w:rsidR="00BD4ECC" w:rsidRPr="00BD4ECC" w:rsidRDefault="00BD4ECC" w:rsidP="00BD4ECC">
      <w:pPr>
        <w:pStyle w:val="HTML"/>
        <w:shd w:val="clear" w:color="auto" w:fill="FFFFFF"/>
        <w:ind w:firstLine="720"/>
        <w:jc w:val="both"/>
        <w:rPr>
          <w:color w:val="000000"/>
          <w:lang w:val="en-US"/>
        </w:rPr>
      </w:pPr>
      <w:proofErr w:type="gramStart"/>
      <w:r w:rsidRPr="00BD437E">
        <w:rPr>
          <w:b/>
          <w:bCs/>
          <w:color w:val="000080"/>
          <w:lang w:val="en-US"/>
        </w:rPr>
        <w:t>public</w:t>
      </w:r>
      <w:proofErr w:type="gramEnd"/>
      <w:r w:rsidRPr="00BD4ECC">
        <w:rPr>
          <w:b/>
          <w:bCs/>
          <w:color w:val="000080"/>
          <w:lang w:val="en-US"/>
        </w:rPr>
        <w:t xml:space="preserve"> </w:t>
      </w:r>
      <w:r w:rsidRPr="00BD437E">
        <w:rPr>
          <w:color w:val="000000"/>
          <w:lang w:val="en-US"/>
        </w:rPr>
        <w:t>Circle</w:t>
      </w:r>
      <w:r w:rsidRPr="00BD4ECC">
        <w:rPr>
          <w:color w:val="000000"/>
          <w:lang w:val="en-US"/>
        </w:rPr>
        <w:t>(</w:t>
      </w:r>
      <w:r w:rsidRPr="00BD437E">
        <w:rPr>
          <w:b/>
          <w:bCs/>
          <w:color w:val="000080"/>
          <w:lang w:val="en-US"/>
        </w:rPr>
        <w:t>double</w:t>
      </w:r>
      <w:r w:rsidRPr="00BD4ECC">
        <w:rPr>
          <w:b/>
          <w:bCs/>
          <w:color w:val="000080"/>
          <w:lang w:val="en-US"/>
        </w:rPr>
        <w:t xml:space="preserve"> </w:t>
      </w:r>
      <w:r w:rsidRPr="00BD437E">
        <w:rPr>
          <w:color w:val="000000"/>
          <w:lang w:val="en-US"/>
        </w:rPr>
        <w:t>x</w:t>
      </w:r>
      <w:r w:rsidRPr="00BD4ECC">
        <w:rPr>
          <w:color w:val="000000"/>
          <w:lang w:val="en-US"/>
        </w:rPr>
        <w:t xml:space="preserve">, </w:t>
      </w:r>
      <w:r w:rsidRPr="00BD437E">
        <w:rPr>
          <w:b/>
          <w:bCs/>
          <w:color w:val="000080"/>
          <w:lang w:val="en-US"/>
        </w:rPr>
        <w:t>double</w:t>
      </w:r>
      <w:r w:rsidRPr="00BD4ECC">
        <w:rPr>
          <w:b/>
          <w:bCs/>
          <w:color w:val="000080"/>
          <w:lang w:val="en-US"/>
        </w:rPr>
        <w:t xml:space="preserve"> </w:t>
      </w:r>
      <w:r w:rsidRPr="00BD437E">
        <w:rPr>
          <w:color w:val="000000"/>
          <w:shd w:val="clear" w:color="auto" w:fill="E4E4FF"/>
          <w:lang w:val="en-US"/>
        </w:rPr>
        <w:t>y</w:t>
      </w:r>
      <w:r w:rsidRPr="00BD4ECC">
        <w:rPr>
          <w:color w:val="000000"/>
          <w:lang w:val="en-US"/>
        </w:rPr>
        <w:t xml:space="preserve">, </w:t>
      </w:r>
      <w:r w:rsidRPr="00BD437E">
        <w:rPr>
          <w:b/>
          <w:bCs/>
          <w:color w:val="000080"/>
          <w:lang w:val="en-US"/>
        </w:rPr>
        <w:t>double</w:t>
      </w:r>
      <w:r w:rsidRPr="00BD4ECC">
        <w:rPr>
          <w:b/>
          <w:bCs/>
          <w:color w:val="000080"/>
          <w:lang w:val="en-US"/>
        </w:rPr>
        <w:t xml:space="preserve"> </w:t>
      </w:r>
      <w:r w:rsidRPr="00BD437E">
        <w:rPr>
          <w:color w:val="000000"/>
          <w:lang w:val="en-US"/>
        </w:rPr>
        <w:t>radius</w:t>
      </w:r>
      <w:r w:rsidRPr="00BD4ECC">
        <w:rPr>
          <w:color w:val="000000"/>
          <w:lang w:val="en-US"/>
        </w:rPr>
        <w:t>)</w:t>
      </w:r>
    </w:p>
    <w:p w:rsidR="00BD4ECC" w:rsidRPr="00295D3A" w:rsidRDefault="00BD4ECC" w:rsidP="00BD4ECC">
      <w:pPr>
        <w:pStyle w:val="HTML"/>
        <w:shd w:val="clear" w:color="auto" w:fill="FFFFFF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295D3A">
        <w:rPr>
          <w:rFonts w:asciiTheme="minorHAnsi" w:hAnsiTheme="minorHAnsi" w:cstheme="minorHAnsi"/>
          <w:sz w:val="22"/>
          <w:szCs w:val="22"/>
        </w:rPr>
        <w:t>и видоизмененный – где устанавливается только радиус:</w:t>
      </w:r>
    </w:p>
    <w:p w:rsidR="00BD4ECC" w:rsidRDefault="00BD4ECC" w:rsidP="00BD4ECC">
      <w:pPr>
        <w:pStyle w:val="HTML"/>
        <w:shd w:val="clear" w:color="auto" w:fill="FFFFFF"/>
        <w:ind w:firstLine="720"/>
        <w:jc w:val="both"/>
        <w:rPr>
          <w:color w:val="000000"/>
        </w:rPr>
      </w:pPr>
      <w:proofErr w:type="gramStart"/>
      <w:r w:rsidRPr="00BD437E">
        <w:rPr>
          <w:b/>
          <w:bCs/>
          <w:color w:val="000080"/>
          <w:lang w:val="en-US"/>
        </w:rPr>
        <w:t>public</w:t>
      </w:r>
      <w:proofErr w:type="gramEnd"/>
      <w:r w:rsidRPr="00BD437E">
        <w:rPr>
          <w:b/>
          <w:bCs/>
          <w:color w:val="000080"/>
        </w:rPr>
        <w:t xml:space="preserve"> </w:t>
      </w:r>
      <w:r w:rsidRPr="00BD437E">
        <w:rPr>
          <w:color w:val="000000"/>
          <w:shd w:val="clear" w:color="auto" w:fill="E4E4FF"/>
          <w:lang w:val="en-US"/>
        </w:rPr>
        <w:t>Circle</w:t>
      </w:r>
      <w:r w:rsidRPr="00BD437E">
        <w:rPr>
          <w:color w:val="000000"/>
        </w:rPr>
        <w:t>(</w:t>
      </w:r>
      <w:r w:rsidRPr="00BD437E">
        <w:rPr>
          <w:b/>
          <w:bCs/>
          <w:color w:val="000080"/>
          <w:lang w:val="en-US"/>
        </w:rPr>
        <w:t>double</w:t>
      </w:r>
      <w:r w:rsidRPr="00BD437E">
        <w:rPr>
          <w:b/>
          <w:bCs/>
          <w:color w:val="000080"/>
        </w:rPr>
        <w:t xml:space="preserve"> </w:t>
      </w:r>
      <w:r w:rsidRPr="00BD437E">
        <w:rPr>
          <w:color w:val="000000"/>
          <w:lang w:val="en-US"/>
        </w:rPr>
        <w:t>radius</w:t>
      </w:r>
      <w:r w:rsidRPr="00BD437E">
        <w:rPr>
          <w:color w:val="000000"/>
        </w:rPr>
        <w:t>)</w:t>
      </w:r>
    </w:p>
    <w:p w:rsidR="00BD4ECC" w:rsidRDefault="00BD4ECC" w:rsidP="00BD4ECC">
      <w:pPr>
        <w:pStyle w:val="HTML"/>
        <w:shd w:val="clear" w:color="auto" w:fill="FFFFFF"/>
        <w:ind w:firstLine="720"/>
        <w:jc w:val="both"/>
      </w:pPr>
      <w:r w:rsidRPr="00BD4ECC">
        <w:rPr>
          <w:rFonts w:asciiTheme="minorHAnsi" w:hAnsiTheme="minorHAnsi" w:cstheme="minorHAnsi"/>
          <w:color w:val="000000"/>
          <w:sz w:val="22"/>
          <w:szCs w:val="22"/>
        </w:rPr>
        <w:t>(координаты устанавливаются по умолчанию</w:t>
      </w:r>
      <w:r>
        <w:rPr>
          <w:color w:val="000000"/>
        </w:rPr>
        <w:t>)</w:t>
      </w:r>
      <w:r w:rsidRPr="00BD437E">
        <w:t xml:space="preserve">. </w:t>
      </w:r>
    </w:p>
    <w:p w:rsidR="00BD4ECC" w:rsidRDefault="00BD4ECC" w:rsidP="00BD4ECC">
      <w:pPr>
        <w:pStyle w:val="HTML"/>
        <w:shd w:val="clear" w:color="auto" w:fill="FFFFFF"/>
        <w:ind w:firstLine="720"/>
        <w:jc w:val="both"/>
      </w:pPr>
    </w:p>
    <w:p w:rsidR="00CE72FC" w:rsidRDefault="00CE72FC" w:rsidP="003A4E4E">
      <w:pPr>
        <w:pStyle w:val="a3"/>
        <w:numPr>
          <w:ilvl w:val="0"/>
          <w:numId w:val="1"/>
        </w:numPr>
        <w:spacing w:after="0"/>
        <w:ind w:left="0" w:firstLine="720"/>
        <w:jc w:val="both"/>
      </w:pPr>
      <w:r>
        <w:t>Соответственно, учитывая, что радиус не может быть 0 и меньше нуля – реализуем класс:</w:t>
      </w:r>
    </w:p>
    <w:p w:rsidR="00295D3A" w:rsidRPr="00295D3A" w:rsidRDefault="00295D3A" w:rsidP="00295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5D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295D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final void </w:t>
      </w:r>
      <w:proofErr w:type="spellStart"/>
      <w:r w:rsidRPr="00295D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checkRadius</w:t>
      </w:r>
      <w:proofErr w:type="spellEnd"/>
      <w:r w:rsidRPr="00295D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95D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295D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radius) </w:t>
      </w:r>
      <w:r w:rsidRPr="00295D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295D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</w:t>
      </w:r>
      <w:proofErr w:type="spellEnd"/>
    </w:p>
    <w:p w:rsidR="00295D3A" w:rsidRDefault="00295D3A" w:rsidP="00156D56">
      <w:pPr>
        <w:pStyle w:val="a3"/>
        <w:ind w:left="0" w:firstLine="709"/>
        <w:jc w:val="both"/>
      </w:pPr>
      <w:r>
        <w:t xml:space="preserve">который проверяет радиус на </w:t>
      </w:r>
      <w:r w:rsidR="003A4E4E">
        <w:t>соответствие условиям</w:t>
      </w:r>
      <w:r>
        <w:t xml:space="preserve"> и в случае передачи в класс отрицательного или нулевого значения</w:t>
      </w:r>
      <w:r w:rsidR="003A4E4E">
        <w:t xml:space="preserve"> (ошибочных данных)</w:t>
      </w:r>
      <w:r>
        <w:t xml:space="preserve"> генерирует соответствующее сообщение об ошибке. Данное сообщение об ошибке из серии </w:t>
      </w:r>
      <w:proofErr w:type="gramStart"/>
      <w:r>
        <w:t>непроверяемых</w:t>
      </w:r>
      <w:proofErr w:type="gramEnd"/>
      <w:r>
        <w:t xml:space="preserve"> (</w:t>
      </w:r>
      <w:r>
        <w:rPr>
          <w:lang w:val="en-US"/>
        </w:rPr>
        <w:t>unchecked</w:t>
      </w:r>
      <w:r>
        <w:t>)</w:t>
      </w:r>
      <w:r w:rsidR="003A4E4E">
        <w:t>.</w:t>
      </w:r>
      <w:r w:rsidR="00156D56" w:rsidRPr="00156D56">
        <w:t xml:space="preserve"> </w:t>
      </w:r>
      <w:r w:rsidR="003A4E4E">
        <w:t xml:space="preserve">Кроме генерации сообщения об ошибке, рекомендуется </w:t>
      </w:r>
      <w:r w:rsidR="00156D56" w:rsidRPr="00156D56">
        <w:t>сообщи</w:t>
      </w:r>
      <w:r w:rsidR="003A4E4E">
        <w:t xml:space="preserve">ть </w:t>
      </w:r>
      <w:r w:rsidR="00156D56" w:rsidRPr="00156D56">
        <w:t xml:space="preserve"> </w:t>
      </w:r>
      <w:r w:rsidR="003A4E4E">
        <w:t xml:space="preserve">о возможной генерации ошибок </w:t>
      </w:r>
      <w:r w:rsidR="00156D56" w:rsidRPr="00156D56">
        <w:t xml:space="preserve">в заглавии метода. </w:t>
      </w:r>
      <w:r w:rsidR="00156D56">
        <w:t xml:space="preserve">Это необязательное действие, но </w:t>
      </w:r>
      <w:r w:rsidR="003A4E4E">
        <w:t xml:space="preserve">это </w:t>
      </w:r>
      <w:r w:rsidR="00156D56">
        <w:t xml:space="preserve">рекомендуется </w:t>
      </w:r>
      <w:r w:rsidR="003A4E4E">
        <w:t>делать</w:t>
      </w:r>
      <w:r w:rsidR="00156D56">
        <w:t xml:space="preserve"> – т.к. экземпляр класса не будет создан</w:t>
      </w:r>
      <w:r w:rsidR="003A4E4E">
        <w:t xml:space="preserve"> или будет создан некорректно</w:t>
      </w:r>
      <w:r w:rsidR="00156D56">
        <w:t xml:space="preserve">. </w:t>
      </w:r>
    </w:p>
    <w:p w:rsidR="00C44E53" w:rsidRDefault="00C44E53" w:rsidP="00156D56">
      <w:pPr>
        <w:pStyle w:val="a3"/>
        <w:ind w:left="0" w:firstLine="709"/>
        <w:jc w:val="both"/>
      </w:pPr>
    </w:p>
    <w:p w:rsidR="00BD4ECC" w:rsidRDefault="00BD4ECC" w:rsidP="00BD4ECC">
      <w:pPr>
        <w:pStyle w:val="a3"/>
        <w:ind w:left="0" w:firstLine="709"/>
        <w:jc w:val="both"/>
      </w:pPr>
      <w:r>
        <w:t xml:space="preserve">Ремарка: Метод </w:t>
      </w:r>
      <w:proofErr w:type="spellStart"/>
      <w:r w:rsidRPr="00295D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checkRadius</w:t>
      </w:r>
      <w:proofErr w:type="spellEnd"/>
      <w:r>
        <w:t xml:space="preserve"> получил модификаторы</w:t>
      </w:r>
      <w:r w:rsidRPr="00CE72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95D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CE72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95D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final</w:t>
      </w:r>
      <w:r>
        <w:t xml:space="preserve"> , которые с одной стороны предоставляют доступ к этому </w:t>
      </w:r>
      <w:proofErr w:type="gramStart"/>
      <w:r>
        <w:t>методу</w:t>
      </w:r>
      <w:proofErr w:type="gramEnd"/>
      <w:r>
        <w:t xml:space="preserve"> в том числе и от наследников данного класса (</w:t>
      </w:r>
      <w:r w:rsidRPr="00CE72FC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public</w:t>
      </w:r>
      <w:r>
        <w:t>), с другой же стороны запрещают его модификации (</w:t>
      </w:r>
      <w:r w:rsidRPr="00295D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final</w:t>
      </w:r>
      <w:r>
        <w:t>). В случае</w:t>
      </w:r>
      <w:proofErr w:type="gramStart"/>
      <w:r>
        <w:t>,</w:t>
      </w:r>
      <w:proofErr w:type="gramEnd"/>
      <w:r>
        <w:t xml:space="preserve"> если такой доступ не желателен, то достаточно данному методу предоставить доступ </w:t>
      </w:r>
      <w:proofErr w:type="spellStart"/>
      <w:r w:rsidRPr="00CE72FC">
        <w:rPr>
          <w:rFonts w:ascii="Courier New" w:hAnsi="Courier New" w:cs="Courier New"/>
          <w:b/>
          <w:bCs/>
          <w:color w:val="000080"/>
        </w:rPr>
        <w:t>private</w:t>
      </w:r>
      <w:proofErr w:type="spellEnd"/>
      <w:r>
        <w:t>.</w:t>
      </w:r>
    </w:p>
    <w:p w:rsidR="00C44E53" w:rsidRDefault="00C44E53" w:rsidP="00BD4ECC">
      <w:pPr>
        <w:pStyle w:val="a3"/>
        <w:ind w:left="0" w:firstLine="709"/>
        <w:jc w:val="both"/>
      </w:pPr>
    </w:p>
    <w:p w:rsidR="00156D56" w:rsidRDefault="00156D56" w:rsidP="00BD4ECC">
      <w:pPr>
        <w:pStyle w:val="a3"/>
        <w:ind w:left="0" w:firstLine="709"/>
        <w:jc w:val="both"/>
      </w:pPr>
      <w:r>
        <w:t>Ремарка</w:t>
      </w:r>
      <w:r w:rsidR="00BD4ECC">
        <w:t xml:space="preserve"> 2</w:t>
      </w:r>
      <w:r>
        <w:t>: Если же создание экземпляра класса критично – рекомендуется генерировать проверяемую (</w:t>
      </w:r>
      <w:r>
        <w:rPr>
          <w:lang w:val="en-US"/>
        </w:rPr>
        <w:t>checked</w:t>
      </w:r>
      <w:r>
        <w:t xml:space="preserve">) ошибку с </w:t>
      </w:r>
      <w:r w:rsidR="00BD4ECC">
        <w:t>указанием</w:t>
      </w:r>
      <w:r>
        <w:t xml:space="preserve"> о ней в заглавии метода</w:t>
      </w:r>
      <w:r w:rsidR="00BD4ECC">
        <w:t xml:space="preserve"> (через </w:t>
      </w:r>
      <w:proofErr w:type="spellStart"/>
      <w:r w:rsidR="00BD4ECC" w:rsidRPr="00BD4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ru-RU"/>
        </w:rPr>
        <w:t>throws</w:t>
      </w:r>
      <w:proofErr w:type="spellEnd"/>
      <w:r w:rsidR="00BD4ECC">
        <w:t xml:space="preserve"> с соответствующим типом ошибки)</w:t>
      </w:r>
      <w:r>
        <w:t>. Такое действие вынудит обрабатывать такую ситуацию.</w:t>
      </w:r>
    </w:p>
    <w:p w:rsidR="00C44E53" w:rsidRDefault="00C44E53" w:rsidP="00BD4ECC">
      <w:pPr>
        <w:pStyle w:val="a3"/>
        <w:ind w:left="0" w:firstLine="709"/>
        <w:jc w:val="both"/>
      </w:pPr>
    </w:p>
    <w:p w:rsidR="00156D56" w:rsidRDefault="00156D56" w:rsidP="00156D56">
      <w:pPr>
        <w:pStyle w:val="a3"/>
        <w:ind w:left="0" w:firstLine="709"/>
        <w:jc w:val="both"/>
      </w:pPr>
      <w:r>
        <w:t xml:space="preserve">Ремарка </w:t>
      </w:r>
      <w:r w:rsidR="00BD4ECC">
        <w:t>3</w:t>
      </w:r>
      <w:r>
        <w:t xml:space="preserve">: </w:t>
      </w:r>
      <w:r w:rsidR="00C90432">
        <w:t>Генерация ошибки при создании (изменении состояния) объекта не является хорошей практикой. Поэтому рекомендуется в соответствующем контроллере совершать проверку всех данных на соответствие ограничениям и только после этого вызывать конструктор или метод, который изменяет состояние объекта.</w:t>
      </w:r>
    </w:p>
    <w:p w:rsidR="00D640BF" w:rsidRPr="00CE72FC" w:rsidRDefault="00D640BF" w:rsidP="00156D56">
      <w:pPr>
        <w:pStyle w:val="a3"/>
        <w:ind w:left="0" w:firstLine="709"/>
        <w:jc w:val="both"/>
      </w:pPr>
    </w:p>
    <w:p w:rsidR="00295D3A" w:rsidRPr="00D640BF" w:rsidRDefault="008327DF" w:rsidP="00D640BF">
      <w:pPr>
        <w:pStyle w:val="a3"/>
        <w:numPr>
          <w:ilvl w:val="0"/>
          <w:numId w:val="1"/>
        </w:numPr>
        <w:shd w:val="clear" w:color="auto" w:fill="FFFFFF"/>
        <w:ind w:left="0" w:firstLine="709"/>
        <w:jc w:val="both"/>
        <w:rPr>
          <w:color w:val="000000"/>
        </w:rPr>
      </w:pPr>
      <w:r w:rsidRPr="00BD4ECC">
        <w:t xml:space="preserve">С помощью команды </w:t>
      </w:r>
      <w:r w:rsidRPr="00D640BF">
        <w:rPr>
          <w:lang w:val="en-US"/>
        </w:rPr>
        <w:t>Generate</w:t>
      </w:r>
      <w:r w:rsidRPr="00BD4ECC">
        <w:t>… (ПКМ</w:t>
      </w:r>
      <w:r w:rsidRPr="008327DF">
        <w:t xml:space="preserve"> – </w:t>
      </w:r>
      <w:r w:rsidRPr="00D640BF">
        <w:rPr>
          <w:lang w:val="en-US"/>
        </w:rPr>
        <w:t>Override</w:t>
      </w:r>
      <w:r w:rsidRPr="008327DF">
        <w:t xml:space="preserve"> </w:t>
      </w:r>
      <w:r w:rsidRPr="00D640BF">
        <w:rPr>
          <w:lang w:val="en-US"/>
        </w:rPr>
        <w:t>Methods</w:t>
      </w:r>
      <w:r w:rsidRPr="00BD4ECC">
        <w:t>)</w:t>
      </w:r>
      <w:r w:rsidRPr="008327DF">
        <w:t xml:space="preserve"> </w:t>
      </w:r>
      <w:r>
        <w:t xml:space="preserve">реализуем (переопределяем) </w:t>
      </w:r>
      <w:r w:rsidR="001E4457">
        <w:t xml:space="preserve">основные методы </w:t>
      </w:r>
      <w:proofErr w:type="gramStart"/>
      <w:r w:rsidR="001E4457">
        <w:t xml:space="preserve">( </w:t>
      </w:r>
      <w:proofErr w:type="spellStart"/>
      <w:proofErr w:type="gramEnd"/>
      <w:r w:rsidR="001E4457" w:rsidRPr="00D640BF">
        <w:rPr>
          <w:rFonts w:ascii="Courier New" w:hAnsi="Courier New" w:cs="Courier New"/>
          <w:b/>
          <w:lang w:val="en-US"/>
        </w:rPr>
        <w:t>setAllParameters</w:t>
      </w:r>
      <w:proofErr w:type="spellEnd"/>
      <w:r w:rsidR="001E4457" w:rsidRPr="00D640BF">
        <w:rPr>
          <w:rFonts w:ascii="Courier New" w:hAnsi="Courier New" w:cs="Courier New"/>
          <w:b/>
        </w:rPr>
        <w:t>(</w:t>
      </w:r>
      <w:r w:rsidR="001E4457" w:rsidRPr="00D640BF">
        <w:rPr>
          <w:rFonts w:ascii="Courier New" w:hAnsi="Courier New" w:cs="Courier New"/>
          <w:b/>
          <w:lang w:val="en-US"/>
        </w:rPr>
        <w:t>double</w:t>
      </w:r>
      <w:r w:rsidR="001E4457" w:rsidRPr="00D640BF">
        <w:rPr>
          <w:rFonts w:ascii="Courier New" w:hAnsi="Courier New" w:cs="Courier New"/>
          <w:b/>
        </w:rPr>
        <w:t xml:space="preserve"> </w:t>
      </w:r>
      <w:r w:rsidR="001E4457" w:rsidRPr="00D640BF">
        <w:rPr>
          <w:rFonts w:ascii="Courier New" w:hAnsi="Courier New" w:cs="Courier New"/>
          <w:b/>
          <w:lang w:val="en-US"/>
        </w:rPr>
        <w:t>x</w:t>
      </w:r>
      <w:r w:rsidR="001E4457" w:rsidRPr="00D640BF">
        <w:rPr>
          <w:rFonts w:ascii="Courier New" w:hAnsi="Courier New" w:cs="Courier New"/>
          <w:b/>
        </w:rPr>
        <w:t xml:space="preserve">, </w:t>
      </w:r>
      <w:r w:rsidR="001E4457" w:rsidRPr="00D640BF">
        <w:rPr>
          <w:rFonts w:ascii="Courier New" w:hAnsi="Courier New" w:cs="Courier New"/>
          <w:b/>
          <w:lang w:val="en-US"/>
        </w:rPr>
        <w:t>double</w:t>
      </w:r>
      <w:r w:rsidR="001E4457" w:rsidRPr="00D640BF">
        <w:rPr>
          <w:rFonts w:ascii="Courier New" w:hAnsi="Courier New" w:cs="Courier New"/>
          <w:b/>
        </w:rPr>
        <w:t xml:space="preserve"> </w:t>
      </w:r>
      <w:r w:rsidR="001E4457" w:rsidRPr="00D640BF">
        <w:rPr>
          <w:rFonts w:ascii="Courier New" w:hAnsi="Courier New" w:cs="Courier New"/>
          <w:b/>
          <w:lang w:val="en-US"/>
        </w:rPr>
        <w:t>y</w:t>
      </w:r>
      <w:r w:rsidR="001E4457" w:rsidRPr="00D640BF">
        <w:rPr>
          <w:rFonts w:ascii="Courier New" w:hAnsi="Courier New" w:cs="Courier New"/>
          <w:b/>
        </w:rPr>
        <w:t xml:space="preserve">) и </w:t>
      </w:r>
      <w:proofErr w:type="spellStart"/>
      <w:r w:rsidR="001E4457" w:rsidRPr="00D640BF">
        <w:rPr>
          <w:rFonts w:ascii="Courier New" w:hAnsi="Courier New" w:cs="Courier New"/>
          <w:b/>
          <w:lang w:val="en-US"/>
        </w:rPr>
        <w:t>moveCoordinate</w:t>
      </w:r>
      <w:proofErr w:type="spellEnd"/>
      <w:r w:rsidR="001E4457" w:rsidRPr="00D640BF">
        <w:rPr>
          <w:rFonts w:ascii="Courier New" w:hAnsi="Courier New" w:cs="Courier New"/>
          <w:b/>
        </w:rPr>
        <w:t>(</w:t>
      </w:r>
      <w:r w:rsidR="001E4457" w:rsidRPr="00D640BF">
        <w:rPr>
          <w:rFonts w:ascii="Courier New" w:hAnsi="Courier New" w:cs="Courier New"/>
          <w:b/>
          <w:lang w:val="en-US"/>
        </w:rPr>
        <w:t>double</w:t>
      </w:r>
      <w:r w:rsidR="001E4457" w:rsidRPr="00D640BF">
        <w:rPr>
          <w:rFonts w:ascii="Courier New" w:hAnsi="Courier New" w:cs="Courier New"/>
          <w:b/>
        </w:rPr>
        <w:t xml:space="preserve"> </w:t>
      </w:r>
      <w:proofErr w:type="spellStart"/>
      <w:r w:rsidR="001E4457" w:rsidRPr="00D640BF">
        <w:rPr>
          <w:rFonts w:ascii="Courier New" w:hAnsi="Courier New" w:cs="Courier New"/>
          <w:b/>
          <w:lang w:val="en-US"/>
        </w:rPr>
        <w:t>dX</w:t>
      </w:r>
      <w:proofErr w:type="spellEnd"/>
      <w:r w:rsidR="001E4457" w:rsidRPr="00D640BF">
        <w:rPr>
          <w:rFonts w:ascii="Courier New" w:hAnsi="Courier New" w:cs="Courier New"/>
          <w:b/>
        </w:rPr>
        <w:t xml:space="preserve">, </w:t>
      </w:r>
      <w:r w:rsidR="001E4457" w:rsidRPr="00D640BF">
        <w:rPr>
          <w:rFonts w:ascii="Courier New" w:hAnsi="Courier New" w:cs="Courier New"/>
          <w:b/>
          <w:lang w:val="en-US"/>
        </w:rPr>
        <w:t>double</w:t>
      </w:r>
      <w:r w:rsidR="001E4457" w:rsidRPr="00D640BF">
        <w:rPr>
          <w:rFonts w:ascii="Courier New" w:hAnsi="Courier New" w:cs="Courier New"/>
          <w:b/>
        </w:rPr>
        <w:t xml:space="preserve"> </w:t>
      </w:r>
      <w:proofErr w:type="spellStart"/>
      <w:r w:rsidR="001E4457" w:rsidRPr="00D640BF">
        <w:rPr>
          <w:rFonts w:ascii="Courier New" w:hAnsi="Courier New" w:cs="Courier New"/>
          <w:b/>
          <w:lang w:val="en-US"/>
        </w:rPr>
        <w:t>dY</w:t>
      </w:r>
      <w:proofErr w:type="spellEnd"/>
      <w:r w:rsidR="001E4457" w:rsidRPr="00D640BF">
        <w:rPr>
          <w:rFonts w:ascii="Courier New" w:hAnsi="Courier New" w:cs="Courier New"/>
          <w:b/>
        </w:rPr>
        <w:t xml:space="preserve">) </w:t>
      </w:r>
      <w:r w:rsidR="001E4457">
        <w:t xml:space="preserve">). При необходимости </w:t>
      </w:r>
      <w:proofErr w:type="spellStart"/>
      <w:r w:rsidR="001E4457">
        <w:t>дописуем</w:t>
      </w:r>
      <w:proofErr w:type="spellEnd"/>
      <w:r w:rsidR="001E4457">
        <w:t xml:space="preserve"> их реализацию. Следует отметить, что в случае изменения аргументов метода (что произошло в методе  </w:t>
      </w:r>
      <w:proofErr w:type="spellStart"/>
      <w:r w:rsidR="001E4457" w:rsidRPr="00D640BF">
        <w:rPr>
          <w:rFonts w:ascii="Courier New" w:hAnsi="Courier New" w:cs="Courier New"/>
          <w:b/>
          <w:lang w:val="en-US"/>
        </w:rPr>
        <w:t>setAllParameters</w:t>
      </w:r>
      <w:proofErr w:type="spellEnd"/>
      <w:r w:rsidR="001E4457" w:rsidRPr="00D640BF">
        <w:rPr>
          <w:rFonts w:ascii="Courier New" w:hAnsi="Courier New" w:cs="Courier New"/>
          <w:b/>
        </w:rPr>
        <w:t>(</w:t>
      </w:r>
      <w:r w:rsidR="001E4457" w:rsidRPr="00D640BF">
        <w:rPr>
          <w:rFonts w:ascii="Courier New" w:hAnsi="Courier New" w:cs="Courier New"/>
          <w:b/>
          <w:lang w:val="en-US"/>
        </w:rPr>
        <w:t>double</w:t>
      </w:r>
      <w:r w:rsidR="001E4457" w:rsidRPr="00D640BF">
        <w:rPr>
          <w:rFonts w:ascii="Courier New" w:hAnsi="Courier New" w:cs="Courier New"/>
          <w:b/>
        </w:rPr>
        <w:t xml:space="preserve"> </w:t>
      </w:r>
      <w:r w:rsidR="001E4457" w:rsidRPr="00D640BF">
        <w:rPr>
          <w:rFonts w:ascii="Courier New" w:hAnsi="Courier New" w:cs="Courier New"/>
          <w:b/>
          <w:lang w:val="en-US"/>
        </w:rPr>
        <w:t>x</w:t>
      </w:r>
      <w:r w:rsidR="001E4457" w:rsidRPr="00D640BF">
        <w:rPr>
          <w:rFonts w:ascii="Courier New" w:hAnsi="Courier New" w:cs="Courier New"/>
          <w:b/>
        </w:rPr>
        <w:t xml:space="preserve">, </w:t>
      </w:r>
      <w:r w:rsidR="001E4457" w:rsidRPr="00D640BF">
        <w:rPr>
          <w:rFonts w:ascii="Courier New" w:hAnsi="Courier New" w:cs="Courier New"/>
          <w:b/>
          <w:lang w:val="en-US"/>
        </w:rPr>
        <w:t>double</w:t>
      </w:r>
      <w:r w:rsidR="001E4457" w:rsidRPr="00D640BF">
        <w:rPr>
          <w:rFonts w:ascii="Courier New" w:hAnsi="Courier New" w:cs="Courier New"/>
          <w:b/>
        </w:rPr>
        <w:t xml:space="preserve"> </w:t>
      </w:r>
      <w:r w:rsidR="001E4457" w:rsidRPr="00D640BF">
        <w:rPr>
          <w:rFonts w:ascii="Courier New" w:hAnsi="Courier New" w:cs="Courier New"/>
          <w:b/>
          <w:lang w:val="en-US"/>
        </w:rPr>
        <w:t>y</w:t>
      </w:r>
      <w:r w:rsidR="001E4457" w:rsidRPr="00D640BF">
        <w:rPr>
          <w:rFonts w:ascii="Courier New" w:hAnsi="Courier New" w:cs="Courier New"/>
          <w:b/>
        </w:rPr>
        <w:t>)</w:t>
      </w:r>
      <w:r w:rsidR="001E4457">
        <w:t xml:space="preserve">) аннотацию </w:t>
      </w:r>
      <w:r w:rsidR="00D640BF" w:rsidRPr="00D640B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="00D640BF" w:rsidRPr="00D640B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="00D640BF" w:rsidRPr="00D640BF">
        <w:rPr>
          <w:color w:val="808000"/>
        </w:rPr>
        <w:t xml:space="preserve"> </w:t>
      </w:r>
      <w:r w:rsidR="00D640BF">
        <w:t>не следует применять, т.к. метод переопределен (</w:t>
      </w:r>
      <w:r w:rsidR="00D640BF" w:rsidRPr="00D640BF">
        <w:rPr>
          <w:lang w:val="en-US"/>
        </w:rPr>
        <w:t>overload</w:t>
      </w:r>
      <w:r w:rsidR="00D640BF">
        <w:t>)</w:t>
      </w:r>
      <w:r w:rsidR="00D640BF" w:rsidRPr="00D640BF">
        <w:rPr>
          <w:lang w:val="uk-UA"/>
        </w:rPr>
        <w:t xml:space="preserve">, а не </w:t>
      </w:r>
      <w:r w:rsidR="00D640BF">
        <w:t>расширен</w:t>
      </w:r>
      <w:r w:rsidR="00D640BF" w:rsidRPr="00D640BF">
        <w:t>(</w:t>
      </w:r>
      <w:r w:rsidR="00D640BF" w:rsidRPr="00D640BF">
        <w:rPr>
          <w:lang w:val="en-US"/>
        </w:rPr>
        <w:t>override</w:t>
      </w:r>
      <w:r w:rsidR="00D640BF">
        <w:t>).</w:t>
      </w:r>
    </w:p>
    <w:p w:rsidR="00D640BF" w:rsidRPr="00D640BF" w:rsidRDefault="00D640BF" w:rsidP="00D640BF">
      <w:pPr>
        <w:pStyle w:val="a3"/>
        <w:shd w:val="clear" w:color="auto" w:fill="FFFFFF"/>
        <w:ind w:left="709"/>
        <w:jc w:val="both"/>
        <w:rPr>
          <w:color w:val="000000"/>
        </w:rPr>
      </w:pPr>
    </w:p>
    <w:p w:rsidR="003B1560" w:rsidRPr="003B1560" w:rsidRDefault="00C44E53" w:rsidP="003B1560">
      <w:pPr>
        <w:pStyle w:val="a3"/>
        <w:numPr>
          <w:ilvl w:val="0"/>
          <w:numId w:val="1"/>
        </w:numPr>
        <w:ind w:left="0" w:firstLine="360"/>
        <w:jc w:val="both"/>
      </w:pPr>
      <w:r>
        <w:t xml:space="preserve">С помощью команды </w:t>
      </w:r>
      <w:proofErr w:type="spellStart"/>
      <w:r>
        <w:t>Generate</w:t>
      </w:r>
      <w:proofErr w:type="spellEnd"/>
      <w:r>
        <w:t>… (ПКМ) или самостоятельно реализуем необходимые геттеры и сеттеры.</w:t>
      </w:r>
    </w:p>
    <w:p w:rsidR="003B1560" w:rsidRPr="003B1560" w:rsidRDefault="003B1560" w:rsidP="003B1560">
      <w:pPr>
        <w:pStyle w:val="a3"/>
        <w:ind w:left="360"/>
        <w:jc w:val="both"/>
      </w:pPr>
    </w:p>
    <w:p w:rsidR="00C44E53" w:rsidRDefault="00C44E53" w:rsidP="00C44E53">
      <w:pPr>
        <w:pStyle w:val="a3"/>
        <w:numPr>
          <w:ilvl w:val="0"/>
          <w:numId w:val="1"/>
        </w:numPr>
        <w:ind w:left="0" w:firstLine="360"/>
        <w:jc w:val="both"/>
      </w:pPr>
      <w:r>
        <w:t xml:space="preserve">С помощью команды </w:t>
      </w:r>
      <w:proofErr w:type="spellStart"/>
      <w:r>
        <w:t>Generate</w:t>
      </w:r>
      <w:proofErr w:type="spellEnd"/>
      <w:r>
        <w:t xml:space="preserve">… (ПКМ) или самостоятельно (при необходимости) переопределяем метод </w:t>
      </w:r>
      <w:proofErr w:type="spellStart"/>
      <w:r>
        <w:t>toString</w:t>
      </w:r>
      <w:proofErr w:type="spellEnd"/>
      <w:r>
        <w:t>().</w:t>
      </w:r>
    </w:p>
    <w:p w:rsidR="00D640BF" w:rsidRPr="00BD437E" w:rsidRDefault="00D640BF" w:rsidP="00C44E53">
      <w:pPr>
        <w:pStyle w:val="a3"/>
        <w:ind w:left="709"/>
        <w:jc w:val="both"/>
      </w:pPr>
      <w:bookmarkStart w:id="0" w:name="_GoBack"/>
      <w:bookmarkEnd w:id="0"/>
    </w:p>
    <w:sectPr w:rsidR="00D640BF" w:rsidRPr="00BD4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55F85"/>
    <w:multiLevelType w:val="hybridMultilevel"/>
    <w:tmpl w:val="4012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8AA"/>
    <w:rsid w:val="00156D56"/>
    <w:rsid w:val="001B5847"/>
    <w:rsid w:val="001E4457"/>
    <w:rsid w:val="002529F7"/>
    <w:rsid w:val="00295D3A"/>
    <w:rsid w:val="003A4E4E"/>
    <w:rsid w:val="003B1560"/>
    <w:rsid w:val="004751A7"/>
    <w:rsid w:val="00812AD1"/>
    <w:rsid w:val="008327DF"/>
    <w:rsid w:val="008636E7"/>
    <w:rsid w:val="00BD437E"/>
    <w:rsid w:val="00BD4ECC"/>
    <w:rsid w:val="00C44E53"/>
    <w:rsid w:val="00C90432"/>
    <w:rsid w:val="00CB78B0"/>
    <w:rsid w:val="00CE72FC"/>
    <w:rsid w:val="00D1651D"/>
    <w:rsid w:val="00D640BF"/>
    <w:rsid w:val="00D978AA"/>
    <w:rsid w:val="00F4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63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36E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63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36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2016-03-16T10:20:00Z</dcterms:created>
  <dcterms:modified xsi:type="dcterms:W3CDTF">2016-03-23T17:05:00Z</dcterms:modified>
</cp:coreProperties>
</file>