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02A3" w14:textId="77777777" w:rsidR="003A6BC7" w:rsidRPr="00E12F4C" w:rsidRDefault="00016638" w:rsidP="00E12F4C">
      <w:pPr>
        <w:pStyle w:val="DocTitle1"/>
        <w:ind w:right="-360"/>
        <w:rPr>
          <w:sz w:val="72"/>
          <w:szCs w:val="52"/>
        </w:rPr>
      </w:pPr>
      <w:r w:rsidRPr="00E12F4C">
        <w:rPr>
          <w:sz w:val="72"/>
          <w:szCs w:val="52"/>
        </w:rPr>
        <w:t xml:space="preserve">AT&amp;T </w:t>
      </w:r>
      <w:r w:rsidR="007F6775" w:rsidRPr="00E12F4C">
        <w:rPr>
          <w:sz w:val="72"/>
          <w:szCs w:val="52"/>
        </w:rPr>
        <w:t>Service Specification</w:t>
      </w:r>
    </w:p>
    <w:p w14:paraId="67C0BE22" w14:textId="58877C67" w:rsidR="009E7D4D" w:rsidRDefault="00B279B5" w:rsidP="00E12F4C">
      <w:pPr>
        <w:pStyle w:val="DocTitle"/>
        <w:tabs>
          <w:tab w:val="left" w:pos="2880"/>
        </w:tabs>
        <w:spacing w:before="0"/>
        <w:ind w:left="0"/>
        <w:rPr>
          <w:b w:val="0"/>
          <w:i/>
          <w:color w:val="4F81BD" w:themeColor="accent1"/>
          <w:sz w:val="52"/>
        </w:rPr>
      </w:pPr>
      <w:r>
        <w:rPr>
          <w:sz w:val="52"/>
        </w:rPr>
        <w:t>Addendum</w:t>
      </w:r>
      <w:r w:rsidR="00E12F4C">
        <w:rPr>
          <w:sz w:val="52"/>
        </w:rPr>
        <w:t>:</w:t>
      </w:r>
      <w:r w:rsidR="002924BA">
        <w:rPr>
          <w:sz w:val="52"/>
        </w:rPr>
        <w:t xml:space="preserve"> </w:t>
      </w:r>
      <w:r w:rsidR="00014717">
        <w:rPr>
          <w:b w:val="0"/>
          <w:i/>
          <w:color w:val="4F81BD" w:themeColor="accent1"/>
          <w:sz w:val="52"/>
        </w:rPr>
        <w:t xml:space="preserve">VES </w:t>
      </w:r>
      <w:r w:rsidR="00566553">
        <w:rPr>
          <w:b w:val="0"/>
          <w:i/>
          <w:color w:val="4F81BD" w:themeColor="accent1"/>
          <w:sz w:val="52"/>
        </w:rPr>
        <w:t xml:space="preserve">Event </w:t>
      </w:r>
      <w:r w:rsidR="008931B7">
        <w:rPr>
          <w:b w:val="0"/>
          <w:i/>
          <w:color w:val="4F81BD" w:themeColor="accent1"/>
          <w:sz w:val="52"/>
        </w:rPr>
        <w:t>Registration</w:t>
      </w:r>
    </w:p>
    <w:p w14:paraId="684B114A" w14:textId="77777777" w:rsidR="002924BA" w:rsidRPr="00E12F4C" w:rsidRDefault="002924BA" w:rsidP="00E12F4C">
      <w:pPr>
        <w:pStyle w:val="DocTitle"/>
        <w:tabs>
          <w:tab w:val="left" w:pos="2880"/>
        </w:tabs>
        <w:spacing w:before="0"/>
        <w:ind w:left="0"/>
        <w:rPr>
          <w:sz w:val="52"/>
        </w:rPr>
      </w:pPr>
    </w:p>
    <w:p w14:paraId="22E33627" w14:textId="72C925AD" w:rsidR="009E7D4D" w:rsidRDefault="009E7D4D" w:rsidP="00016638">
      <w:pPr>
        <w:pStyle w:val="DocType"/>
        <w:spacing w:after="1000"/>
        <w:ind w:left="0"/>
      </w:pPr>
    </w:p>
    <w:tbl>
      <w:tblPr>
        <w:tblW w:w="0" w:type="auto"/>
        <w:tblLayout w:type="fixed"/>
        <w:tblLook w:val="0000" w:firstRow="0" w:lastRow="0" w:firstColumn="0" w:lastColumn="0" w:noHBand="0" w:noVBand="0"/>
      </w:tblPr>
      <w:tblGrid>
        <w:gridCol w:w="1908"/>
        <w:gridCol w:w="2412"/>
      </w:tblGrid>
      <w:tr w:rsidR="009E7D4D" w14:paraId="527E7A51" w14:textId="77777777">
        <w:tc>
          <w:tcPr>
            <w:tcW w:w="1908" w:type="dxa"/>
          </w:tcPr>
          <w:p w14:paraId="01A129B9" w14:textId="77777777" w:rsidR="009E7D4D" w:rsidRDefault="009E7D4D">
            <w:pPr>
              <w:pStyle w:val="DocInfo"/>
            </w:pPr>
            <w:r>
              <w:t>Document Number</w:t>
            </w:r>
          </w:p>
        </w:tc>
        <w:tc>
          <w:tcPr>
            <w:tcW w:w="2412" w:type="dxa"/>
          </w:tcPr>
          <w:p w14:paraId="1ECA507C" w14:textId="77777777" w:rsidR="009E7D4D" w:rsidRDefault="00CA2EC9">
            <w:pPr>
              <w:pStyle w:val="DocNumber"/>
            </w:pPr>
            <w:r>
              <w:t>xxxx</w:t>
            </w:r>
          </w:p>
        </w:tc>
      </w:tr>
      <w:tr w:rsidR="009E7D4D" w14:paraId="54EADFD1" w14:textId="77777777">
        <w:tc>
          <w:tcPr>
            <w:tcW w:w="1908" w:type="dxa"/>
          </w:tcPr>
          <w:p w14:paraId="59274F87" w14:textId="77777777" w:rsidR="009E7D4D" w:rsidRDefault="009E7D4D">
            <w:pPr>
              <w:pStyle w:val="DocInfo"/>
            </w:pPr>
            <w:r>
              <w:t>Revision</w:t>
            </w:r>
          </w:p>
        </w:tc>
        <w:tc>
          <w:tcPr>
            <w:tcW w:w="2412" w:type="dxa"/>
          </w:tcPr>
          <w:p w14:paraId="5422C4F5" w14:textId="55EC20EA" w:rsidR="009E7D4D" w:rsidRDefault="00B279B5" w:rsidP="003969DD">
            <w:pPr>
              <w:pStyle w:val="DocRevNum"/>
            </w:pPr>
            <w:r>
              <w:t>1.</w:t>
            </w:r>
            <w:r w:rsidR="005620EB">
              <w:t>4</w:t>
            </w:r>
          </w:p>
        </w:tc>
      </w:tr>
      <w:tr w:rsidR="009E7D4D" w14:paraId="69E49CD0" w14:textId="77777777">
        <w:tc>
          <w:tcPr>
            <w:tcW w:w="1908" w:type="dxa"/>
          </w:tcPr>
          <w:p w14:paraId="51993595" w14:textId="77777777" w:rsidR="009E7D4D" w:rsidRDefault="009E7D4D">
            <w:pPr>
              <w:pStyle w:val="DocInfo"/>
            </w:pPr>
            <w:r>
              <w:t>Revision Date</w:t>
            </w:r>
          </w:p>
        </w:tc>
        <w:tc>
          <w:tcPr>
            <w:tcW w:w="2412" w:type="dxa"/>
          </w:tcPr>
          <w:p w14:paraId="7DA97B1A" w14:textId="1458AF01" w:rsidR="009E7D4D" w:rsidRDefault="005620EB" w:rsidP="00526558">
            <w:pPr>
              <w:pStyle w:val="DocRevDate"/>
              <w:framePr w:w="0" w:hRule="auto" w:wrap="auto" w:xAlign="left" w:yAlign="inline"/>
            </w:pPr>
            <w:r>
              <w:t>April 14</w:t>
            </w:r>
            <w:r w:rsidR="00014717">
              <w:t xml:space="preserve">, </w:t>
            </w:r>
            <w:r w:rsidR="00F64994">
              <w:t>201</w:t>
            </w:r>
            <w:r w:rsidR="00014717">
              <w:t>7</w:t>
            </w:r>
          </w:p>
        </w:tc>
      </w:tr>
      <w:tr w:rsidR="006347A1" w14:paraId="3015F8F3" w14:textId="77777777">
        <w:tc>
          <w:tcPr>
            <w:tcW w:w="1908" w:type="dxa"/>
          </w:tcPr>
          <w:p w14:paraId="0260C7E2" w14:textId="77777777" w:rsidR="006347A1" w:rsidRDefault="006347A1">
            <w:pPr>
              <w:pStyle w:val="DocInfo"/>
            </w:pPr>
            <w:r>
              <w:t>Author</w:t>
            </w:r>
          </w:p>
        </w:tc>
        <w:tc>
          <w:tcPr>
            <w:tcW w:w="2412" w:type="dxa"/>
          </w:tcPr>
          <w:p w14:paraId="55E0E74B" w14:textId="5C4BE0AF" w:rsidR="006347A1" w:rsidRDefault="00F01BF8" w:rsidP="00F01BF8">
            <w:pPr>
              <w:pStyle w:val="DocRevDate"/>
              <w:framePr w:w="0" w:hRule="auto" w:wrap="auto" w:xAlign="left" w:yAlign="inline"/>
            </w:pPr>
            <w:r>
              <w:t>Rich Erickson</w:t>
            </w:r>
            <w:r w:rsidR="00FF68BB">
              <w:t xml:space="preserve"> </w:t>
            </w:r>
          </w:p>
        </w:tc>
      </w:tr>
    </w:tbl>
    <w:p w14:paraId="55FC3E72" w14:textId="77777777" w:rsidR="009E7D4D" w:rsidRDefault="009E7D4D">
      <w:pPr>
        <w:ind w:left="2160"/>
      </w:pPr>
    </w:p>
    <w:p w14:paraId="48F46FC8" w14:textId="77777777" w:rsidR="009E7D4D" w:rsidRDefault="009E7D4D">
      <w:pPr>
        <w:tabs>
          <w:tab w:val="left" w:pos="5680"/>
        </w:tabs>
      </w:pPr>
    </w:p>
    <w:p w14:paraId="647139B9" w14:textId="77777777" w:rsidR="009E7D4D" w:rsidRDefault="009E7D4D"/>
    <w:p w14:paraId="66C067E3" w14:textId="77777777" w:rsidR="009E7D4D" w:rsidRDefault="009E7D4D">
      <w:pPr>
        <w:sectPr w:rsidR="009E7D4D" w:rsidSect="00482817">
          <w:headerReference w:type="default" r:id="rId8"/>
          <w:footerReference w:type="even" r:id="rId9"/>
          <w:footerReference w:type="default" r:id="rId10"/>
          <w:pgSz w:w="12240" w:h="15840" w:code="1"/>
          <w:pgMar w:top="1987" w:right="1440" w:bottom="1800" w:left="1440" w:header="720" w:footer="777" w:gutter="0"/>
          <w:cols w:space="720"/>
          <w:docGrid w:linePitch="360"/>
        </w:sectPr>
      </w:pPr>
    </w:p>
    <w:p w14:paraId="5AE0E402" w14:textId="77777777" w:rsidR="00B53C82" w:rsidRDefault="00B53C82" w:rsidP="00B53C82">
      <w:pPr>
        <w:pStyle w:val="Legal"/>
        <w:jc w:val="both"/>
      </w:pPr>
      <w:r>
        <w:lastRenderedPageBreak/>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w:t>
      </w:r>
      <w:proofErr w:type="gramStart"/>
      <w:r>
        <w:t>You</w:t>
      </w:r>
      <w:proofErr w:type="gramEnd"/>
      <w:r>
        <w:t xml:space="preserve"> because AT&amp;T believes the Information may be useful to You.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w:t>
      </w:r>
      <w:proofErr w:type="gramStart"/>
      <w:r>
        <w:t>Your</w:t>
      </w:r>
      <w:proofErr w:type="gramEnd"/>
      <w:r>
        <w:t xml:space="preserve">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14:paraId="0097F912" w14:textId="77777777" w:rsidR="00B53C82" w:rsidRDefault="00B53C82" w:rsidP="00B53C82">
      <w:pPr>
        <w:pStyle w:val="Legal"/>
        <w:jc w:val="both"/>
      </w:pPr>
    </w:p>
    <w:p w14:paraId="613AE0EF" w14:textId="77777777" w:rsidR="00B53C82" w:rsidRDefault="00B53C82" w:rsidP="00B53C82">
      <w:pPr>
        <w:pStyle w:val="Legal"/>
        <w:jc w:val="both"/>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p>
    <w:p w14:paraId="08D74010" w14:textId="77777777" w:rsidR="009E7D4D" w:rsidRDefault="009E7D4D"/>
    <w:p w14:paraId="44C15F48" w14:textId="77777777" w:rsidR="009E7D4D" w:rsidRDefault="009E7D4D">
      <w:pPr>
        <w:sectPr w:rsidR="009E7D4D" w:rsidSect="00482817">
          <w:headerReference w:type="even" r:id="rId11"/>
          <w:headerReference w:type="default" r:id="rId12"/>
          <w:footerReference w:type="default" r:id="rId13"/>
          <w:headerReference w:type="first" r:id="rId14"/>
          <w:pgSz w:w="12240" w:h="15840" w:code="1"/>
          <w:pgMar w:top="2570" w:right="1440" w:bottom="1800" w:left="1440" w:header="720" w:footer="510" w:gutter="0"/>
          <w:pgNumType w:fmt="lowerRoman" w:start="2"/>
          <w:cols w:space="720"/>
          <w:docGrid w:linePitch="360"/>
        </w:sectPr>
      </w:pPr>
    </w:p>
    <w:p w14:paraId="49713335" w14:textId="389D1D1B" w:rsidR="00B87630" w:rsidRPr="00B87630" w:rsidRDefault="00556EEA" w:rsidP="00556EEA">
      <w:pPr>
        <w:pStyle w:val="Legal"/>
        <w:jc w:val="center"/>
        <w:rPr>
          <w:sz w:val="18"/>
          <w:szCs w:val="18"/>
        </w:rPr>
      </w:pPr>
      <w:r w:rsidRPr="00B87630">
        <w:rPr>
          <w:sz w:val="18"/>
          <w:szCs w:val="18"/>
        </w:rPr>
        <w:lastRenderedPageBreak/>
        <w:t>©</w:t>
      </w:r>
      <w:r w:rsidR="00231047">
        <w:rPr>
          <w:sz w:val="18"/>
          <w:szCs w:val="18"/>
        </w:rPr>
        <w:t xml:space="preserve"> 201</w:t>
      </w:r>
      <w:r w:rsidR="00F01BF8">
        <w:rPr>
          <w:sz w:val="18"/>
          <w:szCs w:val="18"/>
        </w:rPr>
        <w:t>5</w:t>
      </w:r>
      <w:r w:rsidR="00B87630" w:rsidRPr="00B87630">
        <w:rPr>
          <w:sz w:val="18"/>
          <w:szCs w:val="18"/>
        </w:rPr>
        <w:t xml:space="preserve"> AT&amp;T </w:t>
      </w:r>
      <w:r w:rsidR="00A20E80">
        <w:rPr>
          <w:sz w:val="18"/>
          <w:szCs w:val="18"/>
        </w:rPr>
        <w:t>Intellectual Property</w:t>
      </w:r>
    </w:p>
    <w:p w14:paraId="16C6613B" w14:textId="77777777" w:rsidR="00B87630" w:rsidRPr="00B87630" w:rsidRDefault="00B87630" w:rsidP="00556EEA">
      <w:pPr>
        <w:pStyle w:val="Legal"/>
        <w:jc w:val="center"/>
        <w:rPr>
          <w:sz w:val="18"/>
          <w:szCs w:val="18"/>
        </w:rPr>
      </w:pPr>
      <w:r w:rsidRPr="00B87630">
        <w:rPr>
          <w:sz w:val="18"/>
          <w:szCs w:val="18"/>
        </w:rPr>
        <w:t>All rights reserved.</w:t>
      </w:r>
    </w:p>
    <w:p w14:paraId="538CDA44" w14:textId="77777777" w:rsidR="00556EEA" w:rsidRPr="00B87630" w:rsidRDefault="00A20E80" w:rsidP="00556EEA">
      <w:pPr>
        <w:pStyle w:val="Legal"/>
        <w:jc w:val="center"/>
        <w:rPr>
          <w:sz w:val="18"/>
          <w:szCs w:val="18"/>
        </w:rPr>
      </w:pPr>
      <w:r>
        <w:rPr>
          <w:sz w:val="18"/>
          <w:szCs w:val="18"/>
        </w:rPr>
        <w:t>AT&amp;T and AT&amp;T logo</w:t>
      </w:r>
      <w:r w:rsidR="00556EEA" w:rsidRPr="00B87630">
        <w:rPr>
          <w:sz w:val="18"/>
          <w:szCs w:val="18"/>
        </w:rPr>
        <w:t xml:space="preserve">s are trademarks of AT&amp;T </w:t>
      </w:r>
      <w:r>
        <w:rPr>
          <w:sz w:val="18"/>
          <w:szCs w:val="18"/>
        </w:rPr>
        <w:t>Intellectual Property</w:t>
      </w:r>
      <w:r w:rsidR="00556EEA" w:rsidRPr="00B87630">
        <w:rPr>
          <w:sz w:val="18"/>
          <w:szCs w:val="18"/>
        </w:rPr>
        <w:t>.</w:t>
      </w:r>
    </w:p>
    <w:p w14:paraId="5D9E47A1" w14:textId="77777777" w:rsidR="00556EEA" w:rsidRDefault="00556EEA">
      <w:pPr>
        <w:pStyle w:val="Legal"/>
      </w:pPr>
    </w:p>
    <w:p w14:paraId="1C2EDF08" w14:textId="77777777" w:rsidR="009E7D4D" w:rsidRDefault="009E7D4D">
      <w:pPr>
        <w:pStyle w:val="Legal"/>
      </w:pPr>
      <w:r>
        <w:t>All marks, trademarks, and product names used in this document are the property of their respective owners.</w:t>
      </w:r>
    </w:p>
    <w:p w14:paraId="3ADDE1EC" w14:textId="77777777" w:rsidR="008931B7" w:rsidRDefault="008931B7" w:rsidP="008931B7">
      <w:pPr>
        <w:rPr>
          <w:sz w:val="22"/>
        </w:rPr>
      </w:pPr>
    </w:p>
    <w:p w14:paraId="4D2EECD4" w14:textId="2466D100" w:rsidR="009E7D4D" w:rsidRDefault="008931B7">
      <w:r w:rsidRPr="006C5E5F">
        <w:rPr>
          <w:sz w:val="22"/>
        </w:rPr>
        <w:t xml:space="preserve">Version </w:t>
      </w:r>
      <w:r>
        <w:rPr>
          <w:sz w:val="22"/>
        </w:rPr>
        <w:t>1</w:t>
      </w:r>
      <w:r w:rsidRPr="006C5E5F">
        <w:rPr>
          <w:sz w:val="22"/>
        </w:rPr>
        <w:t>.0 Change Log (for historical change logs, see the Appendix)</w:t>
      </w:r>
    </w:p>
    <w:tbl>
      <w:tblPr>
        <w:tblW w:w="9360" w:type="dxa"/>
        <w:tblInd w:w="120" w:type="dxa"/>
        <w:tblLayout w:type="fixed"/>
        <w:tblCellMar>
          <w:left w:w="120" w:type="dxa"/>
          <w:right w:w="120" w:type="dxa"/>
        </w:tblCellMar>
        <w:tblLook w:val="0000" w:firstRow="0" w:lastRow="0" w:firstColumn="0" w:lastColumn="0" w:noHBand="0" w:noVBand="0"/>
      </w:tblPr>
      <w:tblGrid>
        <w:gridCol w:w="1260"/>
        <w:gridCol w:w="1080"/>
        <w:gridCol w:w="7020"/>
      </w:tblGrid>
      <w:tr w:rsidR="009E7D4D" w14:paraId="41ADF8D4" w14:textId="77777777" w:rsidTr="00077DE1">
        <w:trPr>
          <w:cantSplit/>
          <w:tblHeader/>
        </w:trPr>
        <w:tc>
          <w:tcPr>
            <w:tcW w:w="1260" w:type="dxa"/>
            <w:tcBorders>
              <w:top w:val="single" w:sz="6" w:space="0" w:color="auto"/>
              <w:left w:val="single" w:sz="6" w:space="0" w:color="auto"/>
              <w:bottom w:val="single" w:sz="6" w:space="0" w:color="auto"/>
              <w:right w:val="single" w:sz="6" w:space="0" w:color="auto"/>
            </w:tcBorders>
          </w:tcPr>
          <w:p w14:paraId="1C406054" w14:textId="77777777" w:rsidR="009E7D4D" w:rsidRDefault="009E7D4D">
            <w:pPr>
              <w:pStyle w:val="CellHeading"/>
            </w:pPr>
            <w:r>
              <w:t>Date</w:t>
            </w:r>
          </w:p>
        </w:tc>
        <w:tc>
          <w:tcPr>
            <w:tcW w:w="1080" w:type="dxa"/>
            <w:tcBorders>
              <w:top w:val="single" w:sz="6" w:space="0" w:color="auto"/>
              <w:left w:val="single" w:sz="6" w:space="0" w:color="auto"/>
              <w:bottom w:val="single" w:sz="6" w:space="0" w:color="auto"/>
              <w:right w:val="single" w:sz="6" w:space="0" w:color="auto"/>
            </w:tcBorders>
          </w:tcPr>
          <w:p w14:paraId="6CBC2BCA" w14:textId="77777777" w:rsidR="009E7D4D" w:rsidRDefault="009E7D4D">
            <w:pPr>
              <w:pStyle w:val="CellHeading"/>
            </w:pPr>
            <w:r>
              <w:t>Revision</w:t>
            </w:r>
          </w:p>
        </w:tc>
        <w:tc>
          <w:tcPr>
            <w:tcW w:w="7020" w:type="dxa"/>
            <w:tcBorders>
              <w:top w:val="single" w:sz="6" w:space="0" w:color="auto"/>
              <w:left w:val="single" w:sz="6" w:space="0" w:color="auto"/>
              <w:bottom w:val="single" w:sz="6" w:space="0" w:color="auto"/>
              <w:right w:val="single" w:sz="6" w:space="0" w:color="auto"/>
            </w:tcBorders>
          </w:tcPr>
          <w:p w14:paraId="09E8C3D8" w14:textId="77777777" w:rsidR="009E7D4D" w:rsidRDefault="009E7D4D">
            <w:pPr>
              <w:pStyle w:val="CellHeading"/>
            </w:pPr>
            <w:r>
              <w:t>Description</w:t>
            </w:r>
          </w:p>
        </w:tc>
      </w:tr>
      <w:tr w:rsidR="00566553" w14:paraId="7B42F649"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6DA3F5F" w14:textId="20B1C6F3" w:rsidR="00566553" w:rsidRDefault="001C20B1" w:rsidP="00D121E1">
            <w:pPr>
              <w:pStyle w:val="CellBody"/>
            </w:pPr>
            <w:r>
              <w:t>4/14</w:t>
            </w:r>
            <w:r w:rsidR="00566553">
              <w:t>/2017</w:t>
            </w:r>
          </w:p>
        </w:tc>
        <w:tc>
          <w:tcPr>
            <w:tcW w:w="1080" w:type="dxa"/>
            <w:tcBorders>
              <w:top w:val="single" w:sz="6" w:space="0" w:color="auto"/>
              <w:left w:val="single" w:sz="6" w:space="0" w:color="auto"/>
              <w:bottom w:val="single" w:sz="6" w:space="0" w:color="auto"/>
              <w:right w:val="single" w:sz="6" w:space="0" w:color="auto"/>
            </w:tcBorders>
          </w:tcPr>
          <w:p w14:paraId="6DBE032A" w14:textId="2207CFFC" w:rsidR="00566553" w:rsidRDefault="001C20B1" w:rsidP="00D121E1">
            <w:pPr>
              <w:pStyle w:val="CellBodyCntr"/>
            </w:pPr>
            <w:r>
              <w:t>1.4</w:t>
            </w:r>
          </w:p>
        </w:tc>
        <w:tc>
          <w:tcPr>
            <w:tcW w:w="7020" w:type="dxa"/>
            <w:tcBorders>
              <w:top w:val="single" w:sz="6" w:space="0" w:color="auto"/>
              <w:left w:val="single" w:sz="6" w:space="0" w:color="auto"/>
              <w:bottom w:val="single" w:sz="6" w:space="0" w:color="auto"/>
              <w:right w:val="single" w:sz="6" w:space="0" w:color="auto"/>
            </w:tcBorders>
          </w:tcPr>
          <w:p w14:paraId="4C3AF03F" w14:textId="77777777" w:rsidR="00CC6123" w:rsidRDefault="001C20B1" w:rsidP="00EC5E5A">
            <w:pPr>
              <w:pStyle w:val="CellBody"/>
              <w:numPr>
                <w:ilvl w:val="0"/>
                <w:numId w:val="29"/>
              </w:numPr>
              <w:spacing w:before="20" w:after="20" w:line="216" w:lineRule="auto"/>
              <w:ind w:left="202" w:hanging="180"/>
              <w:rPr>
                <w:rFonts w:ascii="Calibri" w:hAnsi="Calibri" w:cs="Calibri"/>
                <w:sz w:val="22"/>
                <w:szCs w:val="22"/>
                <w:lang w:val="en"/>
              </w:rPr>
            </w:pPr>
            <w:proofErr w:type="spellStart"/>
            <w:r>
              <w:rPr>
                <w:rFonts w:ascii="Calibri" w:hAnsi="Calibri" w:cs="Calibri"/>
                <w:sz w:val="22"/>
                <w:szCs w:val="22"/>
                <w:lang w:val="en"/>
              </w:rPr>
              <w:t>Wordsmithed</w:t>
            </w:r>
            <w:proofErr w:type="spellEnd"/>
            <w:r>
              <w:rPr>
                <w:rFonts w:ascii="Calibri" w:hAnsi="Calibri" w:cs="Calibri"/>
                <w:sz w:val="22"/>
                <w:szCs w:val="22"/>
                <w:lang w:val="en"/>
              </w:rPr>
              <w:t xml:space="preserve"> throughout</w:t>
            </w:r>
          </w:p>
          <w:p w14:paraId="1CDDE46E" w14:textId="6ED504C4" w:rsidR="001C20B1" w:rsidRDefault="001C20B1" w:rsidP="00EC5E5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Action keyword: clarified use of ‘up’, ‘down’ and ‘at’ triggers; clarified the specification and use of </w:t>
            </w:r>
            <w:proofErr w:type="spellStart"/>
            <w:r>
              <w:rPr>
                <w:rFonts w:ascii="Calibri" w:hAnsi="Calibri" w:cs="Calibri"/>
                <w:sz w:val="22"/>
                <w:szCs w:val="22"/>
                <w:lang w:val="en"/>
              </w:rPr>
              <w:t>microservices</w:t>
            </w:r>
            <w:proofErr w:type="spellEnd"/>
            <w:r>
              <w:rPr>
                <w:rFonts w:ascii="Calibri" w:hAnsi="Calibri" w:cs="Calibri"/>
                <w:sz w:val="22"/>
                <w:szCs w:val="22"/>
                <w:lang w:val="en"/>
              </w:rPr>
              <w:t xml:space="preserve"> directives at design time and runtime, clarified the use of </w:t>
            </w:r>
            <w:proofErr w:type="spellStart"/>
            <w:r>
              <w:rPr>
                <w:rFonts w:ascii="Calibri" w:hAnsi="Calibri" w:cs="Calibri"/>
                <w:sz w:val="22"/>
                <w:szCs w:val="22"/>
                <w:lang w:val="en"/>
              </w:rPr>
              <w:t>tca’s</w:t>
            </w:r>
            <w:proofErr w:type="spellEnd"/>
          </w:p>
          <w:p w14:paraId="7D24D521" w14:textId="798C9184" w:rsidR="001C20B1" w:rsidRDefault="001C20B1" w:rsidP="00EC5E5A">
            <w:pPr>
              <w:pStyle w:val="CellBody"/>
              <w:numPr>
                <w:ilvl w:val="0"/>
                <w:numId w:val="29"/>
              </w:numPr>
              <w:spacing w:before="20" w:after="20" w:line="216" w:lineRule="auto"/>
              <w:ind w:left="202" w:hanging="180"/>
              <w:rPr>
                <w:rFonts w:ascii="Calibri" w:hAnsi="Calibri" w:cs="Calibri"/>
                <w:sz w:val="22"/>
                <w:szCs w:val="22"/>
                <w:lang w:val="en"/>
              </w:rPr>
            </w:pPr>
            <w:proofErr w:type="spellStart"/>
            <w:r>
              <w:rPr>
                <w:rFonts w:ascii="Calibri" w:hAnsi="Calibri" w:cs="Calibri"/>
                <w:sz w:val="22"/>
                <w:szCs w:val="22"/>
                <w:lang w:val="en"/>
              </w:rPr>
              <w:t>HeartbeatAction</w:t>
            </w:r>
            <w:proofErr w:type="spellEnd"/>
            <w:r>
              <w:rPr>
                <w:rFonts w:ascii="Calibri" w:hAnsi="Calibri" w:cs="Calibri"/>
                <w:sz w:val="22"/>
                <w:szCs w:val="22"/>
                <w:lang w:val="en"/>
              </w:rPr>
              <w:t xml:space="preserve"> keyword: Added the </w:t>
            </w:r>
            <w:proofErr w:type="spellStart"/>
            <w:r>
              <w:rPr>
                <w:rFonts w:ascii="Calibri" w:hAnsi="Calibri" w:cs="Calibri"/>
                <w:sz w:val="22"/>
                <w:szCs w:val="22"/>
                <w:lang w:val="en"/>
              </w:rPr>
              <w:t>heartbeatAction</w:t>
            </w:r>
            <w:proofErr w:type="spellEnd"/>
            <w:r>
              <w:rPr>
                <w:rFonts w:ascii="Calibri" w:hAnsi="Calibri" w:cs="Calibri"/>
                <w:sz w:val="22"/>
                <w:szCs w:val="22"/>
                <w:lang w:val="en"/>
              </w:rPr>
              <w:t xml:space="preserve"> keyword</w:t>
            </w:r>
          </w:p>
          <w:p w14:paraId="245C177E" w14:textId="354ABCFE" w:rsidR="001C20B1" w:rsidRDefault="001C20B1" w:rsidP="00EC5E5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Value keyword: clarified the </w:t>
            </w:r>
            <w:proofErr w:type="spellStart"/>
            <w:r>
              <w:rPr>
                <w:rFonts w:ascii="Calibri" w:hAnsi="Calibri" w:cs="Calibri"/>
                <w:sz w:val="22"/>
                <w:szCs w:val="22"/>
                <w:lang w:val="en"/>
              </w:rPr>
              <w:t>communicaton</w:t>
            </w:r>
            <w:proofErr w:type="spellEnd"/>
            <w:r>
              <w:rPr>
                <w:rFonts w:ascii="Calibri" w:hAnsi="Calibri" w:cs="Calibri"/>
                <w:sz w:val="22"/>
                <w:szCs w:val="22"/>
                <w:lang w:val="en"/>
              </w:rPr>
              <w:t xml:space="preserve"> of strings containing spaces.</w:t>
            </w:r>
          </w:p>
          <w:p w14:paraId="2291BE6F" w14:textId="77777777" w:rsidR="001C20B1" w:rsidRDefault="001C20B1" w:rsidP="00EC5E5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Rules: corrected the use of quotes in examples</w:t>
            </w:r>
          </w:p>
          <w:p w14:paraId="2D8C526D" w14:textId="52DA2E77" w:rsidR="001C20B1" w:rsidRPr="00515AE8" w:rsidRDefault="001C20B1" w:rsidP="00EC5E5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Examples: added the </w:t>
            </w:r>
            <w:proofErr w:type="spellStart"/>
            <w:r>
              <w:rPr>
                <w:rFonts w:ascii="Calibri" w:hAnsi="Calibri" w:cs="Calibri"/>
                <w:sz w:val="22"/>
                <w:szCs w:val="22"/>
                <w:lang w:val="en"/>
              </w:rPr>
              <w:t>heartbeatAction</w:t>
            </w:r>
            <w:proofErr w:type="spellEnd"/>
            <w:r>
              <w:rPr>
                <w:rFonts w:ascii="Calibri" w:hAnsi="Calibri" w:cs="Calibri"/>
                <w:sz w:val="22"/>
                <w:szCs w:val="22"/>
                <w:lang w:val="en"/>
              </w:rPr>
              <w:t xml:space="preserve"> keyword on the heartbeat event example; also corrected use of quotes throughout.</w:t>
            </w:r>
          </w:p>
        </w:tc>
      </w:tr>
    </w:tbl>
    <w:p w14:paraId="328CF023" w14:textId="4C437487" w:rsidR="009E7D4D" w:rsidRDefault="009E7D4D"/>
    <w:p w14:paraId="63E53166" w14:textId="77777777" w:rsidR="009E7D4D" w:rsidRDefault="009E7D4D"/>
    <w:p w14:paraId="6AA50938" w14:textId="77777777" w:rsidR="009E7D4D" w:rsidRDefault="009E7D4D"/>
    <w:p w14:paraId="585F8A26" w14:textId="77777777" w:rsidR="009E7D4D" w:rsidRDefault="009E7D4D"/>
    <w:p w14:paraId="6443C7B8" w14:textId="77777777" w:rsidR="009E7D4D" w:rsidRDefault="009E7D4D"/>
    <w:p w14:paraId="1751B79C" w14:textId="77777777" w:rsidR="009E7D4D" w:rsidRDefault="009E7D4D"/>
    <w:p w14:paraId="34FDA660" w14:textId="77777777" w:rsidR="009E7D4D" w:rsidRDefault="009E7D4D"/>
    <w:p w14:paraId="01E48E64" w14:textId="77777777" w:rsidR="009E7D4D" w:rsidRDefault="009E7D4D"/>
    <w:p w14:paraId="383739D1" w14:textId="77777777" w:rsidR="009E7D4D" w:rsidRDefault="009E7D4D"/>
    <w:p w14:paraId="39B1D634" w14:textId="77777777" w:rsidR="009E7D4D" w:rsidRDefault="009E7D4D"/>
    <w:p w14:paraId="76735A1C" w14:textId="77777777" w:rsidR="009E7D4D" w:rsidRDefault="009E7D4D"/>
    <w:p w14:paraId="4254E07A" w14:textId="77777777" w:rsidR="009E7D4D" w:rsidRDefault="009E7D4D"/>
    <w:p w14:paraId="4D348F59" w14:textId="77777777" w:rsidR="009E7D4D" w:rsidRDefault="009E7D4D"/>
    <w:p w14:paraId="746C19CD" w14:textId="77777777" w:rsidR="009E7D4D" w:rsidRDefault="009E7D4D"/>
    <w:p w14:paraId="7226D0D2" w14:textId="77777777" w:rsidR="009E7D4D" w:rsidRDefault="009E7D4D"/>
    <w:p w14:paraId="5625F229" w14:textId="77777777" w:rsidR="009E7D4D" w:rsidRDefault="009E7D4D"/>
    <w:p w14:paraId="08C80210" w14:textId="77777777" w:rsidR="009E7D4D" w:rsidRDefault="009E7D4D">
      <w:pPr>
        <w:sectPr w:rsidR="009E7D4D" w:rsidSect="00482817">
          <w:headerReference w:type="even" r:id="rId15"/>
          <w:headerReference w:type="default" r:id="rId16"/>
          <w:headerReference w:type="first" r:id="rId17"/>
          <w:pgSz w:w="12240" w:h="15840" w:code="1"/>
          <w:pgMar w:top="2599" w:right="1440" w:bottom="1800" w:left="1440" w:header="720" w:footer="510" w:gutter="0"/>
          <w:pgNumType w:fmt="lowerRoman"/>
          <w:cols w:space="720"/>
          <w:docGrid w:linePitch="360"/>
        </w:sectPr>
      </w:pPr>
    </w:p>
    <w:p w14:paraId="217CAC59" w14:textId="77777777" w:rsidR="001C20B1" w:rsidRDefault="00CB2930">
      <w:pPr>
        <w:pStyle w:val="TOC1"/>
        <w:rPr>
          <w:rFonts w:asciiTheme="minorHAnsi" w:eastAsiaTheme="minorEastAsia" w:hAnsiTheme="minorHAnsi" w:cstheme="minorBidi"/>
          <w:sz w:val="22"/>
          <w:szCs w:val="22"/>
        </w:rPr>
      </w:pPr>
      <w:r>
        <w:lastRenderedPageBreak/>
        <w:fldChar w:fldCharType="begin"/>
      </w:r>
      <w:r w:rsidR="009E7D4D">
        <w:instrText xml:space="preserve"> TOC \o "1-4" \h \z </w:instrText>
      </w:r>
      <w:r>
        <w:fldChar w:fldCharType="separate"/>
      </w:r>
      <w:hyperlink w:anchor="_Toc479937565" w:history="1">
        <w:r w:rsidR="001C20B1" w:rsidRPr="002D1A09">
          <w:rPr>
            <w:rStyle w:val="Hyperlink"/>
          </w:rPr>
          <w:t>1</w:t>
        </w:r>
        <w:r w:rsidR="001C20B1">
          <w:rPr>
            <w:rFonts w:asciiTheme="minorHAnsi" w:eastAsiaTheme="minorEastAsia" w:hAnsiTheme="minorHAnsi" w:cstheme="minorBidi"/>
            <w:sz w:val="22"/>
            <w:szCs w:val="22"/>
          </w:rPr>
          <w:tab/>
        </w:r>
        <w:r w:rsidR="001C20B1" w:rsidRPr="002D1A09">
          <w:rPr>
            <w:rStyle w:val="Hyperlink"/>
          </w:rPr>
          <w:t>Introduction</w:t>
        </w:r>
        <w:r w:rsidR="001C20B1">
          <w:rPr>
            <w:webHidden/>
          </w:rPr>
          <w:tab/>
        </w:r>
        <w:r w:rsidR="001C20B1">
          <w:rPr>
            <w:webHidden/>
          </w:rPr>
          <w:fldChar w:fldCharType="begin"/>
        </w:r>
        <w:r w:rsidR="001C20B1">
          <w:rPr>
            <w:webHidden/>
          </w:rPr>
          <w:instrText xml:space="preserve"> PAGEREF _Toc479937565 \h </w:instrText>
        </w:r>
        <w:r w:rsidR="001C20B1">
          <w:rPr>
            <w:webHidden/>
          </w:rPr>
        </w:r>
        <w:r w:rsidR="001C20B1">
          <w:rPr>
            <w:webHidden/>
          </w:rPr>
          <w:fldChar w:fldCharType="separate"/>
        </w:r>
        <w:r w:rsidR="001C20B1">
          <w:rPr>
            <w:webHidden/>
          </w:rPr>
          <w:t>1</w:t>
        </w:r>
        <w:r w:rsidR="001C20B1">
          <w:rPr>
            <w:webHidden/>
          </w:rPr>
          <w:fldChar w:fldCharType="end"/>
        </w:r>
      </w:hyperlink>
    </w:p>
    <w:p w14:paraId="46EC84C2" w14:textId="77777777" w:rsidR="001C20B1" w:rsidRDefault="001C20B1">
      <w:pPr>
        <w:pStyle w:val="TOC2"/>
        <w:rPr>
          <w:rFonts w:asciiTheme="minorHAnsi" w:eastAsiaTheme="minorEastAsia" w:hAnsiTheme="minorHAnsi" w:cstheme="minorBidi"/>
          <w:sz w:val="22"/>
          <w:szCs w:val="22"/>
        </w:rPr>
      </w:pPr>
      <w:hyperlink w:anchor="_Toc479937566" w:history="1">
        <w:r w:rsidRPr="002D1A09">
          <w:rPr>
            <w:rStyle w:val="Hyperlink"/>
          </w:rPr>
          <w:t>1.1</w:t>
        </w:r>
        <w:r>
          <w:rPr>
            <w:rFonts w:asciiTheme="minorHAnsi" w:eastAsiaTheme="minorEastAsia" w:hAnsiTheme="minorHAnsi" w:cstheme="minorBidi"/>
            <w:sz w:val="22"/>
            <w:szCs w:val="22"/>
          </w:rPr>
          <w:tab/>
        </w:r>
        <w:r w:rsidRPr="002D1A09">
          <w:rPr>
            <w:rStyle w:val="Hyperlink"/>
          </w:rPr>
          <w:t>Audience</w:t>
        </w:r>
        <w:r>
          <w:rPr>
            <w:webHidden/>
          </w:rPr>
          <w:tab/>
        </w:r>
        <w:r>
          <w:rPr>
            <w:webHidden/>
          </w:rPr>
          <w:fldChar w:fldCharType="begin"/>
        </w:r>
        <w:r>
          <w:rPr>
            <w:webHidden/>
          </w:rPr>
          <w:instrText xml:space="preserve"> PAGEREF _Toc479937566 \h </w:instrText>
        </w:r>
        <w:r>
          <w:rPr>
            <w:webHidden/>
          </w:rPr>
        </w:r>
        <w:r>
          <w:rPr>
            <w:webHidden/>
          </w:rPr>
          <w:fldChar w:fldCharType="separate"/>
        </w:r>
        <w:r>
          <w:rPr>
            <w:webHidden/>
          </w:rPr>
          <w:t>1</w:t>
        </w:r>
        <w:r>
          <w:rPr>
            <w:webHidden/>
          </w:rPr>
          <w:fldChar w:fldCharType="end"/>
        </w:r>
      </w:hyperlink>
    </w:p>
    <w:p w14:paraId="7AADE9AE" w14:textId="77777777" w:rsidR="001C20B1" w:rsidRDefault="001C20B1">
      <w:pPr>
        <w:pStyle w:val="TOC2"/>
        <w:rPr>
          <w:rFonts w:asciiTheme="minorHAnsi" w:eastAsiaTheme="minorEastAsia" w:hAnsiTheme="minorHAnsi" w:cstheme="minorBidi"/>
          <w:sz w:val="22"/>
          <w:szCs w:val="22"/>
        </w:rPr>
      </w:pPr>
      <w:hyperlink w:anchor="_Toc479937567" w:history="1">
        <w:r w:rsidRPr="002D1A09">
          <w:rPr>
            <w:rStyle w:val="Hyperlink"/>
          </w:rPr>
          <w:t>1.2</w:t>
        </w:r>
        <w:r>
          <w:rPr>
            <w:rFonts w:asciiTheme="minorHAnsi" w:eastAsiaTheme="minorEastAsia" w:hAnsiTheme="minorHAnsi" w:cstheme="minorBidi"/>
            <w:sz w:val="22"/>
            <w:szCs w:val="22"/>
          </w:rPr>
          <w:tab/>
        </w:r>
        <w:r w:rsidRPr="002D1A09">
          <w:rPr>
            <w:rStyle w:val="Hyperlink"/>
          </w:rPr>
          <w:t>Goal</w:t>
        </w:r>
        <w:r>
          <w:rPr>
            <w:webHidden/>
          </w:rPr>
          <w:tab/>
        </w:r>
        <w:r>
          <w:rPr>
            <w:webHidden/>
          </w:rPr>
          <w:fldChar w:fldCharType="begin"/>
        </w:r>
        <w:r>
          <w:rPr>
            <w:webHidden/>
          </w:rPr>
          <w:instrText xml:space="preserve"> PAGEREF _Toc479937567 \h </w:instrText>
        </w:r>
        <w:r>
          <w:rPr>
            <w:webHidden/>
          </w:rPr>
        </w:r>
        <w:r>
          <w:rPr>
            <w:webHidden/>
          </w:rPr>
          <w:fldChar w:fldCharType="separate"/>
        </w:r>
        <w:r>
          <w:rPr>
            <w:webHidden/>
          </w:rPr>
          <w:t>1</w:t>
        </w:r>
        <w:r>
          <w:rPr>
            <w:webHidden/>
          </w:rPr>
          <w:fldChar w:fldCharType="end"/>
        </w:r>
      </w:hyperlink>
    </w:p>
    <w:p w14:paraId="7CEAA4EE" w14:textId="77777777" w:rsidR="001C20B1" w:rsidRDefault="001C20B1">
      <w:pPr>
        <w:pStyle w:val="TOC2"/>
        <w:rPr>
          <w:rFonts w:asciiTheme="minorHAnsi" w:eastAsiaTheme="minorEastAsia" w:hAnsiTheme="minorHAnsi" w:cstheme="minorBidi"/>
          <w:sz w:val="22"/>
          <w:szCs w:val="22"/>
        </w:rPr>
      </w:pPr>
      <w:hyperlink w:anchor="_Toc479937568" w:history="1">
        <w:r w:rsidRPr="002D1A09">
          <w:rPr>
            <w:rStyle w:val="Hyperlink"/>
          </w:rPr>
          <w:t>1.3</w:t>
        </w:r>
        <w:r>
          <w:rPr>
            <w:rFonts w:asciiTheme="minorHAnsi" w:eastAsiaTheme="minorEastAsia" w:hAnsiTheme="minorHAnsi" w:cstheme="minorBidi"/>
            <w:sz w:val="22"/>
            <w:szCs w:val="22"/>
          </w:rPr>
          <w:tab/>
        </w:r>
        <w:r w:rsidRPr="002D1A09">
          <w:rPr>
            <w:rStyle w:val="Hyperlink"/>
          </w:rPr>
          <w:t>Relation to the Common Event Format</w:t>
        </w:r>
        <w:r>
          <w:rPr>
            <w:webHidden/>
          </w:rPr>
          <w:tab/>
        </w:r>
        <w:r>
          <w:rPr>
            <w:webHidden/>
          </w:rPr>
          <w:fldChar w:fldCharType="begin"/>
        </w:r>
        <w:r>
          <w:rPr>
            <w:webHidden/>
          </w:rPr>
          <w:instrText xml:space="preserve"> PAGEREF _Toc479937568 \h </w:instrText>
        </w:r>
        <w:r>
          <w:rPr>
            <w:webHidden/>
          </w:rPr>
        </w:r>
        <w:r>
          <w:rPr>
            <w:webHidden/>
          </w:rPr>
          <w:fldChar w:fldCharType="separate"/>
        </w:r>
        <w:r>
          <w:rPr>
            <w:webHidden/>
          </w:rPr>
          <w:t>1</w:t>
        </w:r>
        <w:r>
          <w:rPr>
            <w:webHidden/>
          </w:rPr>
          <w:fldChar w:fldCharType="end"/>
        </w:r>
      </w:hyperlink>
    </w:p>
    <w:p w14:paraId="50C62DE1" w14:textId="77777777" w:rsidR="001C20B1" w:rsidRDefault="001C20B1">
      <w:pPr>
        <w:pStyle w:val="TOC2"/>
        <w:rPr>
          <w:rFonts w:asciiTheme="minorHAnsi" w:eastAsiaTheme="minorEastAsia" w:hAnsiTheme="minorHAnsi" w:cstheme="minorBidi"/>
          <w:sz w:val="22"/>
          <w:szCs w:val="22"/>
        </w:rPr>
      </w:pPr>
      <w:hyperlink w:anchor="_Toc479937569" w:history="1">
        <w:r w:rsidRPr="002D1A09">
          <w:rPr>
            <w:rStyle w:val="Hyperlink"/>
          </w:rPr>
          <w:t>1.4</w:t>
        </w:r>
        <w:r>
          <w:rPr>
            <w:rFonts w:asciiTheme="minorHAnsi" w:eastAsiaTheme="minorEastAsia" w:hAnsiTheme="minorHAnsi" w:cstheme="minorBidi"/>
            <w:sz w:val="22"/>
            <w:szCs w:val="22"/>
          </w:rPr>
          <w:tab/>
        </w:r>
        <w:r w:rsidRPr="002D1A09">
          <w:rPr>
            <w:rStyle w:val="Hyperlink"/>
          </w:rPr>
          <w:t>Relation to Service Design and Creation</w:t>
        </w:r>
        <w:r>
          <w:rPr>
            <w:webHidden/>
          </w:rPr>
          <w:tab/>
        </w:r>
        <w:r>
          <w:rPr>
            <w:webHidden/>
          </w:rPr>
          <w:fldChar w:fldCharType="begin"/>
        </w:r>
        <w:r>
          <w:rPr>
            <w:webHidden/>
          </w:rPr>
          <w:instrText xml:space="preserve"> PAGEREF _Toc479937569 \h </w:instrText>
        </w:r>
        <w:r>
          <w:rPr>
            <w:webHidden/>
          </w:rPr>
        </w:r>
        <w:r>
          <w:rPr>
            <w:webHidden/>
          </w:rPr>
          <w:fldChar w:fldCharType="separate"/>
        </w:r>
        <w:r>
          <w:rPr>
            <w:webHidden/>
          </w:rPr>
          <w:t>2</w:t>
        </w:r>
        <w:r>
          <w:rPr>
            <w:webHidden/>
          </w:rPr>
          <w:fldChar w:fldCharType="end"/>
        </w:r>
      </w:hyperlink>
    </w:p>
    <w:p w14:paraId="5DDAEE79" w14:textId="77777777" w:rsidR="001C20B1" w:rsidRDefault="001C20B1">
      <w:pPr>
        <w:pStyle w:val="TOC1"/>
        <w:rPr>
          <w:rFonts w:asciiTheme="minorHAnsi" w:eastAsiaTheme="minorEastAsia" w:hAnsiTheme="minorHAnsi" w:cstheme="minorBidi"/>
          <w:sz w:val="22"/>
          <w:szCs w:val="22"/>
        </w:rPr>
      </w:pPr>
      <w:hyperlink w:anchor="_Toc479937570" w:history="1">
        <w:r w:rsidRPr="002D1A09">
          <w:rPr>
            <w:rStyle w:val="Hyperlink"/>
          </w:rPr>
          <w:t>2</w:t>
        </w:r>
        <w:r>
          <w:rPr>
            <w:rFonts w:asciiTheme="minorHAnsi" w:eastAsiaTheme="minorEastAsia" w:hAnsiTheme="minorHAnsi" w:cstheme="minorBidi"/>
            <w:sz w:val="22"/>
            <w:szCs w:val="22"/>
          </w:rPr>
          <w:tab/>
        </w:r>
        <w:r w:rsidRPr="002D1A09">
          <w:rPr>
            <w:rStyle w:val="Hyperlink"/>
          </w:rPr>
          <w:t>YAML Files</w:t>
        </w:r>
        <w:r>
          <w:rPr>
            <w:webHidden/>
          </w:rPr>
          <w:tab/>
        </w:r>
        <w:r>
          <w:rPr>
            <w:webHidden/>
          </w:rPr>
          <w:fldChar w:fldCharType="begin"/>
        </w:r>
        <w:r>
          <w:rPr>
            <w:webHidden/>
          </w:rPr>
          <w:instrText xml:space="preserve"> PAGEREF _Toc479937570 \h </w:instrText>
        </w:r>
        <w:r>
          <w:rPr>
            <w:webHidden/>
          </w:rPr>
        </w:r>
        <w:r>
          <w:rPr>
            <w:webHidden/>
          </w:rPr>
          <w:fldChar w:fldCharType="separate"/>
        </w:r>
        <w:r>
          <w:rPr>
            <w:webHidden/>
          </w:rPr>
          <w:t>3</w:t>
        </w:r>
        <w:r>
          <w:rPr>
            <w:webHidden/>
          </w:rPr>
          <w:fldChar w:fldCharType="end"/>
        </w:r>
      </w:hyperlink>
    </w:p>
    <w:p w14:paraId="32FB7AB7" w14:textId="77777777" w:rsidR="001C20B1" w:rsidRDefault="001C20B1">
      <w:pPr>
        <w:pStyle w:val="TOC2"/>
        <w:rPr>
          <w:rFonts w:asciiTheme="minorHAnsi" w:eastAsiaTheme="minorEastAsia" w:hAnsiTheme="minorHAnsi" w:cstheme="minorBidi"/>
          <w:sz w:val="22"/>
          <w:szCs w:val="22"/>
        </w:rPr>
      </w:pPr>
      <w:hyperlink w:anchor="_Toc479937571" w:history="1">
        <w:r w:rsidRPr="002D1A09">
          <w:rPr>
            <w:rStyle w:val="Hyperlink"/>
          </w:rPr>
          <w:t>2.1</w:t>
        </w:r>
        <w:r>
          <w:rPr>
            <w:rFonts w:asciiTheme="minorHAnsi" w:eastAsiaTheme="minorEastAsia" w:hAnsiTheme="minorHAnsi" w:cstheme="minorBidi"/>
            <w:sz w:val="22"/>
            <w:szCs w:val="22"/>
          </w:rPr>
          <w:tab/>
        </w:r>
        <w:r w:rsidRPr="002D1A09">
          <w:rPr>
            <w:rStyle w:val="Hyperlink"/>
          </w:rPr>
          <w:t>YAML Specification Conformance</w:t>
        </w:r>
        <w:r>
          <w:rPr>
            <w:webHidden/>
          </w:rPr>
          <w:tab/>
        </w:r>
        <w:r>
          <w:rPr>
            <w:webHidden/>
          </w:rPr>
          <w:fldChar w:fldCharType="begin"/>
        </w:r>
        <w:r>
          <w:rPr>
            <w:webHidden/>
          </w:rPr>
          <w:instrText xml:space="preserve"> PAGEREF _Toc479937571 \h </w:instrText>
        </w:r>
        <w:r>
          <w:rPr>
            <w:webHidden/>
          </w:rPr>
        </w:r>
        <w:r>
          <w:rPr>
            <w:webHidden/>
          </w:rPr>
          <w:fldChar w:fldCharType="separate"/>
        </w:r>
        <w:r>
          <w:rPr>
            <w:webHidden/>
          </w:rPr>
          <w:t>3</w:t>
        </w:r>
        <w:r>
          <w:rPr>
            <w:webHidden/>
          </w:rPr>
          <w:fldChar w:fldCharType="end"/>
        </w:r>
      </w:hyperlink>
    </w:p>
    <w:p w14:paraId="749F8163" w14:textId="77777777" w:rsidR="001C20B1" w:rsidRDefault="001C20B1">
      <w:pPr>
        <w:pStyle w:val="TOC2"/>
        <w:rPr>
          <w:rFonts w:asciiTheme="minorHAnsi" w:eastAsiaTheme="minorEastAsia" w:hAnsiTheme="minorHAnsi" w:cstheme="minorBidi"/>
          <w:sz w:val="22"/>
          <w:szCs w:val="22"/>
        </w:rPr>
      </w:pPr>
      <w:hyperlink w:anchor="_Toc479937572" w:history="1">
        <w:r w:rsidRPr="002D1A09">
          <w:rPr>
            <w:rStyle w:val="Hyperlink"/>
          </w:rPr>
          <w:t>2.2</w:t>
        </w:r>
        <w:r>
          <w:rPr>
            <w:rFonts w:asciiTheme="minorHAnsi" w:eastAsiaTheme="minorEastAsia" w:hAnsiTheme="minorHAnsi" w:cstheme="minorBidi"/>
            <w:sz w:val="22"/>
            <w:szCs w:val="22"/>
          </w:rPr>
          <w:tab/>
        </w:r>
        <w:r w:rsidRPr="002D1A09">
          <w:rPr>
            <w:rStyle w:val="Hyperlink"/>
          </w:rPr>
          <w:t>Filename</w:t>
        </w:r>
        <w:r>
          <w:rPr>
            <w:webHidden/>
          </w:rPr>
          <w:tab/>
        </w:r>
        <w:r>
          <w:rPr>
            <w:webHidden/>
          </w:rPr>
          <w:fldChar w:fldCharType="begin"/>
        </w:r>
        <w:r>
          <w:rPr>
            <w:webHidden/>
          </w:rPr>
          <w:instrText xml:space="preserve"> PAGEREF _Toc479937572 \h </w:instrText>
        </w:r>
        <w:r>
          <w:rPr>
            <w:webHidden/>
          </w:rPr>
        </w:r>
        <w:r>
          <w:rPr>
            <w:webHidden/>
          </w:rPr>
          <w:fldChar w:fldCharType="separate"/>
        </w:r>
        <w:r>
          <w:rPr>
            <w:webHidden/>
          </w:rPr>
          <w:t>3</w:t>
        </w:r>
        <w:r>
          <w:rPr>
            <w:webHidden/>
          </w:rPr>
          <w:fldChar w:fldCharType="end"/>
        </w:r>
      </w:hyperlink>
    </w:p>
    <w:p w14:paraId="2633BB09" w14:textId="77777777" w:rsidR="001C20B1" w:rsidRDefault="001C20B1">
      <w:pPr>
        <w:pStyle w:val="TOC2"/>
        <w:rPr>
          <w:rFonts w:asciiTheme="minorHAnsi" w:eastAsiaTheme="minorEastAsia" w:hAnsiTheme="minorHAnsi" w:cstheme="minorBidi"/>
          <w:sz w:val="22"/>
          <w:szCs w:val="22"/>
        </w:rPr>
      </w:pPr>
      <w:hyperlink w:anchor="_Toc479937573" w:history="1">
        <w:r w:rsidRPr="002D1A09">
          <w:rPr>
            <w:rStyle w:val="Hyperlink"/>
          </w:rPr>
          <w:t>2.3</w:t>
        </w:r>
        <w:r>
          <w:rPr>
            <w:rFonts w:asciiTheme="minorHAnsi" w:eastAsiaTheme="minorEastAsia" w:hAnsiTheme="minorHAnsi" w:cstheme="minorBidi"/>
            <w:sz w:val="22"/>
            <w:szCs w:val="22"/>
          </w:rPr>
          <w:tab/>
        </w:r>
        <w:r w:rsidRPr="002D1A09">
          <w:rPr>
            <w:rStyle w:val="Hyperlink"/>
          </w:rPr>
          <w:t>File Structure</w:t>
        </w:r>
        <w:r>
          <w:rPr>
            <w:webHidden/>
          </w:rPr>
          <w:tab/>
        </w:r>
        <w:r>
          <w:rPr>
            <w:webHidden/>
          </w:rPr>
          <w:fldChar w:fldCharType="begin"/>
        </w:r>
        <w:r>
          <w:rPr>
            <w:webHidden/>
          </w:rPr>
          <w:instrText xml:space="preserve"> PAGEREF _Toc479937573 \h </w:instrText>
        </w:r>
        <w:r>
          <w:rPr>
            <w:webHidden/>
          </w:rPr>
        </w:r>
        <w:r>
          <w:rPr>
            <w:webHidden/>
          </w:rPr>
          <w:fldChar w:fldCharType="separate"/>
        </w:r>
        <w:r>
          <w:rPr>
            <w:webHidden/>
          </w:rPr>
          <w:t>3</w:t>
        </w:r>
        <w:r>
          <w:rPr>
            <w:webHidden/>
          </w:rPr>
          <w:fldChar w:fldCharType="end"/>
        </w:r>
      </w:hyperlink>
    </w:p>
    <w:p w14:paraId="299B1CB7" w14:textId="77777777" w:rsidR="001C20B1" w:rsidRDefault="001C20B1">
      <w:pPr>
        <w:pStyle w:val="TOC1"/>
        <w:rPr>
          <w:rFonts w:asciiTheme="minorHAnsi" w:eastAsiaTheme="minorEastAsia" w:hAnsiTheme="minorHAnsi" w:cstheme="minorBidi"/>
          <w:sz w:val="22"/>
          <w:szCs w:val="22"/>
        </w:rPr>
      </w:pPr>
      <w:hyperlink w:anchor="_Toc479937574" w:history="1">
        <w:r w:rsidRPr="002D1A09">
          <w:rPr>
            <w:rStyle w:val="Hyperlink"/>
          </w:rPr>
          <w:t>3</w:t>
        </w:r>
        <w:r>
          <w:rPr>
            <w:rFonts w:asciiTheme="minorHAnsi" w:eastAsiaTheme="minorEastAsia" w:hAnsiTheme="minorHAnsi" w:cstheme="minorBidi"/>
            <w:sz w:val="22"/>
            <w:szCs w:val="22"/>
          </w:rPr>
          <w:tab/>
        </w:r>
        <w:r w:rsidRPr="002D1A09">
          <w:rPr>
            <w:rStyle w:val="Hyperlink"/>
          </w:rPr>
          <w:t>YAML Syntax and Semantics</w:t>
        </w:r>
        <w:r>
          <w:rPr>
            <w:webHidden/>
          </w:rPr>
          <w:tab/>
        </w:r>
        <w:r>
          <w:rPr>
            <w:webHidden/>
          </w:rPr>
          <w:fldChar w:fldCharType="begin"/>
        </w:r>
        <w:r>
          <w:rPr>
            <w:webHidden/>
          </w:rPr>
          <w:instrText xml:space="preserve"> PAGEREF _Toc479937574 \h </w:instrText>
        </w:r>
        <w:r>
          <w:rPr>
            <w:webHidden/>
          </w:rPr>
        </w:r>
        <w:r>
          <w:rPr>
            <w:webHidden/>
          </w:rPr>
          <w:fldChar w:fldCharType="separate"/>
        </w:r>
        <w:r>
          <w:rPr>
            <w:webHidden/>
          </w:rPr>
          <w:t>4</w:t>
        </w:r>
        <w:r>
          <w:rPr>
            <w:webHidden/>
          </w:rPr>
          <w:fldChar w:fldCharType="end"/>
        </w:r>
      </w:hyperlink>
    </w:p>
    <w:p w14:paraId="3EA96728" w14:textId="77777777" w:rsidR="001C20B1" w:rsidRDefault="001C20B1">
      <w:pPr>
        <w:pStyle w:val="TOC2"/>
        <w:rPr>
          <w:rFonts w:asciiTheme="minorHAnsi" w:eastAsiaTheme="minorEastAsia" w:hAnsiTheme="minorHAnsi" w:cstheme="minorBidi"/>
          <w:sz w:val="22"/>
          <w:szCs w:val="22"/>
        </w:rPr>
      </w:pPr>
      <w:hyperlink w:anchor="_Toc479937575" w:history="1">
        <w:r w:rsidRPr="002D1A09">
          <w:rPr>
            <w:rStyle w:val="Hyperlink"/>
          </w:rPr>
          <w:t>3.1</w:t>
        </w:r>
        <w:r>
          <w:rPr>
            <w:rFonts w:asciiTheme="minorHAnsi" w:eastAsiaTheme="minorEastAsia" w:hAnsiTheme="minorHAnsi" w:cstheme="minorBidi"/>
            <w:sz w:val="22"/>
            <w:szCs w:val="22"/>
          </w:rPr>
          <w:tab/>
        </w:r>
        <w:r w:rsidRPr="002D1A09">
          <w:rPr>
            <w:rStyle w:val="Hyperlink"/>
          </w:rPr>
          <w:t>Qualifiers</w:t>
        </w:r>
        <w:r>
          <w:rPr>
            <w:webHidden/>
          </w:rPr>
          <w:tab/>
        </w:r>
        <w:r>
          <w:rPr>
            <w:webHidden/>
          </w:rPr>
          <w:fldChar w:fldCharType="begin"/>
        </w:r>
        <w:r>
          <w:rPr>
            <w:webHidden/>
          </w:rPr>
          <w:instrText xml:space="preserve"> PAGEREF _Toc479937575 \h </w:instrText>
        </w:r>
        <w:r>
          <w:rPr>
            <w:webHidden/>
          </w:rPr>
        </w:r>
        <w:r>
          <w:rPr>
            <w:webHidden/>
          </w:rPr>
          <w:fldChar w:fldCharType="separate"/>
        </w:r>
        <w:r>
          <w:rPr>
            <w:webHidden/>
          </w:rPr>
          <w:t>4</w:t>
        </w:r>
        <w:r>
          <w:rPr>
            <w:webHidden/>
          </w:rPr>
          <w:fldChar w:fldCharType="end"/>
        </w:r>
      </w:hyperlink>
    </w:p>
    <w:p w14:paraId="03E738BC" w14:textId="77777777" w:rsidR="001C20B1" w:rsidRDefault="001C20B1">
      <w:pPr>
        <w:pStyle w:val="TOC3"/>
        <w:rPr>
          <w:rFonts w:asciiTheme="minorHAnsi" w:eastAsiaTheme="minorEastAsia" w:hAnsiTheme="minorHAnsi" w:cstheme="minorBidi"/>
          <w:sz w:val="22"/>
          <w:szCs w:val="22"/>
        </w:rPr>
      </w:pPr>
      <w:hyperlink w:anchor="_Toc479937576" w:history="1">
        <w:r w:rsidRPr="002D1A09">
          <w:rPr>
            <w:rStyle w:val="Hyperlink"/>
          </w:rPr>
          <w:t>3.1.1</w:t>
        </w:r>
        <w:r>
          <w:rPr>
            <w:rFonts w:asciiTheme="minorHAnsi" w:eastAsiaTheme="minorEastAsia" w:hAnsiTheme="minorHAnsi" w:cstheme="minorBidi"/>
            <w:sz w:val="22"/>
            <w:szCs w:val="22"/>
          </w:rPr>
          <w:tab/>
        </w:r>
        <w:r w:rsidRPr="002D1A09">
          <w:rPr>
            <w:rStyle w:val="Hyperlink"/>
          </w:rPr>
          <w:t>Action</w:t>
        </w:r>
        <w:r>
          <w:rPr>
            <w:webHidden/>
          </w:rPr>
          <w:tab/>
        </w:r>
        <w:r>
          <w:rPr>
            <w:webHidden/>
          </w:rPr>
          <w:fldChar w:fldCharType="begin"/>
        </w:r>
        <w:r>
          <w:rPr>
            <w:webHidden/>
          </w:rPr>
          <w:instrText xml:space="preserve"> PAGEREF _Toc479937576 \h </w:instrText>
        </w:r>
        <w:r>
          <w:rPr>
            <w:webHidden/>
          </w:rPr>
        </w:r>
        <w:r>
          <w:rPr>
            <w:webHidden/>
          </w:rPr>
          <w:fldChar w:fldCharType="separate"/>
        </w:r>
        <w:r>
          <w:rPr>
            <w:webHidden/>
          </w:rPr>
          <w:t>4</w:t>
        </w:r>
        <w:r>
          <w:rPr>
            <w:webHidden/>
          </w:rPr>
          <w:fldChar w:fldCharType="end"/>
        </w:r>
      </w:hyperlink>
    </w:p>
    <w:p w14:paraId="5878378C" w14:textId="77777777" w:rsidR="001C20B1" w:rsidRDefault="001C20B1">
      <w:pPr>
        <w:pStyle w:val="TOC3"/>
        <w:rPr>
          <w:rFonts w:asciiTheme="minorHAnsi" w:eastAsiaTheme="minorEastAsia" w:hAnsiTheme="minorHAnsi" w:cstheme="minorBidi"/>
          <w:sz w:val="22"/>
          <w:szCs w:val="22"/>
        </w:rPr>
      </w:pPr>
      <w:hyperlink w:anchor="_Toc479937577" w:history="1">
        <w:r w:rsidRPr="002D1A09">
          <w:rPr>
            <w:rStyle w:val="Hyperlink"/>
          </w:rPr>
          <w:t>3.1.2</w:t>
        </w:r>
        <w:r>
          <w:rPr>
            <w:rFonts w:asciiTheme="minorHAnsi" w:eastAsiaTheme="minorEastAsia" w:hAnsiTheme="minorHAnsi" w:cstheme="minorBidi"/>
            <w:sz w:val="22"/>
            <w:szCs w:val="22"/>
          </w:rPr>
          <w:tab/>
        </w:r>
        <w:r w:rsidRPr="002D1A09">
          <w:rPr>
            <w:rStyle w:val="Hyperlink"/>
          </w:rPr>
          <w:t>Array</w:t>
        </w:r>
        <w:r>
          <w:rPr>
            <w:webHidden/>
          </w:rPr>
          <w:tab/>
        </w:r>
        <w:r>
          <w:rPr>
            <w:webHidden/>
          </w:rPr>
          <w:fldChar w:fldCharType="begin"/>
        </w:r>
        <w:r>
          <w:rPr>
            <w:webHidden/>
          </w:rPr>
          <w:instrText xml:space="preserve"> PAGEREF _Toc479937577 \h </w:instrText>
        </w:r>
        <w:r>
          <w:rPr>
            <w:webHidden/>
          </w:rPr>
        </w:r>
        <w:r>
          <w:rPr>
            <w:webHidden/>
          </w:rPr>
          <w:fldChar w:fldCharType="separate"/>
        </w:r>
        <w:r>
          <w:rPr>
            <w:webHidden/>
          </w:rPr>
          <w:t>5</w:t>
        </w:r>
        <w:r>
          <w:rPr>
            <w:webHidden/>
          </w:rPr>
          <w:fldChar w:fldCharType="end"/>
        </w:r>
      </w:hyperlink>
    </w:p>
    <w:p w14:paraId="16F7D8FE" w14:textId="77777777" w:rsidR="001C20B1" w:rsidRDefault="001C20B1">
      <w:pPr>
        <w:pStyle w:val="TOC3"/>
        <w:rPr>
          <w:rFonts w:asciiTheme="minorHAnsi" w:eastAsiaTheme="minorEastAsia" w:hAnsiTheme="minorHAnsi" w:cstheme="minorBidi"/>
          <w:sz w:val="22"/>
          <w:szCs w:val="22"/>
        </w:rPr>
      </w:pPr>
      <w:hyperlink w:anchor="_Toc479937578" w:history="1">
        <w:r w:rsidRPr="002D1A09">
          <w:rPr>
            <w:rStyle w:val="Hyperlink"/>
          </w:rPr>
          <w:t>3.1.3</w:t>
        </w:r>
        <w:r>
          <w:rPr>
            <w:rFonts w:asciiTheme="minorHAnsi" w:eastAsiaTheme="minorEastAsia" w:hAnsiTheme="minorHAnsi" w:cstheme="minorBidi"/>
            <w:sz w:val="22"/>
            <w:szCs w:val="22"/>
          </w:rPr>
          <w:tab/>
        </w:r>
        <w:r w:rsidRPr="002D1A09">
          <w:rPr>
            <w:rStyle w:val="Hyperlink"/>
          </w:rPr>
          <w:t>Default</w:t>
        </w:r>
        <w:r>
          <w:rPr>
            <w:webHidden/>
          </w:rPr>
          <w:tab/>
        </w:r>
        <w:r>
          <w:rPr>
            <w:webHidden/>
          </w:rPr>
          <w:fldChar w:fldCharType="begin"/>
        </w:r>
        <w:r>
          <w:rPr>
            <w:webHidden/>
          </w:rPr>
          <w:instrText xml:space="preserve"> PAGEREF _Toc479937578 \h </w:instrText>
        </w:r>
        <w:r>
          <w:rPr>
            <w:webHidden/>
          </w:rPr>
        </w:r>
        <w:r>
          <w:rPr>
            <w:webHidden/>
          </w:rPr>
          <w:fldChar w:fldCharType="separate"/>
        </w:r>
        <w:r>
          <w:rPr>
            <w:webHidden/>
          </w:rPr>
          <w:t>6</w:t>
        </w:r>
        <w:r>
          <w:rPr>
            <w:webHidden/>
          </w:rPr>
          <w:fldChar w:fldCharType="end"/>
        </w:r>
      </w:hyperlink>
    </w:p>
    <w:p w14:paraId="3D4C47AA" w14:textId="77777777" w:rsidR="001C20B1" w:rsidRDefault="001C20B1">
      <w:pPr>
        <w:pStyle w:val="TOC3"/>
        <w:rPr>
          <w:rFonts w:asciiTheme="minorHAnsi" w:eastAsiaTheme="minorEastAsia" w:hAnsiTheme="minorHAnsi" w:cstheme="minorBidi"/>
          <w:sz w:val="22"/>
          <w:szCs w:val="22"/>
        </w:rPr>
      </w:pPr>
      <w:hyperlink w:anchor="_Toc479937579" w:history="1">
        <w:r w:rsidRPr="002D1A09">
          <w:rPr>
            <w:rStyle w:val="Hyperlink"/>
          </w:rPr>
          <w:t>3.1.4</w:t>
        </w:r>
        <w:r>
          <w:rPr>
            <w:rFonts w:asciiTheme="minorHAnsi" w:eastAsiaTheme="minorEastAsia" w:hAnsiTheme="minorHAnsi" w:cstheme="minorBidi"/>
            <w:sz w:val="22"/>
            <w:szCs w:val="22"/>
          </w:rPr>
          <w:tab/>
        </w:r>
        <w:r w:rsidRPr="002D1A09">
          <w:rPr>
            <w:rStyle w:val="Hyperlink"/>
          </w:rPr>
          <w:t>HeartbeatAction</w:t>
        </w:r>
        <w:r>
          <w:rPr>
            <w:webHidden/>
          </w:rPr>
          <w:tab/>
        </w:r>
        <w:r>
          <w:rPr>
            <w:webHidden/>
          </w:rPr>
          <w:fldChar w:fldCharType="begin"/>
        </w:r>
        <w:r>
          <w:rPr>
            <w:webHidden/>
          </w:rPr>
          <w:instrText xml:space="preserve"> PAGEREF _Toc479937579 \h </w:instrText>
        </w:r>
        <w:r>
          <w:rPr>
            <w:webHidden/>
          </w:rPr>
        </w:r>
        <w:r>
          <w:rPr>
            <w:webHidden/>
          </w:rPr>
          <w:fldChar w:fldCharType="separate"/>
        </w:r>
        <w:r>
          <w:rPr>
            <w:webHidden/>
          </w:rPr>
          <w:t>6</w:t>
        </w:r>
        <w:r>
          <w:rPr>
            <w:webHidden/>
          </w:rPr>
          <w:fldChar w:fldCharType="end"/>
        </w:r>
      </w:hyperlink>
    </w:p>
    <w:p w14:paraId="326611DC" w14:textId="77777777" w:rsidR="001C20B1" w:rsidRDefault="001C20B1">
      <w:pPr>
        <w:pStyle w:val="TOC3"/>
        <w:rPr>
          <w:rFonts w:asciiTheme="minorHAnsi" w:eastAsiaTheme="minorEastAsia" w:hAnsiTheme="minorHAnsi" w:cstheme="minorBidi"/>
          <w:sz w:val="22"/>
          <w:szCs w:val="22"/>
        </w:rPr>
      </w:pPr>
      <w:hyperlink w:anchor="_Toc479937580" w:history="1">
        <w:r w:rsidRPr="002D1A09">
          <w:rPr>
            <w:rStyle w:val="Hyperlink"/>
          </w:rPr>
          <w:t>3.1.5</w:t>
        </w:r>
        <w:r>
          <w:rPr>
            <w:rFonts w:asciiTheme="minorHAnsi" w:eastAsiaTheme="minorEastAsia" w:hAnsiTheme="minorHAnsi" w:cstheme="minorBidi"/>
            <w:sz w:val="22"/>
            <w:szCs w:val="22"/>
          </w:rPr>
          <w:tab/>
        </w:r>
        <w:r w:rsidRPr="002D1A09">
          <w:rPr>
            <w:rStyle w:val="Hyperlink"/>
          </w:rPr>
          <w:t>Presence</w:t>
        </w:r>
        <w:r>
          <w:rPr>
            <w:webHidden/>
          </w:rPr>
          <w:tab/>
        </w:r>
        <w:r>
          <w:rPr>
            <w:webHidden/>
          </w:rPr>
          <w:fldChar w:fldCharType="begin"/>
        </w:r>
        <w:r>
          <w:rPr>
            <w:webHidden/>
          </w:rPr>
          <w:instrText xml:space="preserve"> PAGEREF _Toc479937580 \h </w:instrText>
        </w:r>
        <w:r>
          <w:rPr>
            <w:webHidden/>
          </w:rPr>
        </w:r>
        <w:r>
          <w:rPr>
            <w:webHidden/>
          </w:rPr>
          <w:fldChar w:fldCharType="separate"/>
        </w:r>
        <w:r>
          <w:rPr>
            <w:webHidden/>
          </w:rPr>
          <w:t>6</w:t>
        </w:r>
        <w:r>
          <w:rPr>
            <w:webHidden/>
          </w:rPr>
          <w:fldChar w:fldCharType="end"/>
        </w:r>
      </w:hyperlink>
    </w:p>
    <w:p w14:paraId="10C7FB3E" w14:textId="77777777" w:rsidR="001C20B1" w:rsidRDefault="001C20B1">
      <w:pPr>
        <w:pStyle w:val="TOC3"/>
        <w:rPr>
          <w:rFonts w:asciiTheme="minorHAnsi" w:eastAsiaTheme="minorEastAsia" w:hAnsiTheme="minorHAnsi" w:cstheme="minorBidi"/>
          <w:sz w:val="22"/>
          <w:szCs w:val="22"/>
        </w:rPr>
      </w:pPr>
      <w:hyperlink w:anchor="_Toc479937581" w:history="1">
        <w:r w:rsidRPr="002D1A09">
          <w:rPr>
            <w:rStyle w:val="Hyperlink"/>
          </w:rPr>
          <w:t>3.1.6</w:t>
        </w:r>
        <w:r>
          <w:rPr>
            <w:rFonts w:asciiTheme="minorHAnsi" w:eastAsiaTheme="minorEastAsia" w:hAnsiTheme="minorHAnsi" w:cstheme="minorBidi"/>
            <w:sz w:val="22"/>
            <w:szCs w:val="22"/>
          </w:rPr>
          <w:tab/>
        </w:r>
        <w:r w:rsidRPr="002D1A09">
          <w:rPr>
            <w:rStyle w:val="Hyperlink"/>
          </w:rPr>
          <w:t>Range</w:t>
        </w:r>
        <w:r>
          <w:rPr>
            <w:webHidden/>
          </w:rPr>
          <w:tab/>
        </w:r>
        <w:r>
          <w:rPr>
            <w:webHidden/>
          </w:rPr>
          <w:fldChar w:fldCharType="begin"/>
        </w:r>
        <w:r>
          <w:rPr>
            <w:webHidden/>
          </w:rPr>
          <w:instrText xml:space="preserve"> PAGEREF _Toc479937581 \h </w:instrText>
        </w:r>
        <w:r>
          <w:rPr>
            <w:webHidden/>
          </w:rPr>
        </w:r>
        <w:r>
          <w:rPr>
            <w:webHidden/>
          </w:rPr>
          <w:fldChar w:fldCharType="separate"/>
        </w:r>
        <w:r>
          <w:rPr>
            <w:webHidden/>
          </w:rPr>
          <w:t>7</w:t>
        </w:r>
        <w:r>
          <w:rPr>
            <w:webHidden/>
          </w:rPr>
          <w:fldChar w:fldCharType="end"/>
        </w:r>
      </w:hyperlink>
    </w:p>
    <w:p w14:paraId="62FE3697" w14:textId="77777777" w:rsidR="001C20B1" w:rsidRDefault="001C20B1">
      <w:pPr>
        <w:pStyle w:val="TOC3"/>
        <w:rPr>
          <w:rFonts w:asciiTheme="minorHAnsi" w:eastAsiaTheme="minorEastAsia" w:hAnsiTheme="minorHAnsi" w:cstheme="minorBidi"/>
          <w:sz w:val="22"/>
          <w:szCs w:val="22"/>
        </w:rPr>
      </w:pPr>
      <w:hyperlink w:anchor="_Toc479937582" w:history="1">
        <w:r w:rsidRPr="002D1A09">
          <w:rPr>
            <w:rStyle w:val="Hyperlink"/>
          </w:rPr>
          <w:t>3.1.7</w:t>
        </w:r>
        <w:r>
          <w:rPr>
            <w:rFonts w:asciiTheme="minorHAnsi" w:eastAsiaTheme="minorEastAsia" w:hAnsiTheme="minorHAnsi" w:cstheme="minorBidi"/>
            <w:sz w:val="22"/>
            <w:szCs w:val="22"/>
          </w:rPr>
          <w:tab/>
        </w:r>
        <w:r w:rsidRPr="002D1A09">
          <w:rPr>
            <w:rStyle w:val="Hyperlink"/>
          </w:rPr>
          <w:t>Structure</w:t>
        </w:r>
        <w:r>
          <w:rPr>
            <w:webHidden/>
          </w:rPr>
          <w:tab/>
        </w:r>
        <w:r>
          <w:rPr>
            <w:webHidden/>
          </w:rPr>
          <w:fldChar w:fldCharType="begin"/>
        </w:r>
        <w:r>
          <w:rPr>
            <w:webHidden/>
          </w:rPr>
          <w:instrText xml:space="preserve"> PAGEREF _Toc479937582 \h </w:instrText>
        </w:r>
        <w:r>
          <w:rPr>
            <w:webHidden/>
          </w:rPr>
        </w:r>
        <w:r>
          <w:rPr>
            <w:webHidden/>
          </w:rPr>
          <w:fldChar w:fldCharType="separate"/>
        </w:r>
        <w:r>
          <w:rPr>
            <w:webHidden/>
          </w:rPr>
          <w:t>7</w:t>
        </w:r>
        <w:r>
          <w:rPr>
            <w:webHidden/>
          </w:rPr>
          <w:fldChar w:fldCharType="end"/>
        </w:r>
      </w:hyperlink>
    </w:p>
    <w:p w14:paraId="4D811A1E" w14:textId="77777777" w:rsidR="001C20B1" w:rsidRDefault="001C20B1">
      <w:pPr>
        <w:pStyle w:val="TOC3"/>
        <w:rPr>
          <w:rFonts w:asciiTheme="minorHAnsi" w:eastAsiaTheme="minorEastAsia" w:hAnsiTheme="minorHAnsi" w:cstheme="minorBidi"/>
          <w:sz w:val="22"/>
          <w:szCs w:val="22"/>
        </w:rPr>
      </w:pPr>
      <w:hyperlink w:anchor="_Toc479937583" w:history="1">
        <w:r w:rsidRPr="002D1A09">
          <w:rPr>
            <w:rStyle w:val="Hyperlink"/>
          </w:rPr>
          <w:t>3.1.8</w:t>
        </w:r>
        <w:r>
          <w:rPr>
            <w:rFonts w:asciiTheme="minorHAnsi" w:eastAsiaTheme="minorEastAsia" w:hAnsiTheme="minorHAnsi" w:cstheme="minorBidi"/>
            <w:sz w:val="22"/>
            <w:szCs w:val="22"/>
          </w:rPr>
          <w:tab/>
        </w:r>
        <w:r w:rsidRPr="002D1A09">
          <w:rPr>
            <w:rStyle w:val="Hyperlink"/>
          </w:rPr>
          <w:t>Value</w:t>
        </w:r>
        <w:r>
          <w:rPr>
            <w:webHidden/>
          </w:rPr>
          <w:tab/>
        </w:r>
        <w:r>
          <w:rPr>
            <w:webHidden/>
          </w:rPr>
          <w:fldChar w:fldCharType="begin"/>
        </w:r>
        <w:r>
          <w:rPr>
            <w:webHidden/>
          </w:rPr>
          <w:instrText xml:space="preserve"> PAGEREF _Toc479937583 \h </w:instrText>
        </w:r>
        <w:r>
          <w:rPr>
            <w:webHidden/>
          </w:rPr>
        </w:r>
        <w:r>
          <w:rPr>
            <w:webHidden/>
          </w:rPr>
          <w:fldChar w:fldCharType="separate"/>
        </w:r>
        <w:r>
          <w:rPr>
            <w:webHidden/>
          </w:rPr>
          <w:t>7</w:t>
        </w:r>
        <w:r>
          <w:rPr>
            <w:webHidden/>
          </w:rPr>
          <w:fldChar w:fldCharType="end"/>
        </w:r>
      </w:hyperlink>
    </w:p>
    <w:p w14:paraId="6CD3D3E0" w14:textId="77777777" w:rsidR="001C20B1" w:rsidRDefault="001C20B1">
      <w:pPr>
        <w:pStyle w:val="TOC2"/>
        <w:rPr>
          <w:rFonts w:asciiTheme="minorHAnsi" w:eastAsiaTheme="minorEastAsia" w:hAnsiTheme="minorHAnsi" w:cstheme="minorBidi"/>
          <w:sz w:val="22"/>
          <w:szCs w:val="22"/>
        </w:rPr>
      </w:pPr>
      <w:hyperlink w:anchor="_Toc479937584" w:history="1">
        <w:r w:rsidRPr="002D1A09">
          <w:rPr>
            <w:rStyle w:val="Hyperlink"/>
          </w:rPr>
          <w:t>3.2</w:t>
        </w:r>
        <w:r>
          <w:rPr>
            <w:rFonts w:asciiTheme="minorHAnsi" w:eastAsiaTheme="minorEastAsia" w:hAnsiTheme="minorHAnsi" w:cstheme="minorBidi"/>
            <w:sz w:val="22"/>
            <w:szCs w:val="22"/>
          </w:rPr>
          <w:tab/>
        </w:r>
        <w:r w:rsidRPr="002D1A09">
          <w:rPr>
            <w:rStyle w:val="Hyperlink"/>
          </w:rPr>
          <w:t>Rules</w:t>
        </w:r>
        <w:r>
          <w:rPr>
            <w:webHidden/>
          </w:rPr>
          <w:tab/>
        </w:r>
        <w:r>
          <w:rPr>
            <w:webHidden/>
          </w:rPr>
          <w:fldChar w:fldCharType="begin"/>
        </w:r>
        <w:r>
          <w:rPr>
            <w:webHidden/>
          </w:rPr>
          <w:instrText xml:space="preserve"> PAGEREF _Toc479937584 \h </w:instrText>
        </w:r>
        <w:r>
          <w:rPr>
            <w:webHidden/>
          </w:rPr>
        </w:r>
        <w:r>
          <w:rPr>
            <w:webHidden/>
          </w:rPr>
          <w:fldChar w:fldCharType="separate"/>
        </w:r>
        <w:r>
          <w:rPr>
            <w:webHidden/>
          </w:rPr>
          <w:t>8</w:t>
        </w:r>
        <w:r>
          <w:rPr>
            <w:webHidden/>
          </w:rPr>
          <w:fldChar w:fldCharType="end"/>
        </w:r>
      </w:hyperlink>
    </w:p>
    <w:p w14:paraId="1574368F" w14:textId="77777777" w:rsidR="001C20B1" w:rsidRDefault="001C20B1">
      <w:pPr>
        <w:pStyle w:val="TOC3"/>
        <w:rPr>
          <w:rFonts w:asciiTheme="minorHAnsi" w:eastAsiaTheme="minorEastAsia" w:hAnsiTheme="minorHAnsi" w:cstheme="minorBidi"/>
          <w:sz w:val="22"/>
          <w:szCs w:val="22"/>
        </w:rPr>
      </w:pPr>
      <w:hyperlink w:anchor="_Toc479937585" w:history="1">
        <w:r w:rsidRPr="002D1A09">
          <w:rPr>
            <w:rStyle w:val="Hyperlink"/>
          </w:rPr>
          <w:t>3.2.1</w:t>
        </w:r>
        <w:r>
          <w:rPr>
            <w:rFonts w:asciiTheme="minorHAnsi" w:eastAsiaTheme="minorEastAsia" w:hAnsiTheme="minorHAnsi" w:cstheme="minorBidi"/>
            <w:sz w:val="22"/>
            <w:szCs w:val="22"/>
          </w:rPr>
          <w:tab/>
        </w:r>
        <w:r w:rsidRPr="002D1A09">
          <w:rPr>
            <w:rStyle w:val="Hyperlink"/>
          </w:rPr>
          <w:t>Rules Document</w:t>
        </w:r>
        <w:r>
          <w:rPr>
            <w:webHidden/>
          </w:rPr>
          <w:tab/>
        </w:r>
        <w:r>
          <w:rPr>
            <w:webHidden/>
          </w:rPr>
          <w:fldChar w:fldCharType="begin"/>
        </w:r>
        <w:r>
          <w:rPr>
            <w:webHidden/>
          </w:rPr>
          <w:instrText xml:space="preserve"> PAGEREF _Toc479937585 \h </w:instrText>
        </w:r>
        <w:r>
          <w:rPr>
            <w:webHidden/>
          </w:rPr>
        </w:r>
        <w:r>
          <w:rPr>
            <w:webHidden/>
          </w:rPr>
          <w:fldChar w:fldCharType="separate"/>
        </w:r>
        <w:r>
          <w:rPr>
            <w:webHidden/>
          </w:rPr>
          <w:t>8</w:t>
        </w:r>
        <w:r>
          <w:rPr>
            <w:webHidden/>
          </w:rPr>
          <w:fldChar w:fldCharType="end"/>
        </w:r>
      </w:hyperlink>
    </w:p>
    <w:p w14:paraId="265DBAEE" w14:textId="77777777" w:rsidR="001C20B1" w:rsidRDefault="001C20B1">
      <w:pPr>
        <w:pStyle w:val="TOC3"/>
        <w:rPr>
          <w:rFonts w:asciiTheme="minorHAnsi" w:eastAsiaTheme="minorEastAsia" w:hAnsiTheme="minorHAnsi" w:cstheme="minorBidi"/>
          <w:sz w:val="22"/>
          <w:szCs w:val="22"/>
        </w:rPr>
      </w:pPr>
      <w:hyperlink w:anchor="_Toc479937586" w:history="1">
        <w:r w:rsidRPr="002D1A09">
          <w:rPr>
            <w:rStyle w:val="Hyperlink"/>
          </w:rPr>
          <w:t>3.2.2</w:t>
        </w:r>
        <w:r>
          <w:rPr>
            <w:rFonts w:asciiTheme="minorHAnsi" w:eastAsiaTheme="minorEastAsia" w:hAnsiTheme="minorHAnsi" w:cstheme="minorBidi"/>
            <w:sz w:val="22"/>
            <w:szCs w:val="22"/>
          </w:rPr>
          <w:tab/>
        </w:r>
        <w:r w:rsidRPr="002D1A09">
          <w:rPr>
            <w:rStyle w:val="Hyperlink"/>
          </w:rPr>
          <w:t>Rules Syntax and Semantics</w:t>
        </w:r>
        <w:r>
          <w:rPr>
            <w:webHidden/>
          </w:rPr>
          <w:tab/>
        </w:r>
        <w:r>
          <w:rPr>
            <w:webHidden/>
          </w:rPr>
          <w:fldChar w:fldCharType="begin"/>
        </w:r>
        <w:r>
          <w:rPr>
            <w:webHidden/>
          </w:rPr>
          <w:instrText xml:space="preserve"> PAGEREF _Toc479937586 \h </w:instrText>
        </w:r>
        <w:r>
          <w:rPr>
            <w:webHidden/>
          </w:rPr>
        </w:r>
        <w:r>
          <w:rPr>
            <w:webHidden/>
          </w:rPr>
          <w:fldChar w:fldCharType="separate"/>
        </w:r>
        <w:r>
          <w:rPr>
            <w:webHidden/>
          </w:rPr>
          <w:t>8</w:t>
        </w:r>
        <w:r>
          <w:rPr>
            <w:webHidden/>
          </w:rPr>
          <w:fldChar w:fldCharType="end"/>
        </w:r>
      </w:hyperlink>
    </w:p>
    <w:p w14:paraId="74D91207" w14:textId="77777777" w:rsidR="001C20B1" w:rsidRDefault="001C20B1">
      <w:pPr>
        <w:pStyle w:val="TOC3"/>
        <w:rPr>
          <w:rFonts w:asciiTheme="minorHAnsi" w:eastAsiaTheme="minorEastAsia" w:hAnsiTheme="minorHAnsi" w:cstheme="minorBidi"/>
          <w:sz w:val="22"/>
          <w:szCs w:val="22"/>
        </w:rPr>
      </w:pPr>
      <w:hyperlink w:anchor="_Toc479937587" w:history="1">
        <w:r w:rsidRPr="002D1A09">
          <w:rPr>
            <w:rStyle w:val="Hyperlink"/>
          </w:rPr>
          <w:t>3.2.3</w:t>
        </w:r>
        <w:r>
          <w:rPr>
            <w:rFonts w:asciiTheme="minorHAnsi" w:eastAsiaTheme="minorEastAsia" w:hAnsiTheme="minorHAnsi" w:cstheme="minorBidi"/>
            <w:sz w:val="22"/>
            <w:szCs w:val="22"/>
          </w:rPr>
          <w:tab/>
        </w:r>
        <w:r w:rsidRPr="002D1A09">
          <w:rPr>
            <w:rStyle w:val="Hyperlink"/>
          </w:rPr>
          <w:t>Simple Triggers</w:t>
        </w:r>
        <w:r>
          <w:rPr>
            <w:webHidden/>
          </w:rPr>
          <w:tab/>
        </w:r>
        <w:r>
          <w:rPr>
            <w:webHidden/>
          </w:rPr>
          <w:fldChar w:fldCharType="begin"/>
        </w:r>
        <w:r>
          <w:rPr>
            <w:webHidden/>
          </w:rPr>
          <w:instrText xml:space="preserve"> PAGEREF _Toc479937587 \h </w:instrText>
        </w:r>
        <w:r>
          <w:rPr>
            <w:webHidden/>
          </w:rPr>
        </w:r>
        <w:r>
          <w:rPr>
            <w:webHidden/>
          </w:rPr>
          <w:fldChar w:fldCharType="separate"/>
        </w:r>
        <w:r>
          <w:rPr>
            <w:webHidden/>
          </w:rPr>
          <w:t>9</w:t>
        </w:r>
        <w:r>
          <w:rPr>
            <w:webHidden/>
          </w:rPr>
          <w:fldChar w:fldCharType="end"/>
        </w:r>
      </w:hyperlink>
    </w:p>
    <w:p w14:paraId="46958104" w14:textId="77777777" w:rsidR="001C20B1" w:rsidRDefault="001C20B1">
      <w:pPr>
        <w:pStyle w:val="TOC3"/>
        <w:rPr>
          <w:rFonts w:asciiTheme="minorHAnsi" w:eastAsiaTheme="minorEastAsia" w:hAnsiTheme="minorHAnsi" w:cstheme="minorBidi"/>
          <w:sz w:val="22"/>
          <w:szCs w:val="22"/>
        </w:rPr>
      </w:pPr>
      <w:hyperlink w:anchor="_Toc479937588" w:history="1">
        <w:r w:rsidRPr="002D1A09">
          <w:rPr>
            <w:rStyle w:val="Hyperlink"/>
          </w:rPr>
          <w:t>3.2.4</w:t>
        </w:r>
        <w:r>
          <w:rPr>
            <w:rFonts w:asciiTheme="minorHAnsi" w:eastAsiaTheme="minorEastAsia" w:hAnsiTheme="minorHAnsi" w:cstheme="minorBidi"/>
            <w:sz w:val="22"/>
            <w:szCs w:val="22"/>
          </w:rPr>
          <w:tab/>
        </w:r>
        <w:r w:rsidRPr="002D1A09">
          <w:rPr>
            <w:rStyle w:val="Hyperlink"/>
          </w:rPr>
          <w:t>Time Based Qualifiers</w:t>
        </w:r>
        <w:r>
          <w:rPr>
            <w:webHidden/>
          </w:rPr>
          <w:tab/>
        </w:r>
        <w:r>
          <w:rPr>
            <w:webHidden/>
          </w:rPr>
          <w:fldChar w:fldCharType="begin"/>
        </w:r>
        <w:r>
          <w:rPr>
            <w:webHidden/>
          </w:rPr>
          <w:instrText xml:space="preserve"> PAGEREF _Toc479937588 \h </w:instrText>
        </w:r>
        <w:r>
          <w:rPr>
            <w:webHidden/>
          </w:rPr>
        </w:r>
        <w:r>
          <w:rPr>
            <w:webHidden/>
          </w:rPr>
          <w:fldChar w:fldCharType="separate"/>
        </w:r>
        <w:r>
          <w:rPr>
            <w:webHidden/>
          </w:rPr>
          <w:t>10</w:t>
        </w:r>
        <w:r>
          <w:rPr>
            <w:webHidden/>
          </w:rPr>
          <w:fldChar w:fldCharType="end"/>
        </w:r>
      </w:hyperlink>
    </w:p>
    <w:p w14:paraId="708354A3" w14:textId="77777777" w:rsidR="001C20B1" w:rsidRDefault="001C20B1">
      <w:pPr>
        <w:pStyle w:val="TOC1"/>
        <w:rPr>
          <w:rFonts w:asciiTheme="minorHAnsi" w:eastAsiaTheme="minorEastAsia" w:hAnsiTheme="minorHAnsi" w:cstheme="minorBidi"/>
          <w:sz w:val="22"/>
          <w:szCs w:val="22"/>
        </w:rPr>
      </w:pPr>
      <w:hyperlink w:anchor="_Toc479937589" w:history="1">
        <w:r w:rsidRPr="002D1A09">
          <w:rPr>
            <w:rStyle w:val="Hyperlink"/>
          </w:rPr>
          <w:t>4</w:t>
        </w:r>
        <w:r>
          <w:rPr>
            <w:rFonts w:asciiTheme="minorHAnsi" w:eastAsiaTheme="minorEastAsia" w:hAnsiTheme="minorHAnsi" w:cstheme="minorBidi"/>
            <w:sz w:val="22"/>
            <w:szCs w:val="22"/>
          </w:rPr>
          <w:tab/>
        </w:r>
        <w:r w:rsidRPr="002D1A09">
          <w:rPr>
            <w:rStyle w:val="Hyperlink"/>
          </w:rPr>
          <w:t>YAML Examples</w:t>
        </w:r>
        <w:r>
          <w:rPr>
            <w:webHidden/>
          </w:rPr>
          <w:tab/>
        </w:r>
        <w:r>
          <w:rPr>
            <w:webHidden/>
          </w:rPr>
          <w:fldChar w:fldCharType="begin"/>
        </w:r>
        <w:r>
          <w:rPr>
            <w:webHidden/>
          </w:rPr>
          <w:instrText xml:space="preserve"> PAGEREF _Toc479937589 \h </w:instrText>
        </w:r>
        <w:r>
          <w:rPr>
            <w:webHidden/>
          </w:rPr>
        </w:r>
        <w:r>
          <w:rPr>
            <w:webHidden/>
          </w:rPr>
          <w:fldChar w:fldCharType="separate"/>
        </w:r>
        <w:r>
          <w:rPr>
            <w:webHidden/>
          </w:rPr>
          <w:t>11</w:t>
        </w:r>
        <w:r>
          <w:rPr>
            <w:webHidden/>
          </w:rPr>
          <w:fldChar w:fldCharType="end"/>
        </w:r>
      </w:hyperlink>
    </w:p>
    <w:p w14:paraId="7952D76A" w14:textId="77777777" w:rsidR="001C20B1" w:rsidRDefault="001C20B1">
      <w:pPr>
        <w:pStyle w:val="TOC1"/>
        <w:rPr>
          <w:rFonts w:asciiTheme="minorHAnsi" w:eastAsiaTheme="minorEastAsia" w:hAnsiTheme="minorHAnsi" w:cstheme="minorBidi"/>
          <w:sz w:val="22"/>
          <w:szCs w:val="22"/>
        </w:rPr>
      </w:pPr>
      <w:hyperlink w:anchor="_Toc479937590" w:history="1">
        <w:r w:rsidRPr="002D1A09">
          <w:rPr>
            <w:rStyle w:val="Hyperlink"/>
          </w:rPr>
          <w:t>5</w:t>
        </w:r>
        <w:r>
          <w:rPr>
            <w:rFonts w:asciiTheme="minorHAnsi" w:eastAsiaTheme="minorEastAsia" w:hAnsiTheme="minorHAnsi" w:cstheme="minorBidi"/>
            <w:sz w:val="22"/>
            <w:szCs w:val="22"/>
          </w:rPr>
          <w:tab/>
        </w:r>
        <w:r w:rsidRPr="002D1A09">
          <w:rPr>
            <w:rStyle w:val="Hyperlink"/>
          </w:rPr>
          <w:t>Appendix: Historical Change Log</w:t>
        </w:r>
        <w:r>
          <w:rPr>
            <w:webHidden/>
          </w:rPr>
          <w:tab/>
        </w:r>
        <w:r>
          <w:rPr>
            <w:webHidden/>
          </w:rPr>
          <w:fldChar w:fldCharType="begin"/>
        </w:r>
        <w:r>
          <w:rPr>
            <w:webHidden/>
          </w:rPr>
          <w:instrText xml:space="preserve"> PAGEREF _Toc479937590 \h </w:instrText>
        </w:r>
        <w:r>
          <w:rPr>
            <w:webHidden/>
          </w:rPr>
        </w:r>
        <w:r>
          <w:rPr>
            <w:webHidden/>
          </w:rPr>
          <w:fldChar w:fldCharType="separate"/>
        </w:r>
        <w:r>
          <w:rPr>
            <w:webHidden/>
          </w:rPr>
          <w:t>15</w:t>
        </w:r>
        <w:r>
          <w:rPr>
            <w:webHidden/>
          </w:rPr>
          <w:fldChar w:fldCharType="end"/>
        </w:r>
      </w:hyperlink>
    </w:p>
    <w:p w14:paraId="380FD978" w14:textId="6B5634EE" w:rsidR="009E7D4D" w:rsidRPr="00A15B01" w:rsidRDefault="00CB2930" w:rsidP="00A15B01">
      <w:pPr>
        <w:pStyle w:val="HeadingFront"/>
        <w:sectPr w:rsidR="009E7D4D" w:rsidRPr="00A15B01" w:rsidSect="00482817">
          <w:headerReference w:type="even" r:id="rId18"/>
          <w:headerReference w:type="default" r:id="rId19"/>
          <w:headerReference w:type="first" r:id="rId20"/>
          <w:pgSz w:w="12240" w:h="15840" w:code="1"/>
          <w:pgMar w:top="2592" w:right="1440" w:bottom="1800" w:left="1440" w:header="720" w:footer="510" w:gutter="0"/>
          <w:pgNumType w:fmt="lowerRoman"/>
          <w:cols w:space="720"/>
          <w:docGrid w:linePitch="360"/>
        </w:sectPr>
      </w:pPr>
      <w:r>
        <w:rPr>
          <w:sz w:val="20"/>
          <w:szCs w:val="24"/>
        </w:rPr>
        <w:fldChar w:fldCharType="end"/>
      </w:r>
    </w:p>
    <w:p w14:paraId="53169E38" w14:textId="187173AC" w:rsidR="009E7D4D" w:rsidRDefault="0066080D" w:rsidP="00B0483A">
      <w:pPr>
        <w:pStyle w:val="Heading1"/>
      </w:pPr>
      <w:bookmarkStart w:id="0" w:name="_Ref442971897"/>
      <w:bookmarkStart w:id="1" w:name="_Toc479937565"/>
      <w:r>
        <w:lastRenderedPageBreak/>
        <w:t>Introduction</w:t>
      </w:r>
      <w:bookmarkEnd w:id="0"/>
      <w:bookmarkEnd w:id="1"/>
    </w:p>
    <w:p w14:paraId="79D92B4B" w14:textId="6E4F551C" w:rsidR="008931B7" w:rsidRDefault="00F01BF8" w:rsidP="00D219DC">
      <w:pPr>
        <w:pStyle w:val="Body"/>
        <w:ind w:left="0"/>
        <w:jc w:val="both"/>
        <w:rPr>
          <w:szCs w:val="22"/>
        </w:rPr>
      </w:pPr>
      <w:r>
        <w:rPr>
          <w:szCs w:val="22"/>
        </w:rPr>
        <w:t xml:space="preserve">This document </w:t>
      </w:r>
      <w:r w:rsidR="008931B7">
        <w:rPr>
          <w:szCs w:val="22"/>
        </w:rPr>
        <w:t xml:space="preserve">specifies a YAML format for the registration of VES Events. The YAML format enables </w:t>
      </w:r>
      <w:r w:rsidR="00D12FD3">
        <w:rPr>
          <w:szCs w:val="22"/>
        </w:rPr>
        <w:t xml:space="preserve">both </w:t>
      </w:r>
      <w:r w:rsidR="008931B7">
        <w:rPr>
          <w:szCs w:val="22"/>
        </w:rPr>
        <w:t xml:space="preserve">human designers and applications to parse and understand the fields that will be sent by event sources in conjunction with specific </w:t>
      </w:r>
      <w:r w:rsidR="00756D44">
        <w:rPr>
          <w:szCs w:val="22"/>
        </w:rPr>
        <w:t xml:space="preserve">types of events, which are identified by their </w:t>
      </w:r>
      <w:proofErr w:type="spellStart"/>
      <w:r w:rsidR="00756D44">
        <w:rPr>
          <w:szCs w:val="22"/>
        </w:rPr>
        <w:t>eventNames</w:t>
      </w:r>
      <w:proofErr w:type="spellEnd"/>
      <w:r w:rsidR="00756D44">
        <w:rPr>
          <w:szCs w:val="22"/>
        </w:rPr>
        <w:t xml:space="preserve">. </w:t>
      </w:r>
    </w:p>
    <w:p w14:paraId="20DF4813" w14:textId="15AF942A" w:rsidR="00B53C82" w:rsidRDefault="00886E51" w:rsidP="00B53C82">
      <w:pPr>
        <w:pStyle w:val="Body"/>
        <w:ind w:left="0"/>
        <w:jc w:val="both"/>
        <w:rPr>
          <w:szCs w:val="22"/>
        </w:rPr>
      </w:pPr>
      <w:r>
        <w:rPr>
          <w:szCs w:val="22"/>
        </w:rPr>
        <w:t xml:space="preserve">The semantics of the YAML format are easily extensible to accommodate processing needs that may arise in the future. </w:t>
      </w:r>
      <w:r w:rsidR="00756D44">
        <w:rPr>
          <w:szCs w:val="22"/>
        </w:rPr>
        <w:t xml:space="preserve"> Among the types of information specified in the YAML are field optionality, restrictions on field values, and event handling recommendations and requirements.</w:t>
      </w:r>
    </w:p>
    <w:p w14:paraId="338843D5" w14:textId="6AE8C32B" w:rsidR="00A15B01" w:rsidRDefault="00886E51" w:rsidP="00B53C82">
      <w:pPr>
        <w:pStyle w:val="Body"/>
        <w:ind w:left="0"/>
        <w:jc w:val="both"/>
        <w:rPr>
          <w:szCs w:val="22"/>
        </w:rPr>
      </w:pPr>
      <w:r>
        <w:rPr>
          <w:szCs w:val="22"/>
        </w:rPr>
        <w:t>Th</w:t>
      </w:r>
      <w:r w:rsidR="00756D44">
        <w:rPr>
          <w:szCs w:val="22"/>
        </w:rPr>
        <w:t>is</w:t>
      </w:r>
      <w:r>
        <w:rPr>
          <w:szCs w:val="22"/>
        </w:rPr>
        <w:t xml:space="preserve"> document should be read in conjunction with the VES Event Listener service specification, which defines the Common Event Format and introduces the concept of </w:t>
      </w:r>
      <w:r w:rsidR="00756D44">
        <w:rPr>
          <w:szCs w:val="22"/>
        </w:rPr>
        <w:t xml:space="preserve">specific types of events, identified by </w:t>
      </w:r>
      <w:proofErr w:type="spellStart"/>
      <w:r w:rsidR="00756D44">
        <w:rPr>
          <w:szCs w:val="22"/>
        </w:rPr>
        <w:t>eventNames</w:t>
      </w:r>
      <w:proofErr w:type="spellEnd"/>
      <w:r>
        <w:rPr>
          <w:szCs w:val="22"/>
        </w:rPr>
        <w:t xml:space="preserve">. </w:t>
      </w:r>
    </w:p>
    <w:p w14:paraId="2E464E66" w14:textId="1BF2772C" w:rsidR="00D12FD3" w:rsidRDefault="00D12FD3" w:rsidP="00D12FD3">
      <w:pPr>
        <w:pStyle w:val="Heading2"/>
      </w:pPr>
      <w:bookmarkStart w:id="2" w:name="_Contact_Management_Service_"/>
      <w:bookmarkStart w:id="3" w:name="_Toc350194293"/>
      <w:bookmarkStart w:id="4" w:name="_Toc479937566"/>
      <w:bookmarkEnd w:id="2"/>
      <w:r>
        <w:t>Audience</w:t>
      </w:r>
      <w:bookmarkEnd w:id="4"/>
    </w:p>
    <w:p w14:paraId="53BABE50" w14:textId="5D34C7F8" w:rsidR="00D12FD3" w:rsidRPr="00322F4C" w:rsidRDefault="00D12FD3" w:rsidP="00D12FD3">
      <w:pPr>
        <w:jc w:val="both"/>
        <w:rPr>
          <w:sz w:val="22"/>
          <w:szCs w:val="22"/>
        </w:rPr>
      </w:pPr>
      <w:r>
        <w:rPr>
          <w:sz w:val="22"/>
          <w:szCs w:val="22"/>
        </w:rPr>
        <w:t>This document is intended to support the following groups:</w:t>
      </w:r>
      <w:r w:rsidRPr="00322F4C">
        <w:rPr>
          <w:sz w:val="22"/>
          <w:szCs w:val="22"/>
        </w:rPr>
        <w:t xml:space="preserve"> </w:t>
      </w:r>
    </w:p>
    <w:p w14:paraId="3E23DC4D" w14:textId="08389C3E" w:rsidR="00D12FD3" w:rsidRPr="00322F4C" w:rsidRDefault="00D12FD3" w:rsidP="00D12FD3">
      <w:pPr>
        <w:pStyle w:val="ListParagraph"/>
        <w:numPr>
          <w:ilvl w:val="0"/>
          <w:numId w:val="29"/>
        </w:numPr>
        <w:jc w:val="both"/>
        <w:rPr>
          <w:rFonts w:ascii="Arial" w:hAnsi="Arial" w:cs="Arial"/>
          <w:sz w:val="22"/>
          <w:szCs w:val="22"/>
        </w:rPr>
      </w:pPr>
      <w:r>
        <w:rPr>
          <w:rFonts w:ascii="Arial" w:hAnsi="Arial" w:cs="Arial"/>
          <w:sz w:val="22"/>
          <w:szCs w:val="22"/>
        </w:rPr>
        <w:t>VNF Vendors</w:t>
      </w:r>
    </w:p>
    <w:p w14:paraId="00C75CA1" w14:textId="49219394" w:rsidR="00D12FD3" w:rsidRPr="00322F4C" w:rsidRDefault="0096591A" w:rsidP="00D12FD3">
      <w:pPr>
        <w:pStyle w:val="ListParagraph"/>
        <w:numPr>
          <w:ilvl w:val="0"/>
          <w:numId w:val="29"/>
        </w:numPr>
        <w:jc w:val="both"/>
        <w:rPr>
          <w:rFonts w:ascii="Arial" w:hAnsi="Arial" w:cs="Arial"/>
          <w:sz w:val="22"/>
          <w:szCs w:val="22"/>
        </w:rPr>
      </w:pPr>
      <w:r>
        <w:rPr>
          <w:rFonts w:ascii="Arial" w:hAnsi="Arial" w:cs="Arial"/>
          <w:sz w:val="22"/>
          <w:szCs w:val="22"/>
        </w:rPr>
        <w:t xml:space="preserve">Service Provider (e.g., AT&amp;T) </w:t>
      </w:r>
      <w:r w:rsidR="00D12FD3">
        <w:rPr>
          <w:rFonts w:ascii="Arial" w:hAnsi="Arial" w:cs="Arial"/>
          <w:sz w:val="22"/>
          <w:szCs w:val="22"/>
        </w:rPr>
        <w:t xml:space="preserve">Teams responsible for deploying VNFs within </w:t>
      </w:r>
      <w:r>
        <w:rPr>
          <w:rFonts w:ascii="Arial" w:hAnsi="Arial" w:cs="Arial"/>
          <w:sz w:val="22"/>
          <w:szCs w:val="22"/>
        </w:rPr>
        <w:t>their infrastructure</w:t>
      </w:r>
    </w:p>
    <w:p w14:paraId="7B393A1E" w14:textId="2FC5BABB" w:rsidR="00D12FD3" w:rsidRPr="00D12FD3" w:rsidRDefault="00D12FD3" w:rsidP="00D12FD3">
      <w:pPr>
        <w:jc w:val="both"/>
        <w:rPr>
          <w:rFonts w:cs="Arial"/>
          <w:sz w:val="22"/>
          <w:szCs w:val="22"/>
        </w:rPr>
      </w:pPr>
    </w:p>
    <w:p w14:paraId="4AD39A1B" w14:textId="74CB6308" w:rsidR="00D12FD3" w:rsidRDefault="00D12FD3" w:rsidP="00D12FD3">
      <w:pPr>
        <w:jc w:val="both"/>
        <w:rPr>
          <w:sz w:val="22"/>
        </w:rPr>
      </w:pPr>
      <w:r>
        <w:rPr>
          <w:sz w:val="22"/>
        </w:rPr>
        <w:t xml:space="preserve">VNF vendors will provide a YAML file to </w:t>
      </w:r>
      <w:r w:rsidR="0096591A">
        <w:rPr>
          <w:sz w:val="22"/>
        </w:rPr>
        <w:t>the Service Provider</w:t>
      </w:r>
      <w:r>
        <w:rPr>
          <w:sz w:val="22"/>
        </w:rPr>
        <w:t xml:space="preserve"> that describes the events that their VNFs generate.  </w:t>
      </w:r>
      <w:r w:rsidR="00DE26AF">
        <w:rPr>
          <w:sz w:val="22"/>
        </w:rPr>
        <w:t xml:space="preserve">Using the semantics and syntax supported by </w:t>
      </w:r>
      <w:r>
        <w:rPr>
          <w:sz w:val="22"/>
        </w:rPr>
        <w:t xml:space="preserve">YAML, vendors will indicate specific conditions that may arise, and recommend actions that should be taken at specific thresholds, or if specific conditions repeat within a </w:t>
      </w:r>
      <w:r w:rsidR="00DE26AF">
        <w:rPr>
          <w:sz w:val="22"/>
        </w:rPr>
        <w:t>specified</w:t>
      </w:r>
      <w:r>
        <w:rPr>
          <w:sz w:val="22"/>
        </w:rPr>
        <w:t xml:space="preserve"> time interval.  </w:t>
      </w:r>
    </w:p>
    <w:p w14:paraId="5195878B" w14:textId="77777777" w:rsidR="00D12FD3" w:rsidRDefault="00D12FD3" w:rsidP="00D12FD3">
      <w:pPr>
        <w:jc w:val="both"/>
        <w:rPr>
          <w:sz w:val="22"/>
        </w:rPr>
      </w:pPr>
    </w:p>
    <w:p w14:paraId="02E36F1D" w14:textId="11635D0E" w:rsidR="00DE26AF" w:rsidRDefault="0096591A" w:rsidP="00D12FD3">
      <w:pPr>
        <w:jc w:val="both"/>
        <w:rPr>
          <w:sz w:val="22"/>
        </w:rPr>
      </w:pPr>
      <w:r w:rsidRPr="0096591A">
        <w:rPr>
          <w:sz w:val="22"/>
        </w:rPr>
        <w:t xml:space="preserve">Based on the vendor’s recommendations, the Service Provider may create another YAML, which finalizes their engineering rules for the processing of the vendor’s events.  The Service Provider may alter the threshold levels recommended by the vendor, and may </w:t>
      </w:r>
      <w:r w:rsidR="005620EB">
        <w:rPr>
          <w:sz w:val="22"/>
        </w:rPr>
        <w:t>modify and more clearly specify actions</w:t>
      </w:r>
      <w:r w:rsidRPr="0096591A">
        <w:rPr>
          <w:sz w:val="22"/>
        </w:rPr>
        <w:t xml:space="preserve"> that should be </w:t>
      </w:r>
      <w:r w:rsidR="005620EB">
        <w:rPr>
          <w:sz w:val="22"/>
        </w:rPr>
        <w:t xml:space="preserve">taken </w:t>
      </w:r>
      <w:r w:rsidRPr="0096591A">
        <w:rPr>
          <w:sz w:val="22"/>
        </w:rPr>
        <w:t>when specified conditions arise.  The Service Provided-created version of the YAML will be distributed to Service Provider applications at design time.</w:t>
      </w:r>
    </w:p>
    <w:p w14:paraId="34F871FA" w14:textId="42331773" w:rsidR="00DE26AF" w:rsidRDefault="00DE26AF" w:rsidP="00DE26AF">
      <w:pPr>
        <w:pStyle w:val="Heading2"/>
      </w:pPr>
      <w:bookmarkStart w:id="5" w:name="_Toc479937567"/>
      <w:r>
        <w:t>Goal</w:t>
      </w:r>
      <w:bookmarkEnd w:id="5"/>
    </w:p>
    <w:p w14:paraId="785D72CF" w14:textId="14F8BB4F" w:rsidR="00DE26AF" w:rsidRDefault="00DE26AF" w:rsidP="00D12FD3">
      <w:pPr>
        <w:jc w:val="both"/>
        <w:rPr>
          <w:sz w:val="22"/>
        </w:rPr>
      </w:pPr>
      <w:r>
        <w:rPr>
          <w:sz w:val="22"/>
        </w:rPr>
        <w:t xml:space="preserve">The goal of the YAML is to completely describe the processing of VNF events in a way that can be compiled or interpreted by applications across </w:t>
      </w:r>
      <w:r w:rsidR="001E4301">
        <w:rPr>
          <w:sz w:val="22"/>
        </w:rPr>
        <w:t>a Service Provider’s infrastructure</w:t>
      </w:r>
      <w:r>
        <w:rPr>
          <w:sz w:val="22"/>
        </w:rPr>
        <w:t>, so that no additional human configuration or development is required</w:t>
      </w:r>
      <w:r w:rsidR="00567D98">
        <w:rPr>
          <w:sz w:val="22"/>
        </w:rPr>
        <w:t xml:space="preserve"> beyond the creation of the YAML itself</w:t>
      </w:r>
      <w:r>
        <w:rPr>
          <w:sz w:val="22"/>
        </w:rPr>
        <w:t xml:space="preserve">.  </w:t>
      </w:r>
    </w:p>
    <w:p w14:paraId="38ED538B" w14:textId="77777777" w:rsidR="00D12FD3" w:rsidRDefault="00D12FD3" w:rsidP="00D12FD3">
      <w:pPr>
        <w:jc w:val="both"/>
        <w:rPr>
          <w:sz w:val="22"/>
        </w:rPr>
      </w:pPr>
    </w:p>
    <w:p w14:paraId="36775A5C" w14:textId="5445221E" w:rsidR="003E648E" w:rsidRDefault="003E648E" w:rsidP="003E648E">
      <w:pPr>
        <w:pStyle w:val="Heading2"/>
      </w:pPr>
      <w:bookmarkStart w:id="6" w:name="_Toc479937568"/>
      <w:r>
        <w:t>Relation to the Common Event Format</w:t>
      </w:r>
      <w:bookmarkEnd w:id="6"/>
    </w:p>
    <w:p w14:paraId="4BBFBC67" w14:textId="0A71BEAA" w:rsidR="003D01E8" w:rsidRPr="00322F4C" w:rsidRDefault="003D01E8" w:rsidP="003E648E">
      <w:pPr>
        <w:jc w:val="both"/>
        <w:rPr>
          <w:sz w:val="22"/>
        </w:rPr>
      </w:pPr>
      <w:r w:rsidRPr="00322F4C">
        <w:rPr>
          <w:sz w:val="22"/>
        </w:rPr>
        <w:t xml:space="preserve">The Common Event Format described in the VES Event Listener service specification defines the structure of VES events including optional fields that may be provided.  </w:t>
      </w:r>
    </w:p>
    <w:p w14:paraId="75A05315" w14:textId="77777777" w:rsidR="003D01E8" w:rsidRPr="00322F4C" w:rsidRDefault="003D01E8" w:rsidP="003E648E">
      <w:pPr>
        <w:jc w:val="both"/>
        <w:rPr>
          <w:sz w:val="22"/>
        </w:rPr>
      </w:pPr>
    </w:p>
    <w:p w14:paraId="1BD24275" w14:textId="0B04BDB1" w:rsidR="003E648E" w:rsidRPr="00322F4C" w:rsidRDefault="003D01E8" w:rsidP="00D219DC">
      <w:pPr>
        <w:spacing w:line="280" w:lineRule="atLeast"/>
        <w:jc w:val="both"/>
        <w:rPr>
          <w:sz w:val="22"/>
        </w:rPr>
      </w:pPr>
      <w:r w:rsidRPr="00322F4C">
        <w:rPr>
          <w:sz w:val="22"/>
        </w:rPr>
        <w:lastRenderedPageBreak/>
        <w:t xml:space="preserve">Specific </w:t>
      </w:r>
      <w:proofErr w:type="spellStart"/>
      <w:r w:rsidRPr="00322F4C">
        <w:rPr>
          <w:sz w:val="22"/>
        </w:rPr>
        <w:t>event</w:t>
      </w:r>
      <w:r w:rsidR="00756D44">
        <w:rPr>
          <w:sz w:val="22"/>
        </w:rPr>
        <w:t>Names</w:t>
      </w:r>
      <w:proofErr w:type="spellEnd"/>
      <w:r w:rsidRPr="00322F4C">
        <w:rPr>
          <w:sz w:val="22"/>
        </w:rPr>
        <w:t xml:space="preserve"> registered </w:t>
      </w:r>
      <w:r w:rsidR="00567D98">
        <w:rPr>
          <w:sz w:val="22"/>
        </w:rPr>
        <w:t>by the</w:t>
      </w:r>
      <w:r w:rsidRPr="00322F4C">
        <w:rPr>
          <w:sz w:val="22"/>
        </w:rPr>
        <w:t xml:space="preserve"> YAML (e.g., a</w:t>
      </w:r>
      <w:r w:rsidR="00567D98">
        <w:rPr>
          <w:sz w:val="22"/>
        </w:rPr>
        <w:t xml:space="preserve">n </w:t>
      </w:r>
      <w:proofErr w:type="spellStart"/>
      <w:r w:rsidR="00567D98">
        <w:rPr>
          <w:sz w:val="22"/>
        </w:rPr>
        <w:t>InvalidLicense</w:t>
      </w:r>
      <w:proofErr w:type="spellEnd"/>
      <w:r w:rsidR="00567D98">
        <w:rPr>
          <w:sz w:val="22"/>
        </w:rPr>
        <w:t xml:space="preserve"> f</w:t>
      </w:r>
      <w:r w:rsidRPr="00322F4C">
        <w:rPr>
          <w:sz w:val="22"/>
        </w:rPr>
        <w:t xml:space="preserve">ault), may require that certain fields, which are optional in the Common Event Format, be present </w:t>
      </w:r>
      <w:r w:rsidR="00756D44">
        <w:rPr>
          <w:sz w:val="22"/>
        </w:rPr>
        <w:t xml:space="preserve">when events with that </w:t>
      </w:r>
      <w:proofErr w:type="spellStart"/>
      <w:r w:rsidR="00756D44">
        <w:rPr>
          <w:sz w:val="22"/>
        </w:rPr>
        <w:t>eventName</w:t>
      </w:r>
      <w:proofErr w:type="spellEnd"/>
      <w:r w:rsidR="00756D44">
        <w:rPr>
          <w:sz w:val="22"/>
        </w:rPr>
        <w:t xml:space="preserve"> are </w:t>
      </w:r>
      <w:r w:rsidR="00D219DC">
        <w:rPr>
          <w:sz w:val="22"/>
        </w:rPr>
        <w:t>published</w:t>
      </w:r>
      <w:r w:rsidR="00756D44">
        <w:rPr>
          <w:sz w:val="22"/>
        </w:rPr>
        <w:t xml:space="preserve">.  </w:t>
      </w:r>
      <w:r w:rsidRPr="00322F4C">
        <w:rPr>
          <w:sz w:val="22"/>
        </w:rPr>
        <w:t xml:space="preserve">For example, a fault </w:t>
      </w:r>
      <w:proofErr w:type="spellStart"/>
      <w:r w:rsidRPr="00322F4C">
        <w:rPr>
          <w:sz w:val="22"/>
        </w:rPr>
        <w:t>event</w:t>
      </w:r>
      <w:r w:rsidR="00756D44">
        <w:rPr>
          <w:sz w:val="22"/>
        </w:rPr>
        <w:t>Name</w:t>
      </w:r>
      <w:proofErr w:type="spellEnd"/>
      <w:r w:rsidRPr="00322F4C">
        <w:rPr>
          <w:sz w:val="22"/>
        </w:rPr>
        <w:t xml:space="preserve"> which communicates </w:t>
      </w:r>
      <w:r w:rsidR="00567D98">
        <w:rPr>
          <w:sz w:val="22"/>
        </w:rPr>
        <w:t>an ‘</w:t>
      </w:r>
      <w:proofErr w:type="spellStart"/>
      <w:r w:rsidR="00567D98">
        <w:rPr>
          <w:sz w:val="22"/>
        </w:rPr>
        <w:t>InvalidLicense</w:t>
      </w:r>
      <w:proofErr w:type="spellEnd"/>
      <w:r w:rsidR="00567D98">
        <w:rPr>
          <w:sz w:val="22"/>
        </w:rPr>
        <w:t xml:space="preserve">’ </w:t>
      </w:r>
      <w:r w:rsidR="00D219DC">
        <w:rPr>
          <w:sz w:val="22"/>
        </w:rPr>
        <w:t>condition</w:t>
      </w:r>
      <w:r w:rsidRPr="00322F4C">
        <w:rPr>
          <w:sz w:val="22"/>
        </w:rPr>
        <w:t>, may be registered to require that the configured ‘</w:t>
      </w:r>
      <w:proofErr w:type="spellStart"/>
      <w:r w:rsidR="00567D98">
        <w:rPr>
          <w:sz w:val="22"/>
        </w:rPr>
        <w:t>licenseKey</w:t>
      </w:r>
      <w:proofErr w:type="spellEnd"/>
      <w:r w:rsidRPr="00322F4C">
        <w:rPr>
          <w:sz w:val="22"/>
        </w:rPr>
        <w:t>’ be provided as a name-value pair in the Common Event Format’s ‘</w:t>
      </w:r>
      <w:proofErr w:type="spellStart"/>
      <w:r w:rsidRPr="00322F4C">
        <w:rPr>
          <w:sz w:val="22"/>
        </w:rPr>
        <w:t>additionalFields</w:t>
      </w:r>
      <w:proofErr w:type="spellEnd"/>
      <w:r w:rsidR="00D219DC">
        <w:rPr>
          <w:sz w:val="22"/>
        </w:rPr>
        <w:t>’</w:t>
      </w:r>
      <w:r w:rsidRPr="00322F4C">
        <w:rPr>
          <w:sz w:val="22"/>
        </w:rPr>
        <w:t xml:space="preserve"> structure, within the ‘</w:t>
      </w:r>
      <w:proofErr w:type="spellStart"/>
      <w:r w:rsidRPr="00322F4C">
        <w:rPr>
          <w:sz w:val="22"/>
        </w:rPr>
        <w:t>faultFields</w:t>
      </w:r>
      <w:proofErr w:type="spellEnd"/>
      <w:r w:rsidRPr="00322F4C">
        <w:rPr>
          <w:sz w:val="22"/>
        </w:rPr>
        <w:t>’ block.  Anytime a</w:t>
      </w:r>
      <w:r w:rsidR="00567D98">
        <w:rPr>
          <w:sz w:val="22"/>
        </w:rPr>
        <w:t>n</w:t>
      </w:r>
      <w:r w:rsidRPr="00322F4C">
        <w:rPr>
          <w:sz w:val="22"/>
        </w:rPr>
        <w:t xml:space="preserve"> ‘</w:t>
      </w:r>
      <w:proofErr w:type="spellStart"/>
      <w:r w:rsidR="00567D98">
        <w:rPr>
          <w:sz w:val="22"/>
        </w:rPr>
        <w:t>InvalidLicense</w:t>
      </w:r>
      <w:proofErr w:type="spellEnd"/>
      <w:r w:rsidRPr="00322F4C">
        <w:rPr>
          <w:sz w:val="22"/>
        </w:rPr>
        <w:t xml:space="preserve">’ fault event is detected, designers, applications and </w:t>
      </w:r>
      <w:proofErr w:type="spellStart"/>
      <w:r w:rsidRPr="00322F4C">
        <w:rPr>
          <w:sz w:val="22"/>
        </w:rPr>
        <w:t>microservices</w:t>
      </w:r>
      <w:proofErr w:type="spellEnd"/>
      <w:r w:rsidRPr="00322F4C">
        <w:rPr>
          <w:sz w:val="22"/>
        </w:rPr>
        <w:t xml:space="preserve"> </w:t>
      </w:r>
      <w:r w:rsidR="00567D98">
        <w:rPr>
          <w:sz w:val="22"/>
        </w:rPr>
        <w:t xml:space="preserve">across </w:t>
      </w:r>
      <w:r w:rsidR="001E4301">
        <w:rPr>
          <w:sz w:val="22"/>
        </w:rPr>
        <w:t>the Service Provider’s infrastructure</w:t>
      </w:r>
      <w:r w:rsidR="00567D98">
        <w:rPr>
          <w:sz w:val="22"/>
        </w:rPr>
        <w:t xml:space="preserve"> </w:t>
      </w:r>
      <w:r w:rsidRPr="00322F4C">
        <w:rPr>
          <w:sz w:val="22"/>
        </w:rPr>
        <w:t>can count on that name-value pair being present.</w:t>
      </w:r>
    </w:p>
    <w:p w14:paraId="16F7117A" w14:textId="77777777" w:rsidR="00333CE0" w:rsidRPr="00322F4C" w:rsidRDefault="00333CE0" w:rsidP="00D219DC">
      <w:pPr>
        <w:spacing w:line="280" w:lineRule="atLeast"/>
        <w:jc w:val="both"/>
        <w:rPr>
          <w:sz w:val="22"/>
        </w:rPr>
      </w:pPr>
    </w:p>
    <w:p w14:paraId="1F6629EC" w14:textId="0157FE1C" w:rsidR="00333CE0" w:rsidRPr="00322F4C" w:rsidRDefault="00333CE0" w:rsidP="00D219DC">
      <w:pPr>
        <w:spacing w:line="280" w:lineRule="atLeast"/>
        <w:jc w:val="both"/>
        <w:rPr>
          <w:sz w:val="22"/>
        </w:rPr>
      </w:pPr>
      <w:r w:rsidRPr="00322F4C">
        <w:rPr>
          <w:sz w:val="22"/>
        </w:rPr>
        <w:t xml:space="preserve">The YAML registration may also </w:t>
      </w:r>
      <w:r w:rsidR="005620EB">
        <w:rPr>
          <w:sz w:val="22"/>
        </w:rPr>
        <w:t>restrict</w:t>
      </w:r>
      <w:r w:rsidRPr="00322F4C">
        <w:rPr>
          <w:sz w:val="22"/>
        </w:rPr>
        <w:t xml:space="preserve"> ranges or enumerations defined in the Common Event Format.  For example, </w:t>
      </w:r>
      <w:proofErr w:type="spellStart"/>
      <w:r w:rsidRPr="00322F4C">
        <w:rPr>
          <w:sz w:val="22"/>
        </w:rPr>
        <w:t>eventSeverity</w:t>
      </w:r>
      <w:proofErr w:type="spellEnd"/>
      <w:r w:rsidRPr="00322F4C">
        <w:rPr>
          <w:sz w:val="22"/>
        </w:rPr>
        <w:t xml:space="preserve"> is an enumerated string within the Common Event Format with several values ranging from ‘NORMAL’ to ‘CRITICAL’.  The YAML registration for a particular </w:t>
      </w:r>
      <w:proofErr w:type="spellStart"/>
      <w:r w:rsidRPr="00322F4C">
        <w:rPr>
          <w:sz w:val="22"/>
        </w:rPr>
        <w:t>event</w:t>
      </w:r>
      <w:r w:rsidR="00134BE5">
        <w:rPr>
          <w:sz w:val="22"/>
        </w:rPr>
        <w:t>Name</w:t>
      </w:r>
      <w:proofErr w:type="spellEnd"/>
      <w:r w:rsidRPr="00322F4C">
        <w:rPr>
          <w:sz w:val="22"/>
        </w:rPr>
        <w:t xml:space="preserve"> may require that it always be sent with </w:t>
      </w:r>
      <w:proofErr w:type="spellStart"/>
      <w:r w:rsidRPr="00322F4C">
        <w:rPr>
          <w:sz w:val="22"/>
        </w:rPr>
        <w:t>eventSeverity</w:t>
      </w:r>
      <w:proofErr w:type="spellEnd"/>
      <w:r w:rsidRPr="00322F4C">
        <w:rPr>
          <w:sz w:val="22"/>
        </w:rPr>
        <w:t xml:space="preserve"> set </w:t>
      </w:r>
      <w:r w:rsidR="005620EB">
        <w:rPr>
          <w:sz w:val="22"/>
        </w:rPr>
        <w:t xml:space="preserve">to </w:t>
      </w:r>
      <w:r w:rsidRPr="00322F4C">
        <w:rPr>
          <w:sz w:val="22"/>
        </w:rPr>
        <w:t>a single value (e.g., ‘MINOR’), or to a subset of the possible enumerated values allowed by the Common Event Format</w:t>
      </w:r>
      <w:r w:rsidR="00134BE5">
        <w:rPr>
          <w:sz w:val="22"/>
        </w:rPr>
        <w:t xml:space="preserve"> (e.g., ‘MINOR’ or ‘NORMAL’)</w:t>
      </w:r>
      <w:r w:rsidRPr="00322F4C">
        <w:rPr>
          <w:sz w:val="22"/>
        </w:rPr>
        <w:t xml:space="preserve">.  </w:t>
      </w:r>
    </w:p>
    <w:p w14:paraId="23EAEE4F" w14:textId="49E78A71" w:rsidR="003E648E" w:rsidRDefault="003E648E" w:rsidP="003E648E">
      <w:pPr>
        <w:pStyle w:val="Heading2"/>
      </w:pPr>
      <w:bookmarkStart w:id="7" w:name="_Toc479937569"/>
      <w:r>
        <w:t>Relation to Service Design and Creation</w:t>
      </w:r>
      <w:bookmarkEnd w:id="7"/>
    </w:p>
    <w:p w14:paraId="63A8172B" w14:textId="27BC1C70" w:rsidR="00333CE0" w:rsidRPr="00322F4C" w:rsidRDefault="00333CE0" w:rsidP="003E648E">
      <w:pPr>
        <w:jc w:val="both"/>
        <w:rPr>
          <w:sz w:val="22"/>
        </w:rPr>
      </w:pPr>
      <w:r w:rsidRPr="00322F4C">
        <w:rPr>
          <w:sz w:val="22"/>
        </w:rPr>
        <w:t xml:space="preserve">Event registration for a VNF (or other event source) is provided to the </w:t>
      </w:r>
      <w:r w:rsidR="0096591A">
        <w:rPr>
          <w:sz w:val="22"/>
        </w:rPr>
        <w:t>Service Provider’s</w:t>
      </w:r>
      <w:r w:rsidR="00061FBB" w:rsidRPr="00322F4C">
        <w:rPr>
          <w:sz w:val="22"/>
        </w:rPr>
        <w:t xml:space="preserve"> </w:t>
      </w:r>
      <w:r w:rsidRPr="00322F4C">
        <w:rPr>
          <w:sz w:val="22"/>
        </w:rPr>
        <w:t xml:space="preserve">Service Creation and Design Environment </w:t>
      </w:r>
      <w:r w:rsidR="00061FBB" w:rsidRPr="00322F4C">
        <w:rPr>
          <w:sz w:val="22"/>
        </w:rPr>
        <w:t>(</w:t>
      </w:r>
      <w:r w:rsidR="0096591A">
        <w:rPr>
          <w:sz w:val="22"/>
        </w:rPr>
        <w:t xml:space="preserve">e.g., </w:t>
      </w:r>
      <w:r w:rsidR="00061FBB" w:rsidRPr="00322F4C">
        <w:rPr>
          <w:sz w:val="22"/>
        </w:rPr>
        <w:t xml:space="preserve">ASDC) </w:t>
      </w:r>
      <w:r w:rsidRPr="00322F4C">
        <w:rPr>
          <w:sz w:val="22"/>
        </w:rPr>
        <w:t xml:space="preserve">as a </w:t>
      </w:r>
      <w:r w:rsidR="00DE26AF">
        <w:rPr>
          <w:sz w:val="22"/>
        </w:rPr>
        <w:t xml:space="preserve">set of two </w:t>
      </w:r>
      <w:r w:rsidRPr="00322F4C">
        <w:rPr>
          <w:sz w:val="22"/>
        </w:rPr>
        <w:t>YAML file</w:t>
      </w:r>
      <w:r w:rsidR="00DE26AF">
        <w:rPr>
          <w:sz w:val="22"/>
        </w:rPr>
        <w:t>s</w:t>
      </w:r>
      <w:r w:rsidRPr="00322F4C">
        <w:rPr>
          <w:sz w:val="22"/>
        </w:rPr>
        <w:t xml:space="preserve"> </w:t>
      </w:r>
      <w:r w:rsidR="00567D98">
        <w:rPr>
          <w:sz w:val="22"/>
        </w:rPr>
        <w:t>consisting of t</w:t>
      </w:r>
      <w:r w:rsidR="00DE26AF">
        <w:rPr>
          <w:sz w:val="22"/>
        </w:rPr>
        <w:t xml:space="preserve">he vendor recommendation YAML and </w:t>
      </w:r>
      <w:r w:rsidR="005620EB">
        <w:rPr>
          <w:sz w:val="22"/>
        </w:rPr>
        <w:t xml:space="preserve">(optionally) </w:t>
      </w:r>
      <w:r w:rsidR="00DE26AF">
        <w:rPr>
          <w:sz w:val="22"/>
        </w:rPr>
        <w:t xml:space="preserve">the final </w:t>
      </w:r>
      <w:r w:rsidR="0096591A">
        <w:rPr>
          <w:sz w:val="22"/>
        </w:rPr>
        <w:t>Service Provider</w:t>
      </w:r>
      <w:r w:rsidR="00DE26AF">
        <w:rPr>
          <w:sz w:val="22"/>
        </w:rPr>
        <w:t xml:space="preserve"> YAML</w:t>
      </w:r>
      <w:r w:rsidR="00567D98">
        <w:rPr>
          <w:sz w:val="22"/>
        </w:rPr>
        <w:t>.  These YAML files describe</w:t>
      </w:r>
      <w:r w:rsidRPr="00322F4C">
        <w:rPr>
          <w:sz w:val="22"/>
        </w:rPr>
        <w:t xml:space="preserve"> all the </w:t>
      </w:r>
      <w:proofErr w:type="spellStart"/>
      <w:r w:rsidRPr="00322F4C">
        <w:rPr>
          <w:sz w:val="22"/>
        </w:rPr>
        <w:t>event</w:t>
      </w:r>
      <w:r w:rsidR="00134BE5">
        <w:rPr>
          <w:sz w:val="22"/>
        </w:rPr>
        <w:t>Names</w:t>
      </w:r>
      <w:proofErr w:type="spellEnd"/>
      <w:r w:rsidRPr="00322F4C">
        <w:rPr>
          <w:sz w:val="22"/>
        </w:rPr>
        <w:t xml:space="preserve"> that that VNF (or other event source) generates.  </w:t>
      </w:r>
    </w:p>
    <w:p w14:paraId="51B8D1B3" w14:textId="77777777" w:rsidR="00333CE0" w:rsidRPr="00322F4C" w:rsidRDefault="00333CE0" w:rsidP="003E648E">
      <w:pPr>
        <w:jc w:val="both"/>
        <w:rPr>
          <w:sz w:val="22"/>
        </w:rPr>
      </w:pPr>
    </w:p>
    <w:p w14:paraId="41B3FC53" w14:textId="7FDF25D7" w:rsidR="00597B2A" w:rsidRPr="00322F4C" w:rsidRDefault="005620EB" w:rsidP="003E648E">
      <w:pPr>
        <w:jc w:val="both"/>
        <w:rPr>
          <w:sz w:val="22"/>
        </w:rPr>
      </w:pPr>
      <w:r>
        <w:rPr>
          <w:sz w:val="22"/>
        </w:rPr>
        <w:t>Once their events are registered,</w:t>
      </w:r>
      <w:r w:rsidR="00333CE0" w:rsidRPr="00322F4C">
        <w:rPr>
          <w:sz w:val="22"/>
        </w:rPr>
        <w:t xml:space="preserve"> the Service Creation and Design Environment can then list the registered </w:t>
      </w:r>
      <w:proofErr w:type="spellStart"/>
      <w:r w:rsidR="00333CE0" w:rsidRPr="00322F4C">
        <w:rPr>
          <w:sz w:val="22"/>
        </w:rPr>
        <w:t>event</w:t>
      </w:r>
      <w:r w:rsidR="00134BE5">
        <w:rPr>
          <w:sz w:val="22"/>
        </w:rPr>
        <w:t>Names</w:t>
      </w:r>
      <w:proofErr w:type="spellEnd"/>
      <w:r w:rsidR="00333CE0" w:rsidRPr="00322F4C">
        <w:rPr>
          <w:sz w:val="22"/>
        </w:rPr>
        <w:t xml:space="preserve"> (e.g., as a drop down list)</w:t>
      </w:r>
      <w:r w:rsidR="00D748EE" w:rsidRPr="00322F4C">
        <w:rPr>
          <w:sz w:val="22"/>
        </w:rPr>
        <w:t xml:space="preserve">, </w:t>
      </w:r>
      <w:r>
        <w:rPr>
          <w:sz w:val="22"/>
        </w:rPr>
        <w:t>f</w:t>
      </w:r>
      <w:r w:rsidRPr="00322F4C">
        <w:rPr>
          <w:sz w:val="22"/>
        </w:rPr>
        <w:t>or each VNF or other event source</w:t>
      </w:r>
      <w:r>
        <w:rPr>
          <w:sz w:val="22"/>
        </w:rPr>
        <w:t xml:space="preserve"> (e.g., </w:t>
      </w:r>
      <w:r w:rsidRPr="00322F4C">
        <w:rPr>
          <w:sz w:val="22"/>
        </w:rPr>
        <w:t>a service),</w:t>
      </w:r>
      <w:r>
        <w:rPr>
          <w:sz w:val="22"/>
        </w:rPr>
        <w:t xml:space="preserve"> </w:t>
      </w:r>
      <w:r w:rsidR="00D748EE" w:rsidRPr="00322F4C">
        <w:rPr>
          <w:sz w:val="22"/>
        </w:rPr>
        <w:t xml:space="preserve">and enable </w:t>
      </w:r>
      <w:r w:rsidR="00333CE0" w:rsidRPr="00322F4C">
        <w:rPr>
          <w:sz w:val="22"/>
        </w:rPr>
        <w:t xml:space="preserve">designers </w:t>
      </w:r>
      <w:r w:rsidR="00D748EE" w:rsidRPr="00322F4C">
        <w:rPr>
          <w:sz w:val="22"/>
        </w:rPr>
        <w:t xml:space="preserve">to study the YAML registrations for specific </w:t>
      </w:r>
      <w:proofErr w:type="spellStart"/>
      <w:r w:rsidR="00D748EE" w:rsidRPr="00322F4C">
        <w:rPr>
          <w:sz w:val="22"/>
        </w:rPr>
        <w:t>event</w:t>
      </w:r>
      <w:r w:rsidR="00134BE5">
        <w:rPr>
          <w:sz w:val="22"/>
        </w:rPr>
        <w:t>Name</w:t>
      </w:r>
      <w:r w:rsidR="00D748EE" w:rsidRPr="00322F4C">
        <w:rPr>
          <w:sz w:val="22"/>
        </w:rPr>
        <w:t>s</w:t>
      </w:r>
      <w:proofErr w:type="spellEnd"/>
      <w:r w:rsidR="00D748EE" w:rsidRPr="00322F4C">
        <w:rPr>
          <w:sz w:val="22"/>
        </w:rPr>
        <w:t xml:space="preserve">. The YAMLs provide the information that the designers need to develop and understand </w:t>
      </w:r>
      <w:r w:rsidR="00333CE0" w:rsidRPr="00322F4C">
        <w:rPr>
          <w:sz w:val="22"/>
        </w:rPr>
        <w:t xml:space="preserve">policies, work flows and </w:t>
      </w:r>
      <w:proofErr w:type="spellStart"/>
      <w:r w:rsidR="00333CE0" w:rsidRPr="00322F4C">
        <w:rPr>
          <w:sz w:val="22"/>
        </w:rPr>
        <w:t>microservices</w:t>
      </w:r>
      <w:proofErr w:type="spellEnd"/>
      <w:r w:rsidR="00333CE0" w:rsidRPr="00322F4C">
        <w:rPr>
          <w:sz w:val="22"/>
        </w:rPr>
        <w:t xml:space="preserve"> that </w:t>
      </w:r>
      <w:r w:rsidR="00D748EE" w:rsidRPr="00322F4C">
        <w:rPr>
          <w:sz w:val="22"/>
        </w:rPr>
        <w:t xml:space="preserve">are triggered by </w:t>
      </w:r>
      <w:r w:rsidR="00134BE5">
        <w:rPr>
          <w:sz w:val="22"/>
        </w:rPr>
        <w:t>those</w:t>
      </w:r>
      <w:r w:rsidR="00597B2A" w:rsidRPr="00322F4C">
        <w:rPr>
          <w:sz w:val="22"/>
        </w:rPr>
        <w:t xml:space="preserve"> </w:t>
      </w:r>
      <w:r w:rsidR="00D748EE" w:rsidRPr="00322F4C">
        <w:rPr>
          <w:sz w:val="22"/>
        </w:rPr>
        <w:t>events.</w:t>
      </w:r>
      <w:r w:rsidR="00CC75DB">
        <w:rPr>
          <w:sz w:val="22"/>
        </w:rPr>
        <w:t xml:space="preserve">  YAML registrations are both human readable and machine readable. </w:t>
      </w:r>
    </w:p>
    <w:p w14:paraId="31EB280C" w14:textId="77777777" w:rsidR="00597B2A" w:rsidRDefault="00597B2A" w:rsidP="003E648E">
      <w:pPr>
        <w:jc w:val="both"/>
      </w:pPr>
    </w:p>
    <w:p w14:paraId="06C509EB" w14:textId="4393AA51" w:rsidR="003E648E" w:rsidRPr="00322F4C" w:rsidRDefault="00597B2A" w:rsidP="003E648E">
      <w:pPr>
        <w:jc w:val="both"/>
        <w:rPr>
          <w:sz w:val="22"/>
        </w:rPr>
      </w:pPr>
      <w:r w:rsidRPr="00322F4C">
        <w:rPr>
          <w:sz w:val="22"/>
        </w:rPr>
        <w:t xml:space="preserve">The </w:t>
      </w:r>
      <w:r w:rsidR="00567D98">
        <w:rPr>
          <w:sz w:val="22"/>
        </w:rPr>
        <w:t xml:space="preserve">final </w:t>
      </w:r>
      <w:r w:rsidR="0096591A">
        <w:rPr>
          <w:sz w:val="22"/>
        </w:rPr>
        <w:t>Service Provider</w:t>
      </w:r>
      <w:r w:rsidR="00567D98">
        <w:rPr>
          <w:sz w:val="22"/>
        </w:rPr>
        <w:t xml:space="preserve"> </w:t>
      </w:r>
      <w:r w:rsidRPr="00322F4C">
        <w:rPr>
          <w:sz w:val="22"/>
        </w:rPr>
        <w:t xml:space="preserve">YAML is a type of </w:t>
      </w:r>
      <w:r w:rsidR="0096591A">
        <w:rPr>
          <w:sz w:val="22"/>
        </w:rPr>
        <w:t>Service Design and Creation</w:t>
      </w:r>
      <w:r w:rsidRPr="00322F4C">
        <w:rPr>
          <w:sz w:val="22"/>
        </w:rPr>
        <w:t xml:space="preserve"> ‘artifact’, which is distributed to </w:t>
      </w:r>
      <w:r w:rsidR="0096591A">
        <w:rPr>
          <w:sz w:val="22"/>
        </w:rPr>
        <w:t>Service Provider applications at design time: notably, to applications</w:t>
      </w:r>
      <w:r w:rsidR="0096591A" w:rsidRPr="00322F4C">
        <w:rPr>
          <w:sz w:val="22"/>
        </w:rPr>
        <w:t xml:space="preserve"> involved in the collection and processing of </w:t>
      </w:r>
      <w:r w:rsidR="0096591A">
        <w:rPr>
          <w:sz w:val="22"/>
        </w:rPr>
        <w:t>VNF</w:t>
      </w:r>
      <w:r w:rsidR="0096591A" w:rsidRPr="00322F4C">
        <w:rPr>
          <w:sz w:val="22"/>
        </w:rPr>
        <w:t xml:space="preserve"> events</w:t>
      </w:r>
      <w:r w:rsidR="0096591A">
        <w:rPr>
          <w:sz w:val="22"/>
        </w:rPr>
        <w:t>.</w:t>
      </w:r>
      <w:r w:rsidR="00D748EE" w:rsidRPr="00322F4C">
        <w:rPr>
          <w:sz w:val="22"/>
        </w:rPr>
        <w:t xml:space="preserve">  </w:t>
      </w:r>
      <w:r w:rsidRPr="00322F4C">
        <w:rPr>
          <w:sz w:val="22"/>
        </w:rPr>
        <w:t xml:space="preserve">It </w:t>
      </w:r>
      <w:r w:rsidR="0096591A">
        <w:rPr>
          <w:sz w:val="22"/>
        </w:rPr>
        <w:t>is parsed by those app</w:t>
      </w:r>
      <w:r w:rsidRPr="00322F4C">
        <w:rPr>
          <w:sz w:val="22"/>
        </w:rPr>
        <w:t xml:space="preserve">lications </w:t>
      </w:r>
      <w:r w:rsidR="001E4301">
        <w:rPr>
          <w:sz w:val="22"/>
        </w:rPr>
        <w:t xml:space="preserve">so they can </w:t>
      </w:r>
      <w:r w:rsidRPr="00322F4C">
        <w:rPr>
          <w:sz w:val="22"/>
        </w:rPr>
        <w:t xml:space="preserve">automatically support the receipt and processing of </w:t>
      </w:r>
      <w:r w:rsidR="0096591A">
        <w:rPr>
          <w:sz w:val="22"/>
        </w:rPr>
        <w:t>VNF events</w:t>
      </w:r>
      <w:r w:rsidRPr="00322F4C">
        <w:rPr>
          <w:sz w:val="22"/>
        </w:rPr>
        <w:t xml:space="preserve">, without the need for any </w:t>
      </w:r>
      <w:r w:rsidR="001E4301">
        <w:rPr>
          <w:sz w:val="22"/>
        </w:rPr>
        <w:t xml:space="preserve">manual, </w:t>
      </w:r>
      <w:r w:rsidR="0096591A">
        <w:rPr>
          <w:sz w:val="22"/>
        </w:rPr>
        <w:t xml:space="preserve">VNF-specific </w:t>
      </w:r>
      <w:r w:rsidRPr="00322F4C">
        <w:rPr>
          <w:sz w:val="22"/>
        </w:rPr>
        <w:t>development.</w:t>
      </w:r>
    </w:p>
    <w:p w14:paraId="501A3F35" w14:textId="77777777" w:rsidR="003E648E" w:rsidRDefault="003E648E" w:rsidP="003E648E">
      <w:pPr>
        <w:jc w:val="both"/>
        <w:rPr>
          <w:color w:val="000000"/>
          <w:sz w:val="22"/>
          <w:szCs w:val="20"/>
        </w:rPr>
      </w:pPr>
    </w:p>
    <w:p w14:paraId="69CE68C4" w14:textId="77777777" w:rsidR="002B59D4" w:rsidRDefault="002B59D4" w:rsidP="002B59D4">
      <w:pPr>
        <w:jc w:val="both"/>
        <w:rPr>
          <w:color w:val="000000"/>
          <w:sz w:val="22"/>
          <w:szCs w:val="20"/>
        </w:rPr>
      </w:pPr>
    </w:p>
    <w:p w14:paraId="5183DB25" w14:textId="4E486CBA" w:rsidR="00CF178B" w:rsidRDefault="00F963F1" w:rsidP="00DC76FB">
      <w:pPr>
        <w:pStyle w:val="Heading1"/>
      </w:pPr>
      <w:bookmarkStart w:id="8" w:name="_Toc479937570"/>
      <w:bookmarkEnd w:id="3"/>
      <w:r>
        <w:lastRenderedPageBreak/>
        <w:t>YAML Files</w:t>
      </w:r>
      <w:bookmarkEnd w:id="8"/>
    </w:p>
    <w:p w14:paraId="619F852C" w14:textId="6CE0D911" w:rsidR="00FC302B" w:rsidRDefault="00FC302B" w:rsidP="00FC302B">
      <w:pPr>
        <w:pStyle w:val="Heading2"/>
      </w:pPr>
      <w:bookmarkStart w:id="9" w:name="_Toc479937571"/>
      <w:r>
        <w:t>YAML Specification Conformance</w:t>
      </w:r>
      <w:bookmarkEnd w:id="9"/>
    </w:p>
    <w:p w14:paraId="712D29AE" w14:textId="41FC920E" w:rsidR="00FC302B" w:rsidRDefault="00FC302B" w:rsidP="00FC302B">
      <w:pPr>
        <w:pStyle w:val="Body"/>
        <w:ind w:left="0"/>
        <w:rPr>
          <w:szCs w:val="22"/>
        </w:rPr>
      </w:pPr>
      <w:r>
        <w:rPr>
          <w:szCs w:val="22"/>
        </w:rPr>
        <w:t xml:space="preserve">YAML files should conform to version 1.2 of the YAML specification available at: </w:t>
      </w:r>
      <w:hyperlink r:id="rId21" w:history="1">
        <w:r w:rsidRPr="008863FE">
          <w:rPr>
            <w:rStyle w:val="Hyperlink"/>
            <w:szCs w:val="22"/>
          </w:rPr>
          <w:t>http://yaml.org/spec/1.2/spec.html</w:t>
        </w:r>
      </w:hyperlink>
      <w:r>
        <w:rPr>
          <w:szCs w:val="22"/>
        </w:rPr>
        <w:t xml:space="preserve">. </w:t>
      </w:r>
    </w:p>
    <w:p w14:paraId="179BBA40" w14:textId="07BDC9CA" w:rsidR="00FC302B" w:rsidRDefault="00FC302B" w:rsidP="00FC302B">
      <w:pPr>
        <w:pStyle w:val="Heading2"/>
      </w:pPr>
      <w:bookmarkStart w:id="10" w:name="_Toc479937572"/>
      <w:r>
        <w:t>Filename</w:t>
      </w:r>
      <w:bookmarkEnd w:id="10"/>
    </w:p>
    <w:p w14:paraId="2572C60D" w14:textId="79BDB58A" w:rsidR="00F963F1" w:rsidRPr="00322F4C" w:rsidRDefault="00F963F1" w:rsidP="00F963F1">
      <w:pPr>
        <w:pStyle w:val="Body"/>
        <w:ind w:left="0"/>
        <w:rPr>
          <w:szCs w:val="22"/>
        </w:rPr>
      </w:pPr>
      <w:r w:rsidRPr="00322F4C">
        <w:rPr>
          <w:szCs w:val="22"/>
        </w:rPr>
        <w:t xml:space="preserve">YAML file names should conform to the following naming convention: </w:t>
      </w:r>
    </w:p>
    <w:p w14:paraId="3F2496E5" w14:textId="7D55023D" w:rsidR="00F963F1" w:rsidRPr="00322F4C" w:rsidRDefault="00F963F1" w:rsidP="00F963F1">
      <w:pPr>
        <w:pStyle w:val="Body"/>
        <w:ind w:left="720"/>
        <w:rPr>
          <w:szCs w:val="22"/>
        </w:rPr>
      </w:pPr>
      <w:r w:rsidRPr="00322F4C">
        <w:rPr>
          <w:szCs w:val="22"/>
        </w:rPr>
        <w:t>{</w:t>
      </w:r>
      <w:proofErr w:type="spellStart"/>
      <w:r w:rsidRPr="00322F4C">
        <w:rPr>
          <w:szCs w:val="22"/>
        </w:rPr>
        <w:t>AsdcModel</w:t>
      </w:r>
      <w:proofErr w:type="spellEnd"/>
      <w:r w:rsidRPr="00322F4C">
        <w:rPr>
          <w:szCs w:val="22"/>
        </w:rPr>
        <w:t>}</w:t>
      </w:r>
      <w:proofErr w:type="gramStart"/>
      <w:r w:rsidRPr="00322F4C">
        <w:rPr>
          <w:szCs w:val="22"/>
        </w:rPr>
        <w:t>_</w:t>
      </w:r>
      <w:r w:rsidR="00322F4C" w:rsidRPr="00322F4C">
        <w:rPr>
          <w:szCs w:val="22"/>
        </w:rPr>
        <w:t>{</w:t>
      </w:r>
      <w:proofErr w:type="spellStart"/>
      <w:proofErr w:type="gramEnd"/>
      <w:r w:rsidR="00322F4C" w:rsidRPr="00322F4C">
        <w:rPr>
          <w:szCs w:val="22"/>
        </w:rPr>
        <w:t>AsdcModelType</w:t>
      </w:r>
      <w:proofErr w:type="spellEnd"/>
      <w:r w:rsidR="00322F4C" w:rsidRPr="00322F4C">
        <w:rPr>
          <w:szCs w:val="22"/>
        </w:rPr>
        <w:t>}_</w:t>
      </w:r>
      <w:r w:rsidRPr="00322F4C">
        <w:rPr>
          <w:szCs w:val="22"/>
        </w:rPr>
        <w:t>{v#}.</w:t>
      </w:r>
      <w:proofErr w:type="spellStart"/>
      <w:r w:rsidRPr="00322F4C">
        <w:rPr>
          <w:szCs w:val="22"/>
        </w:rPr>
        <w:t>yml</w:t>
      </w:r>
      <w:proofErr w:type="spellEnd"/>
    </w:p>
    <w:p w14:paraId="4611E76E" w14:textId="77777777" w:rsidR="00322F4C" w:rsidRPr="00322F4C" w:rsidRDefault="00322F4C" w:rsidP="00322F4C">
      <w:pPr>
        <w:spacing w:before="120" w:after="120" w:line="280" w:lineRule="atLeast"/>
        <w:jc w:val="both"/>
        <w:rPr>
          <w:sz w:val="22"/>
          <w:szCs w:val="22"/>
        </w:rPr>
      </w:pPr>
      <w:r w:rsidRPr="00322F4C">
        <w:rPr>
          <w:sz w:val="22"/>
          <w:szCs w:val="22"/>
        </w:rPr>
        <w:t>The ‘#’ should be replaced with the current numbered version of the file.</w:t>
      </w:r>
    </w:p>
    <w:p w14:paraId="6B6E7BDE" w14:textId="6C74F033" w:rsidR="00F963F1" w:rsidRPr="00322F4C" w:rsidRDefault="001E4301" w:rsidP="00CF178B">
      <w:pPr>
        <w:jc w:val="both"/>
        <w:rPr>
          <w:sz w:val="22"/>
          <w:szCs w:val="22"/>
        </w:rPr>
      </w:pPr>
      <w:r>
        <w:rPr>
          <w:sz w:val="22"/>
          <w:szCs w:val="22"/>
        </w:rPr>
        <w:t xml:space="preserve">‘ASDC’ is a reference to the Service Provider’s Service Design and Creation environment.  </w:t>
      </w:r>
      <w:r w:rsidR="00F963F1" w:rsidRPr="00322F4C">
        <w:rPr>
          <w:sz w:val="22"/>
          <w:szCs w:val="22"/>
        </w:rPr>
        <w:t xml:space="preserve">The </w:t>
      </w:r>
      <w:proofErr w:type="spellStart"/>
      <w:r>
        <w:rPr>
          <w:sz w:val="22"/>
          <w:szCs w:val="22"/>
        </w:rPr>
        <w:t>AsdcModelType</w:t>
      </w:r>
      <w:proofErr w:type="spellEnd"/>
      <w:r w:rsidR="00F963F1" w:rsidRPr="00322F4C">
        <w:rPr>
          <w:sz w:val="22"/>
          <w:szCs w:val="22"/>
        </w:rPr>
        <w:t xml:space="preserve"> is an enumeration </w:t>
      </w:r>
      <w:r>
        <w:rPr>
          <w:sz w:val="22"/>
          <w:szCs w:val="22"/>
        </w:rPr>
        <w:t xml:space="preserve">with several values </w:t>
      </w:r>
      <w:r w:rsidR="00322F4C" w:rsidRPr="00322F4C">
        <w:rPr>
          <w:sz w:val="22"/>
          <w:szCs w:val="22"/>
        </w:rPr>
        <w:t>of which the following three are potentially relevant</w:t>
      </w:r>
      <w:r w:rsidR="00F963F1" w:rsidRPr="00322F4C">
        <w:rPr>
          <w:sz w:val="22"/>
          <w:szCs w:val="22"/>
        </w:rPr>
        <w:t xml:space="preserve">: </w:t>
      </w:r>
    </w:p>
    <w:p w14:paraId="57170784" w14:textId="6CA530E7" w:rsidR="00F963F1" w:rsidRPr="00322F4C" w:rsidRDefault="00322F4C" w:rsidP="00F963F1">
      <w:pPr>
        <w:pStyle w:val="ListParagraph"/>
        <w:numPr>
          <w:ilvl w:val="0"/>
          <w:numId w:val="29"/>
        </w:numPr>
        <w:jc w:val="both"/>
        <w:rPr>
          <w:rFonts w:ascii="Arial" w:hAnsi="Arial" w:cs="Arial"/>
          <w:sz w:val="22"/>
          <w:szCs w:val="22"/>
        </w:rPr>
      </w:pPr>
      <w:r w:rsidRPr="00322F4C">
        <w:rPr>
          <w:rFonts w:ascii="Arial" w:hAnsi="Arial" w:cs="Arial"/>
          <w:sz w:val="22"/>
          <w:szCs w:val="22"/>
        </w:rPr>
        <w:t>S</w:t>
      </w:r>
      <w:r w:rsidR="00F963F1" w:rsidRPr="00322F4C">
        <w:rPr>
          <w:rFonts w:ascii="Arial" w:hAnsi="Arial" w:cs="Arial"/>
          <w:sz w:val="22"/>
          <w:szCs w:val="22"/>
        </w:rPr>
        <w:t>ervice</w:t>
      </w:r>
    </w:p>
    <w:p w14:paraId="1174170E" w14:textId="1CEC447E" w:rsidR="00322F4C" w:rsidRPr="00322F4C" w:rsidRDefault="00322F4C" w:rsidP="00F963F1">
      <w:pPr>
        <w:pStyle w:val="ListParagraph"/>
        <w:numPr>
          <w:ilvl w:val="0"/>
          <w:numId w:val="29"/>
        </w:numPr>
        <w:jc w:val="both"/>
        <w:rPr>
          <w:rFonts w:ascii="Arial" w:hAnsi="Arial" w:cs="Arial"/>
          <w:sz w:val="22"/>
          <w:szCs w:val="22"/>
        </w:rPr>
      </w:pPr>
      <w:proofErr w:type="spellStart"/>
      <w:r w:rsidRPr="00322F4C">
        <w:rPr>
          <w:rFonts w:ascii="Arial" w:hAnsi="Arial" w:cs="Arial"/>
          <w:sz w:val="22"/>
          <w:szCs w:val="22"/>
        </w:rPr>
        <w:t>Vnf</w:t>
      </w:r>
      <w:proofErr w:type="spellEnd"/>
    </w:p>
    <w:p w14:paraId="07FDEB64" w14:textId="59F0D3D9" w:rsidR="00F963F1" w:rsidRPr="00322F4C" w:rsidRDefault="00322F4C" w:rsidP="00CF178B">
      <w:pPr>
        <w:pStyle w:val="ListParagraph"/>
        <w:numPr>
          <w:ilvl w:val="0"/>
          <w:numId w:val="29"/>
        </w:numPr>
        <w:jc w:val="both"/>
        <w:rPr>
          <w:rFonts w:ascii="Arial" w:hAnsi="Arial" w:cs="Arial"/>
          <w:sz w:val="22"/>
          <w:szCs w:val="22"/>
        </w:rPr>
      </w:pPr>
      <w:proofErr w:type="spellStart"/>
      <w:r w:rsidRPr="00322F4C">
        <w:rPr>
          <w:rFonts w:ascii="Arial" w:hAnsi="Arial" w:cs="Arial"/>
          <w:sz w:val="22"/>
          <w:szCs w:val="22"/>
        </w:rPr>
        <w:t>VfModule</w:t>
      </w:r>
      <w:proofErr w:type="spellEnd"/>
    </w:p>
    <w:p w14:paraId="54DADEBA" w14:textId="6B43DC57" w:rsidR="00322F4C" w:rsidRPr="00322F4C" w:rsidRDefault="00322F4C" w:rsidP="00322F4C">
      <w:pPr>
        <w:spacing w:before="120" w:after="120" w:line="280" w:lineRule="atLeast"/>
        <w:jc w:val="both"/>
        <w:rPr>
          <w:sz w:val="22"/>
          <w:szCs w:val="22"/>
        </w:rPr>
      </w:pPr>
      <w:r w:rsidRPr="00322F4C">
        <w:rPr>
          <w:sz w:val="22"/>
          <w:szCs w:val="22"/>
        </w:rPr>
        <w:t xml:space="preserve">The </w:t>
      </w:r>
      <w:proofErr w:type="spellStart"/>
      <w:r w:rsidRPr="00322F4C">
        <w:rPr>
          <w:sz w:val="22"/>
          <w:szCs w:val="22"/>
        </w:rPr>
        <w:t>A</w:t>
      </w:r>
      <w:r w:rsidR="001E4301">
        <w:rPr>
          <w:sz w:val="22"/>
          <w:szCs w:val="22"/>
        </w:rPr>
        <w:t>sdcM</w:t>
      </w:r>
      <w:r w:rsidRPr="00322F4C">
        <w:rPr>
          <w:sz w:val="22"/>
          <w:szCs w:val="22"/>
        </w:rPr>
        <w:t>odel</w:t>
      </w:r>
      <w:proofErr w:type="spellEnd"/>
      <w:r w:rsidRPr="00322F4C">
        <w:rPr>
          <w:sz w:val="22"/>
          <w:szCs w:val="22"/>
        </w:rPr>
        <w:t xml:space="preserve"> is the </w:t>
      </w:r>
      <w:proofErr w:type="spellStart"/>
      <w:r w:rsidR="001E4301">
        <w:rPr>
          <w:sz w:val="22"/>
          <w:szCs w:val="22"/>
        </w:rPr>
        <w:t>modelName</w:t>
      </w:r>
      <w:proofErr w:type="spellEnd"/>
      <w:r w:rsidR="001E4301">
        <w:rPr>
          <w:sz w:val="22"/>
          <w:szCs w:val="22"/>
        </w:rPr>
        <w:t xml:space="preserve"> of the specific </w:t>
      </w:r>
      <w:proofErr w:type="spellStart"/>
      <w:r w:rsidRPr="00322F4C">
        <w:rPr>
          <w:sz w:val="22"/>
          <w:szCs w:val="22"/>
        </w:rPr>
        <w:t>modelType</w:t>
      </w:r>
      <w:proofErr w:type="spellEnd"/>
      <w:r w:rsidRPr="00322F4C">
        <w:rPr>
          <w:sz w:val="22"/>
          <w:szCs w:val="22"/>
        </w:rPr>
        <w:t xml:space="preserve"> whose events are being registered</w:t>
      </w:r>
      <w:r w:rsidR="001E4301">
        <w:rPr>
          <w:sz w:val="22"/>
          <w:szCs w:val="22"/>
        </w:rPr>
        <w:t xml:space="preserve"> (e.g., the name of the specific VNF or service as it appears in the </w:t>
      </w:r>
      <w:proofErr w:type="spellStart"/>
      <w:r w:rsidR="001E4301">
        <w:rPr>
          <w:sz w:val="22"/>
          <w:szCs w:val="22"/>
        </w:rPr>
        <w:t>the</w:t>
      </w:r>
      <w:proofErr w:type="spellEnd"/>
      <w:r w:rsidR="001E4301">
        <w:rPr>
          <w:sz w:val="22"/>
          <w:szCs w:val="22"/>
        </w:rPr>
        <w:t xml:space="preserve"> Service Design and Creation Environment)</w:t>
      </w:r>
      <w:r w:rsidRPr="00322F4C">
        <w:rPr>
          <w:sz w:val="22"/>
          <w:szCs w:val="22"/>
        </w:rPr>
        <w:t>.</w:t>
      </w:r>
    </w:p>
    <w:p w14:paraId="2F70612B" w14:textId="62E296A2" w:rsidR="00322F4C" w:rsidRPr="00322F4C" w:rsidRDefault="00322F4C" w:rsidP="00FC302B">
      <w:pPr>
        <w:spacing w:before="120" w:line="280" w:lineRule="atLeast"/>
        <w:jc w:val="both"/>
        <w:rPr>
          <w:sz w:val="22"/>
          <w:szCs w:val="22"/>
        </w:rPr>
      </w:pPr>
      <w:r w:rsidRPr="00322F4C">
        <w:rPr>
          <w:sz w:val="22"/>
          <w:szCs w:val="22"/>
        </w:rPr>
        <w:t>For example:</w:t>
      </w:r>
    </w:p>
    <w:p w14:paraId="12A72878" w14:textId="48FD9A8F" w:rsidR="00322F4C" w:rsidRPr="00322F4C" w:rsidRDefault="00322F4C" w:rsidP="00FC302B">
      <w:pPr>
        <w:pStyle w:val="Body"/>
        <w:numPr>
          <w:ilvl w:val="0"/>
          <w:numId w:val="31"/>
        </w:numPr>
        <w:spacing w:before="0" w:after="0"/>
        <w:rPr>
          <w:szCs w:val="22"/>
        </w:rPr>
      </w:pPr>
      <w:r>
        <w:rPr>
          <w:szCs w:val="22"/>
        </w:rPr>
        <w:t>vMRF_Vnf_v1.yml</w:t>
      </w:r>
    </w:p>
    <w:p w14:paraId="31C84EAC" w14:textId="4C742F1C" w:rsidR="00322F4C" w:rsidRPr="00322F4C" w:rsidRDefault="00322F4C" w:rsidP="00FC302B">
      <w:pPr>
        <w:pStyle w:val="Body"/>
        <w:numPr>
          <w:ilvl w:val="0"/>
          <w:numId w:val="31"/>
        </w:numPr>
        <w:spacing w:before="0" w:after="0"/>
        <w:rPr>
          <w:szCs w:val="22"/>
        </w:rPr>
      </w:pPr>
      <w:r>
        <w:rPr>
          <w:szCs w:val="22"/>
        </w:rPr>
        <w:t>vMRF_Service_v1.yml</w:t>
      </w:r>
    </w:p>
    <w:p w14:paraId="6C7EF679" w14:textId="5C26EDE5" w:rsidR="00322F4C" w:rsidRPr="00322F4C" w:rsidRDefault="00322F4C" w:rsidP="00FC302B">
      <w:pPr>
        <w:pStyle w:val="Body"/>
        <w:numPr>
          <w:ilvl w:val="0"/>
          <w:numId w:val="31"/>
        </w:numPr>
        <w:spacing w:before="0" w:after="0"/>
        <w:rPr>
          <w:szCs w:val="22"/>
        </w:rPr>
      </w:pPr>
      <w:r>
        <w:rPr>
          <w:szCs w:val="22"/>
        </w:rPr>
        <w:t>vIsbcSsc_VfModule_v1.yml</w:t>
      </w:r>
    </w:p>
    <w:p w14:paraId="65069E56" w14:textId="055A7792" w:rsidR="00A15B01" w:rsidRDefault="00FC302B" w:rsidP="00A15B01">
      <w:pPr>
        <w:pStyle w:val="Heading2"/>
      </w:pPr>
      <w:bookmarkStart w:id="11" w:name="_Toc468361310"/>
      <w:bookmarkStart w:id="12" w:name="_Ref442971881"/>
      <w:bookmarkStart w:id="13" w:name="_Ref442971905"/>
      <w:bookmarkStart w:id="14" w:name="_Ref442971976"/>
      <w:bookmarkStart w:id="15" w:name="_Toc479937573"/>
      <w:r>
        <w:t>File Structure</w:t>
      </w:r>
      <w:bookmarkEnd w:id="15"/>
    </w:p>
    <w:p w14:paraId="773467B5" w14:textId="1ED54613" w:rsidR="00FC302B" w:rsidRDefault="00FC302B" w:rsidP="00A15B01">
      <w:pPr>
        <w:jc w:val="both"/>
        <w:rPr>
          <w:sz w:val="22"/>
        </w:rPr>
      </w:pPr>
      <w:r>
        <w:rPr>
          <w:sz w:val="22"/>
        </w:rPr>
        <w:t xml:space="preserve">Each </w:t>
      </w:r>
      <w:proofErr w:type="spellStart"/>
      <w:r>
        <w:rPr>
          <w:sz w:val="22"/>
        </w:rPr>
        <w:t>eventType</w:t>
      </w:r>
      <w:proofErr w:type="spellEnd"/>
      <w:r>
        <w:rPr>
          <w:sz w:val="22"/>
        </w:rPr>
        <w:t xml:space="preserve"> is registered as a distinct YAML ‘document’.</w:t>
      </w:r>
    </w:p>
    <w:p w14:paraId="307B77A0" w14:textId="77777777" w:rsidR="00FC302B" w:rsidRDefault="00FC302B" w:rsidP="00A15B01">
      <w:pPr>
        <w:jc w:val="both"/>
        <w:rPr>
          <w:sz w:val="22"/>
        </w:rPr>
      </w:pPr>
    </w:p>
    <w:p w14:paraId="49F523E8" w14:textId="629785A8" w:rsidR="00A15B01" w:rsidRDefault="00FC302B" w:rsidP="00A15B01">
      <w:pPr>
        <w:jc w:val="both"/>
        <w:rPr>
          <w:sz w:val="22"/>
        </w:rPr>
      </w:pPr>
      <w:r w:rsidRPr="00FC302B">
        <w:rPr>
          <w:sz w:val="22"/>
        </w:rPr>
        <w:t xml:space="preserve">YAML files </w:t>
      </w:r>
      <w:r>
        <w:rPr>
          <w:sz w:val="22"/>
        </w:rPr>
        <w:t>consist of a series of YAML documents delimited by ‘---</w:t>
      </w:r>
      <w:proofErr w:type="gramStart"/>
      <w:r>
        <w:rPr>
          <w:sz w:val="22"/>
        </w:rPr>
        <w:t>‘ and</w:t>
      </w:r>
      <w:proofErr w:type="gramEnd"/>
      <w:r>
        <w:rPr>
          <w:sz w:val="22"/>
        </w:rPr>
        <w:t xml:space="preserve"> ‘…’ for example:</w:t>
      </w:r>
    </w:p>
    <w:p w14:paraId="6F42B050" w14:textId="77777777" w:rsidR="00FC302B" w:rsidRDefault="00FC302B" w:rsidP="00A15B01">
      <w:pPr>
        <w:jc w:val="both"/>
        <w:rPr>
          <w:sz w:val="22"/>
        </w:rPr>
      </w:pPr>
    </w:p>
    <w:p w14:paraId="6C72EFF6" w14:textId="30E1CF46" w:rsidR="00FC302B" w:rsidRDefault="00FC302B" w:rsidP="00FC302B">
      <w:pPr>
        <w:ind w:left="720"/>
        <w:jc w:val="both"/>
        <w:rPr>
          <w:rFonts w:ascii="Courier New" w:hAnsi="Courier New" w:cs="Courier New"/>
          <w:sz w:val="18"/>
        </w:rPr>
      </w:pPr>
      <w:r w:rsidRPr="00FC302B">
        <w:rPr>
          <w:rFonts w:ascii="Courier New" w:hAnsi="Courier New" w:cs="Courier New"/>
          <w:sz w:val="18"/>
        </w:rPr>
        <w:t>---</w:t>
      </w:r>
    </w:p>
    <w:p w14:paraId="3606C7A4" w14:textId="77BA8122" w:rsidR="00FC302B" w:rsidRDefault="00FC302B" w:rsidP="00FC302B">
      <w:pPr>
        <w:ind w:left="720"/>
        <w:jc w:val="both"/>
        <w:rPr>
          <w:rFonts w:ascii="Courier New" w:hAnsi="Courier New" w:cs="Courier New"/>
          <w:sz w:val="18"/>
        </w:rPr>
      </w:pPr>
      <w:r>
        <w:rPr>
          <w:rFonts w:ascii="Courier New" w:hAnsi="Courier New" w:cs="Courier New"/>
          <w:sz w:val="18"/>
        </w:rPr>
        <w:t xml:space="preserve"># Event Registration for </w:t>
      </w:r>
      <w:proofErr w:type="spellStart"/>
      <w:r>
        <w:rPr>
          <w:rFonts w:ascii="Courier New" w:hAnsi="Courier New" w:cs="Courier New"/>
          <w:sz w:val="18"/>
        </w:rPr>
        <w:t>event</w:t>
      </w:r>
      <w:r w:rsidR="00134BE5">
        <w:rPr>
          <w:rFonts w:ascii="Courier New" w:hAnsi="Courier New" w:cs="Courier New"/>
          <w:sz w:val="18"/>
        </w:rPr>
        <w:t>Name</w:t>
      </w:r>
      <w:proofErr w:type="spellEnd"/>
      <w:r>
        <w:rPr>
          <w:rFonts w:ascii="Courier New" w:hAnsi="Courier New" w:cs="Courier New"/>
          <w:sz w:val="18"/>
        </w:rPr>
        <w:t xml:space="preserve"> ‘name1’</w:t>
      </w:r>
    </w:p>
    <w:p w14:paraId="5D40B1CA" w14:textId="6CD9B575" w:rsidR="00FC302B" w:rsidRDefault="00FC302B" w:rsidP="00FC302B">
      <w:pPr>
        <w:ind w:left="720"/>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details</w:t>
      </w:r>
      <w:proofErr w:type="gramEnd"/>
      <w:r>
        <w:rPr>
          <w:rFonts w:ascii="Courier New" w:hAnsi="Courier New" w:cs="Courier New"/>
          <w:sz w:val="18"/>
        </w:rPr>
        <w:t xml:space="preserve"> omitted</w:t>
      </w:r>
    </w:p>
    <w:p w14:paraId="631B7FEE" w14:textId="6C0FCCEE" w:rsidR="00FC302B" w:rsidRDefault="00FC302B" w:rsidP="00FC302B">
      <w:pPr>
        <w:ind w:left="720"/>
        <w:jc w:val="both"/>
        <w:rPr>
          <w:rFonts w:ascii="Courier New" w:hAnsi="Courier New" w:cs="Courier New"/>
          <w:sz w:val="18"/>
        </w:rPr>
      </w:pPr>
      <w:r>
        <w:rPr>
          <w:rFonts w:ascii="Courier New" w:hAnsi="Courier New" w:cs="Courier New"/>
          <w:sz w:val="18"/>
        </w:rPr>
        <w:t>...</w:t>
      </w:r>
    </w:p>
    <w:p w14:paraId="3FFC8879" w14:textId="77777777" w:rsidR="00FC302B" w:rsidRDefault="00FC302B" w:rsidP="00FC302B">
      <w:pPr>
        <w:ind w:left="720"/>
        <w:jc w:val="both"/>
        <w:rPr>
          <w:rFonts w:ascii="Courier New" w:hAnsi="Courier New" w:cs="Courier New"/>
          <w:sz w:val="18"/>
        </w:rPr>
      </w:pPr>
      <w:r w:rsidRPr="00FC302B">
        <w:rPr>
          <w:rFonts w:ascii="Courier New" w:hAnsi="Courier New" w:cs="Courier New"/>
          <w:sz w:val="18"/>
        </w:rPr>
        <w:t>---</w:t>
      </w:r>
    </w:p>
    <w:p w14:paraId="16DCA29D" w14:textId="79BC189A" w:rsidR="00FC302B" w:rsidRDefault="00FC302B" w:rsidP="00FC302B">
      <w:pPr>
        <w:ind w:left="720"/>
        <w:jc w:val="both"/>
        <w:rPr>
          <w:rFonts w:ascii="Courier New" w:hAnsi="Courier New" w:cs="Courier New"/>
          <w:sz w:val="18"/>
        </w:rPr>
      </w:pPr>
      <w:r>
        <w:rPr>
          <w:rFonts w:ascii="Courier New" w:hAnsi="Courier New" w:cs="Courier New"/>
          <w:sz w:val="18"/>
        </w:rPr>
        <w:t xml:space="preserve"># Event Registration for </w:t>
      </w:r>
      <w:proofErr w:type="spellStart"/>
      <w:r>
        <w:rPr>
          <w:rFonts w:ascii="Courier New" w:hAnsi="Courier New" w:cs="Courier New"/>
          <w:sz w:val="18"/>
        </w:rPr>
        <w:t>event</w:t>
      </w:r>
      <w:r w:rsidR="00134BE5">
        <w:rPr>
          <w:rFonts w:ascii="Courier New" w:hAnsi="Courier New" w:cs="Courier New"/>
          <w:sz w:val="18"/>
        </w:rPr>
        <w:t>Name</w:t>
      </w:r>
      <w:proofErr w:type="spellEnd"/>
      <w:r>
        <w:rPr>
          <w:rFonts w:ascii="Courier New" w:hAnsi="Courier New" w:cs="Courier New"/>
          <w:sz w:val="18"/>
        </w:rPr>
        <w:t xml:space="preserve"> ‘name2’</w:t>
      </w:r>
    </w:p>
    <w:p w14:paraId="39E87789" w14:textId="77777777" w:rsidR="00FC302B" w:rsidRDefault="00FC302B" w:rsidP="00FC302B">
      <w:pPr>
        <w:ind w:left="720"/>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details</w:t>
      </w:r>
      <w:proofErr w:type="gramEnd"/>
      <w:r>
        <w:rPr>
          <w:rFonts w:ascii="Courier New" w:hAnsi="Courier New" w:cs="Courier New"/>
          <w:sz w:val="18"/>
        </w:rPr>
        <w:t xml:space="preserve"> omitted</w:t>
      </w:r>
    </w:p>
    <w:p w14:paraId="560C6EE2" w14:textId="77777777" w:rsidR="00FC302B" w:rsidRDefault="00FC302B" w:rsidP="00FC302B">
      <w:pPr>
        <w:ind w:left="720"/>
        <w:jc w:val="both"/>
        <w:rPr>
          <w:rFonts w:ascii="Courier New" w:hAnsi="Courier New" w:cs="Courier New"/>
          <w:sz w:val="18"/>
        </w:rPr>
      </w:pPr>
      <w:r>
        <w:rPr>
          <w:rFonts w:ascii="Courier New" w:hAnsi="Courier New" w:cs="Courier New"/>
          <w:sz w:val="18"/>
        </w:rPr>
        <w:t>...</w:t>
      </w:r>
    </w:p>
    <w:p w14:paraId="0B8CA7A7" w14:textId="13876955" w:rsidR="00FC302B" w:rsidRDefault="00FC302B" w:rsidP="00FC302B">
      <w:pPr>
        <w:ind w:left="720"/>
        <w:jc w:val="both"/>
        <w:rPr>
          <w:rFonts w:ascii="Courier New" w:hAnsi="Courier New" w:cs="Courier New"/>
          <w:sz w:val="18"/>
        </w:rPr>
      </w:pPr>
      <w:r>
        <w:rPr>
          <w:rFonts w:ascii="Courier New" w:hAnsi="Courier New" w:cs="Courier New"/>
          <w:sz w:val="18"/>
        </w:rPr>
        <w:t>---</w:t>
      </w:r>
    </w:p>
    <w:p w14:paraId="2957181C" w14:textId="1EA6A66A" w:rsidR="00FC302B" w:rsidRDefault="00FC302B" w:rsidP="00FC302B">
      <w:pPr>
        <w:ind w:left="720"/>
        <w:jc w:val="both"/>
        <w:rPr>
          <w:rFonts w:ascii="Courier New" w:hAnsi="Courier New" w:cs="Courier New"/>
          <w:sz w:val="18"/>
        </w:rPr>
      </w:pPr>
      <w:r>
        <w:rPr>
          <w:rFonts w:ascii="Courier New" w:hAnsi="Courier New" w:cs="Courier New"/>
          <w:sz w:val="18"/>
        </w:rPr>
        <w:t xml:space="preserve"># Event Registration for </w:t>
      </w:r>
      <w:proofErr w:type="spellStart"/>
      <w:r>
        <w:rPr>
          <w:rFonts w:ascii="Courier New" w:hAnsi="Courier New" w:cs="Courier New"/>
          <w:sz w:val="18"/>
        </w:rPr>
        <w:t>event</w:t>
      </w:r>
      <w:r w:rsidR="00134BE5">
        <w:rPr>
          <w:rFonts w:ascii="Courier New" w:hAnsi="Courier New" w:cs="Courier New"/>
          <w:sz w:val="18"/>
        </w:rPr>
        <w:t>Name</w:t>
      </w:r>
      <w:proofErr w:type="spellEnd"/>
      <w:r>
        <w:rPr>
          <w:rFonts w:ascii="Courier New" w:hAnsi="Courier New" w:cs="Courier New"/>
          <w:sz w:val="18"/>
        </w:rPr>
        <w:t xml:space="preserve"> ‘name3’</w:t>
      </w:r>
    </w:p>
    <w:p w14:paraId="263E9DCF" w14:textId="77777777" w:rsidR="00FC302B" w:rsidRDefault="00FC302B" w:rsidP="00FC302B">
      <w:pPr>
        <w:ind w:left="720"/>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details</w:t>
      </w:r>
      <w:proofErr w:type="gramEnd"/>
      <w:r>
        <w:rPr>
          <w:rFonts w:ascii="Courier New" w:hAnsi="Courier New" w:cs="Courier New"/>
          <w:sz w:val="18"/>
        </w:rPr>
        <w:t xml:space="preserve"> omitted</w:t>
      </w:r>
    </w:p>
    <w:p w14:paraId="106C96CC" w14:textId="2EBB9E25" w:rsidR="00FC302B" w:rsidRPr="00CC75DB" w:rsidRDefault="00FC302B" w:rsidP="00CC75DB">
      <w:pPr>
        <w:ind w:left="720"/>
        <w:jc w:val="both"/>
        <w:rPr>
          <w:rFonts w:ascii="Courier New" w:hAnsi="Courier New" w:cs="Courier New"/>
          <w:sz w:val="18"/>
        </w:rPr>
      </w:pPr>
      <w:r>
        <w:rPr>
          <w:rFonts w:ascii="Courier New" w:hAnsi="Courier New" w:cs="Courier New"/>
          <w:sz w:val="18"/>
        </w:rPr>
        <w:t>...</w:t>
      </w:r>
    </w:p>
    <w:p w14:paraId="4E33A170" w14:textId="571284B4" w:rsidR="000A2684" w:rsidRDefault="000A2684" w:rsidP="00134BE5">
      <w:pPr>
        <w:pStyle w:val="Heading1"/>
      </w:pPr>
      <w:bookmarkStart w:id="16" w:name="_Toc479937574"/>
      <w:r>
        <w:lastRenderedPageBreak/>
        <w:t xml:space="preserve">YAML </w:t>
      </w:r>
      <w:r w:rsidR="00A26D09">
        <w:t xml:space="preserve">Syntax and </w:t>
      </w:r>
      <w:r w:rsidR="00134BE5">
        <w:t>Semantics</w:t>
      </w:r>
      <w:bookmarkEnd w:id="16"/>
    </w:p>
    <w:p w14:paraId="69EF6CEC" w14:textId="2FAB4613" w:rsidR="00FC302B" w:rsidRDefault="000A2684" w:rsidP="000A2684">
      <w:pPr>
        <w:spacing w:after="120"/>
        <w:jc w:val="both"/>
        <w:rPr>
          <w:sz w:val="22"/>
        </w:rPr>
      </w:pPr>
      <w:r>
        <w:rPr>
          <w:sz w:val="22"/>
        </w:rPr>
        <w:t xml:space="preserve">YAML registration documents show each relevant VES Common Event Model object and field </w:t>
      </w:r>
      <w:r w:rsidR="00DF3892">
        <w:rPr>
          <w:sz w:val="22"/>
        </w:rPr>
        <w:t xml:space="preserve">(i.e., each element) </w:t>
      </w:r>
      <w:r>
        <w:rPr>
          <w:sz w:val="22"/>
        </w:rPr>
        <w:t xml:space="preserve">for the </w:t>
      </w:r>
      <w:proofErr w:type="spellStart"/>
      <w:r>
        <w:rPr>
          <w:sz w:val="22"/>
        </w:rPr>
        <w:t>event</w:t>
      </w:r>
      <w:r w:rsidR="00134BE5">
        <w:rPr>
          <w:sz w:val="22"/>
        </w:rPr>
        <w:t>Name</w:t>
      </w:r>
      <w:proofErr w:type="spellEnd"/>
      <w:r>
        <w:rPr>
          <w:sz w:val="22"/>
        </w:rPr>
        <w:t xml:space="preserve"> being registered, including any extensible fields (e.g., specific name-value pairs).</w:t>
      </w:r>
    </w:p>
    <w:p w14:paraId="67BD2A04" w14:textId="3DE75B75" w:rsidR="00A26D09" w:rsidRDefault="00A26D09" w:rsidP="00A26D09">
      <w:pPr>
        <w:pStyle w:val="Heading2"/>
      </w:pPr>
      <w:bookmarkStart w:id="17" w:name="_Toc479937575"/>
      <w:r>
        <w:t>Qualifiers</w:t>
      </w:r>
      <w:bookmarkEnd w:id="17"/>
    </w:p>
    <w:p w14:paraId="4510FDEC" w14:textId="1722EF9B" w:rsidR="000A2684" w:rsidRDefault="000A2684" w:rsidP="000A2684">
      <w:pPr>
        <w:spacing w:before="120" w:after="120" w:line="280" w:lineRule="atLeast"/>
        <w:jc w:val="both"/>
        <w:rPr>
          <w:sz w:val="22"/>
        </w:rPr>
      </w:pPr>
      <w:r>
        <w:rPr>
          <w:sz w:val="22"/>
        </w:rPr>
        <w:t xml:space="preserve">Each object or field name in the </w:t>
      </w:r>
      <w:proofErr w:type="spellStart"/>
      <w:r>
        <w:rPr>
          <w:sz w:val="22"/>
        </w:rPr>
        <w:t>event</w:t>
      </w:r>
      <w:r w:rsidR="00134BE5">
        <w:rPr>
          <w:sz w:val="22"/>
        </w:rPr>
        <w:t>Name</w:t>
      </w:r>
      <w:proofErr w:type="spellEnd"/>
      <w:r>
        <w:rPr>
          <w:sz w:val="22"/>
        </w:rPr>
        <w:t xml:space="preserve"> </w:t>
      </w:r>
      <w:r w:rsidR="001244D6">
        <w:rPr>
          <w:sz w:val="22"/>
        </w:rPr>
        <w:t xml:space="preserve">being </w:t>
      </w:r>
      <w:r>
        <w:rPr>
          <w:sz w:val="22"/>
        </w:rPr>
        <w:t>registered is follow</w:t>
      </w:r>
      <w:r w:rsidR="001244D6">
        <w:rPr>
          <w:sz w:val="22"/>
        </w:rPr>
        <w:t xml:space="preserve">ed </w:t>
      </w:r>
      <w:r>
        <w:rPr>
          <w:sz w:val="22"/>
        </w:rPr>
        <w:t>by a ‘qualifier’, which consists of a colon and two curly braces, for example:</w:t>
      </w:r>
    </w:p>
    <w:p w14:paraId="0D57E42B" w14:textId="1EB4A022" w:rsidR="000A2684" w:rsidRDefault="000A2684" w:rsidP="000A2684">
      <w:pPr>
        <w:spacing w:before="120" w:after="120" w:line="280" w:lineRule="atLeast"/>
        <w:ind w:left="720"/>
        <w:jc w:val="both"/>
        <w:rPr>
          <w:sz w:val="22"/>
        </w:rPr>
      </w:pPr>
      <w:r>
        <w:rPr>
          <w:sz w:val="22"/>
        </w:rPr>
        <w:t>“</w:t>
      </w:r>
      <w:proofErr w:type="spellStart"/>
      <w:proofErr w:type="gramStart"/>
      <w:r>
        <w:rPr>
          <w:sz w:val="22"/>
        </w:rPr>
        <w:t>objectOrFieldName</w:t>
      </w:r>
      <w:proofErr w:type="spellEnd"/>
      <w:proofErr w:type="gramEnd"/>
      <w:r>
        <w:rPr>
          <w:sz w:val="22"/>
        </w:rPr>
        <w:t>: { }”</w:t>
      </w:r>
    </w:p>
    <w:p w14:paraId="3A4D04BC" w14:textId="308DDD1E" w:rsidR="000A2684" w:rsidRDefault="000A2684" w:rsidP="000A2684">
      <w:pPr>
        <w:spacing w:before="120" w:after="120" w:line="280" w:lineRule="atLeast"/>
        <w:jc w:val="both"/>
        <w:rPr>
          <w:sz w:val="22"/>
        </w:rPr>
      </w:pPr>
      <w:r>
        <w:rPr>
          <w:sz w:val="22"/>
        </w:rPr>
        <w:t>The curly braces contain meta-information about that object or field name</w:t>
      </w:r>
      <w:r w:rsidR="00134BE5">
        <w:rPr>
          <w:sz w:val="22"/>
        </w:rPr>
        <w:t xml:space="preserve"> (also known as the ‘element’)</w:t>
      </w:r>
      <w:r>
        <w:rPr>
          <w:sz w:val="22"/>
        </w:rPr>
        <w:t>, such as whether it is required to be present, what values it may have, what handling it should trigger, etc…</w:t>
      </w:r>
    </w:p>
    <w:p w14:paraId="54DAAA1A" w14:textId="03060F48" w:rsidR="001244D6" w:rsidRDefault="00F02CFB" w:rsidP="000D10FF">
      <w:pPr>
        <w:spacing w:before="120" w:line="280" w:lineRule="atLeast"/>
        <w:jc w:val="both"/>
        <w:rPr>
          <w:sz w:val="22"/>
        </w:rPr>
      </w:pPr>
      <w:r>
        <w:rPr>
          <w:sz w:val="22"/>
        </w:rPr>
        <w:t>S</w:t>
      </w:r>
      <w:r w:rsidR="001244D6">
        <w:rPr>
          <w:sz w:val="22"/>
        </w:rPr>
        <w:t xml:space="preserve">emantics </w:t>
      </w:r>
      <w:r>
        <w:rPr>
          <w:sz w:val="22"/>
        </w:rPr>
        <w:t>have been defined for the following types of meta-information</w:t>
      </w:r>
      <w:r w:rsidR="00134BE5">
        <w:rPr>
          <w:sz w:val="22"/>
        </w:rPr>
        <w:t xml:space="preserve"> within the curly braces</w:t>
      </w:r>
      <w:r>
        <w:rPr>
          <w:sz w:val="22"/>
        </w:rPr>
        <w:t>:</w:t>
      </w:r>
      <w:r w:rsidR="001244D6">
        <w:rPr>
          <w:sz w:val="22"/>
        </w:rPr>
        <w:t xml:space="preserve"> </w:t>
      </w:r>
    </w:p>
    <w:p w14:paraId="43EF947F" w14:textId="0FC097F3" w:rsidR="00A26D09" w:rsidRDefault="00A26D09" w:rsidP="00A26D09">
      <w:pPr>
        <w:pStyle w:val="Heading3"/>
      </w:pPr>
      <w:bookmarkStart w:id="18" w:name="_Ref477988383"/>
      <w:bookmarkStart w:id="19" w:name="_Toc479937576"/>
      <w:r>
        <w:t>Action</w:t>
      </w:r>
      <w:bookmarkEnd w:id="18"/>
      <w:bookmarkEnd w:id="19"/>
    </w:p>
    <w:p w14:paraId="58C752FA" w14:textId="5794A381" w:rsidR="00A26D09" w:rsidRDefault="00A26D09" w:rsidP="00A26D09">
      <w:pPr>
        <w:spacing w:before="120" w:after="120" w:line="280" w:lineRule="atLeast"/>
        <w:jc w:val="both"/>
        <w:rPr>
          <w:sz w:val="22"/>
          <w:szCs w:val="22"/>
        </w:rPr>
      </w:pPr>
      <w:r w:rsidRPr="00A26D09">
        <w:rPr>
          <w:sz w:val="22"/>
          <w:szCs w:val="22"/>
        </w:rPr>
        <w:t xml:space="preserve">The ‘action’ keyword may be applied to field values or to the event as a whole.  </w:t>
      </w:r>
      <w:r w:rsidR="00567D98">
        <w:rPr>
          <w:sz w:val="22"/>
          <w:szCs w:val="22"/>
        </w:rPr>
        <w:t xml:space="preserve">The ‘action’ keyword specifies a set of actions that </w:t>
      </w:r>
      <w:r w:rsidR="0015565C">
        <w:rPr>
          <w:sz w:val="22"/>
          <w:szCs w:val="22"/>
        </w:rPr>
        <w:t>should</w:t>
      </w:r>
      <w:r w:rsidR="00567D98">
        <w:rPr>
          <w:sz w:val="22"/>
          <w:szCs w:val="22"/>
        </w:rPr>
        <w:t xml:space="preserve"> be taken if a specified trigger occurs. For example, the ‘action’ keyword may specify that a threshold crossing alert </w:t>
      </w:r>
      <w:r w:rsidR="001A0B76">
        <w:rPr>
          <w:sz w:val="22"/>
          <w:szCs w:val="22"/>
        </w:rPr>
        <w:t xml:space="preserve">(i.e., </w:t>
      </w:r>
      <w:proofErr w:type="spellStart"/>
      <w:r w:rsidR="001A0B76">
        <w:rPr>
          <w:sz w:val="22"/>
          <w:szCs w:val="22"/>
        </w:rPr>
        <w:t>tca</w:t>
      </w:r>
      <w:proofErr w:type="spellEnd"/>
      <w:r w:rsidR="001A0B76">
        <w:rPr>
          <w:sz w:val="22"/>
          <w:szCs w:val="22"/>
        </w:rPr>
        <w:t xml:space="preserve">) </w:t>
      </w:r>
      <w:r w:rsidR="00567D98">
        <w:rPr>
          <w:sz w:val="22"/>
          <w:szCs w:val="22"/>
        </w:rPr>
        <w:t xml:space="preserve">be generated, and/or that a specific </w:t>
      </w:r>
      <w:proofErr w:type="spellStart"/>
      <w:r w:rsidR="00567D98">
        <w:rPr>
          <w:sz w:val="22"/>
          <w:szCs w:val="22"/>
        </w:rPr>
        <w:t>microservice</w:t>
      </w:r>
      <w:proofErr w:type="spellEnd"/>
      <w:r w:rsidR="00567D98">
        <w:rPr>
          <w:sz w:val="22"/>
          <w:szCs w:val="22"/>
        </w:rPr>
        <w:t xml:space="preserve"> </w:t>
      </w:r>
      <w:r w:rsidR="001A0B76">
        <w:rPr>
          <w:sz w:val="22"/>
          <w:szCs w:val="22"/>
        </w:rPr>
        <w:t xml:space="preserve">handler </w:t>
      </w:r>
      <w:r w:rsidR="00567D98">
        <w:rPr>
          <w:sz w:val="22"/>
          <w:szCs w:val="22"/>
        </w:rPr>
        <w:t xml:space="preserve">be </w:t>
      </w:r>
      <w:r w:rsidR="001A0B76">
        <w:rPr>
          <w:sz w:val="22"/>
          <w:szCs w:val="22"/>
        </w:rPr>
        <w:t xml:space="preserve">invoked, and/or that a specific named-condition be asserted.  </w:t>
      </w:r>
      <w:r w:rsidRPr="00A26D09">
        <w:rPr>
          <w:sz w:val="22"/>
          <w:szCs w:val="22"/>
        </w:rPr>
        <w:t xml:space="preserve">In the Rules section of the YAML file, </w:t>
      </w:r>
      <w:proofErr w:type="spellStart"/>
      <w:r w:rsidRPr="00A26D09">
        <w:rPr>
          <w:sz w:val="22"/>
          <w:szCs w:val="22"/>
        </w:rPr>
        <w:t>tca’s</w:t>
      </w:r>
      <w:proofErr w:type="spellEnd"/>
      <w:r w:rsidRPr="00A26D09">
        <w:rPr>
          <w:sz w:val="22"/>
          <w:szCs w:val="22"/>
        </w:rPr>
        <w:t xml:space="preserve"> and </w:t>
      </w:r>
      <w:proofErr w:type="spellStart"/>
      <w:r w:rsidR="001A0B76">
        <w:rPr>
          <w:sz w:val="22"/>
          <w:szCs w:val="22"/>
        </w:rPr>
        <w:t>microservices</w:t>
      </w:r>
      <w:proofErr w:type="spellEnd"/>
      <w:r w:rsidRPr="00A26D09">
        <w:rPr>
          <w:sz w:val="22"/>
          <w:szCs w:val="22"/>
        </w:rPr>
        <w:t xml:space="preserve"> may be defined on individual </w:t>
      </w:r>
      <w:r>
        <w:rPr>
          <w:sz w:val="22"/>
          <w:szCs w:val="22"/>
        </w:rPr>
        <w:t>named</w:t>
      </w:r>
      <w:r w:rsidR="001A0B76">
        <w:rPr>
          <w:sz w:val="22"/>
          <w:szCs w:val="22"/>
        </w:rPr>
        <w:t>-</w:t>
      </w:r>
      <w:r w:rsidRPr="00A26D09">
        <w:rPr>
          <w:sz w:val="22"/>
          <w:szCs w:val="22"/>
        </w:rPr>
        <w:t xml:space="preserve">conditions or on logical combinations of </w:t>
      </w:r>
      <w:r>
        <w:rPr>
          <w:sz w:val="22"/>
          <w:szCs w:val="22"/>
        </w:rPr>
        <w:t>named</w:t>
      </w:r>
      <w:r w:rsidR="001A0B76">
        <w:rPr>
          <w:sz w:val="22"/>
          <w:szCs w:val="22"/>
        </w:rPr>
        <w:t>-</w:t>
      </w:r>
      <w:r w:rsidRPr="00A26D09">
        <w:rPr>
          <w:sz w:val="22"/>
          <w:szCs w:val="22"/>
        </w:rPr>
        <w:t xml:space="preserve">conditions. </w:t>
      </w:r>
    </w:p>
    <w:p w14:paraId="2E154228" w14:textId="5518EFDF" w:rsidR="00A26D09" w:rsidRDefault="00A26D09" w:rsidP="00A26D09">
      <w:pPr>
        <w:spacing w:before="120" w:after="120" w:line="280" w:lineRule="atLeast"/>
        <w:jc w:val="both"/>
        <w:rPr>
          <w:sz w:val="22"/>
          <w:szCs w:val="22"/>
        </w:rPr>
      </w:pPr>
      <w:r>
        <w:rPr>
          <w:sz w:val="22"/>
          <w:szCs w:val="22"/>
        </w:rPr>
        <w:t xml:space="preserve">The </w:t>
      </w:r>
      <w:r w:rsidRPr="00A26D09">
        <w:rPr>
          <w:sz w:val="22"/>
          <w:szCs w:val="22"/>
        </w:rPr>
        <w:t xml:space="preserve">‘action:’ </w:t>
      </w:r>
      <w:r>
        <w:rPr>
          <w:sz w:val="22"/>
          <w:szCs w:val="22"/>
        </w:rPr>
        <w:t xml:space="preserve">keyword </w:t>
      </w:r>
      <w:r w:rsidRPr="00A26D09">
        <w:rPr>
          <w:sz w:val="22"/>
          <w:szCs w:val="22"/>
        </w:rPr>
        <w:t>is followed by five values in square brackets</w:t>
      </w:r>
      <w:r w:rsidR="001A0B76">
        <w:rPr>
          <w:sz w:val="22"/>
          <w:szCs w:val="22"/>
        </w:rPr>
        <w:t>.  The first two values communicate the trigger, and the last three values communicate the actions to be taken if that trigger occurs</w:t>
      </w:r>
      <w:r>
        <w:rPr>
          <w:sz w:val="22"/>
          <w:szCs w:val="22"/>
        </w:rPr>
        <w:t>:</w:t>
      </w:r>
    </w:p>
    <w:p w14:paraId="024ABFCD" w14:textId="2C389942" w:rsidR="00A26D09" w:rsidRPr="00A26D09" w:rsidRDefault="00A26D09" w:rsidP="005D4D7A">
      <w:pPr>
        <w:pStyle w:val="ListParagraph"/>
        <w:numPr>
          <w:ilvl w:val="0"/>
          <w:numId w:val="39"/>
        </w:numPr>
        <w:spacing w:before="120" w:after="120" w:line="280" w:lineRule="atLeast"/>
        <w:jc w:val="both"/>
        <w:rPr>
          <w:rFonts w:ascii="Arial" w:hAnsi="Arial" w:cs="Arial"/>
          <w:sz w:val="22"/>
          <w:szCs w:val="22"/>
        </w:rPr>
      </w:pPr>
      <w:r>
        <w:rPr>
          <w:rFonts w:ascii="Arial" w:hAnsi="Arial" w:cs="Arial"/>
          <w:sz w:val="22"/>
          <w:szCs w:val="22"/>
        </w:rPr>
        <w:t>T</w:t>
      </w:r>
      <w:r w:rsidRPr="00A26D09">
        <w:rPr>
          <w:rFonts w:ascii="Arial" w:hAnsi="Arial" w:cs="Arial"/>
          <w:sz w:val="22"/>
          <w:szCs w:val="22"/>
        </w:rPr>
        <w:t xml:space="preserve">he first value conveys the </w:t>
      </w:r>
      <w:r w:rsidR="001A0B76">
        <w:rPr>
          <w:rFonts w:ascii="Arial" w:hAnsi="Arial" w:cs="Arial"/>
          <w:sz w:val="22"/>
          <w:szCs w:val="22"/>
        </w:rPr>
        <w:t xml:space="preserve">trigger </w:t>
      </w:r>
      <w:r w:rsidRPr="00A26D09">
        <w:rPr>
          <w:rFonts w:ascii="Arial" w:hAnsi="Arial" w:cs="Arial"/>
          <w:sz w:val="22"/>
          <w:szCs w:val="22"/>
        </w:rPr>
        <w:t>level</w:t>
      </w:r>
      <w:r w:rsidR="001A0B76">
        <w:rPr>
          <w:rFonts w:ascii="Arial" w:hAnsi="Arial" w:cs="Arial"/>
          <w:sz w:val="22"/>
          <w:szCs w:val="22"/>
        </w:rPr>
        <w:t>.  If the field on which the action is defined reaches or passes through that level, then the trigger fires.  If a specific level is not important to the recommended action, the ‘any’ keyword may be used as the first value.</w:t>
      </w:r>
      <w:r w:rsidR="005D4D7A">
        <w:rPr>
          <w:rFonts w:ascii="Arial" w:hAnsi="Arial" w:cs="Arial"/>
          <w:sz w:val="22"/>
          <w:szCs w:val="22"/>
        </w:rPr>
        <w:t xml:space="preserve"> (Note: ‘any’ </w:t>
      </w:r>
      <w:r w:rsidR="005D4D7A" w:rsidRPr="005D4D7A">
        <w:rPr>
          <w:rFonts w:ascii="Arial" w:hAnsi="Arial" w:cs="Arial"/>
          <w:sz w:val="22"/>
          <w:szCs w:val="22"/>
        </w:rPr>
        <w:t xml:space="preserve">is often </w:t>
      </w:r>
      <w:r w:rsidR="005D4D7A">
        <w:rPr>
          <w:rFonts w:ascii="Arial" w:hAnsi="Arial" w:cs="Arial"/>
          <w:sz w:val="22"/>
          <w:szCs w:val="22"/>
        </w:rPr>
        <w:t xml:space="preserve">used </w:t>
      </w:r>
      <w:r w:rsidR="005D4D7A" w:rsidRPr="005D4D7A">
        <w:rPr>
          <w:rFonts w:ascii="Arial" w:hAnsi="Arial" w:cs="Arial"/>
          <w:sz w:val="22"/>
          <w:szCs w:val="22"/>
        </w:rPr>
        <w:t>when an action is defined on the ‘event’ structure</w:t>
      </w:r>
      <w:r w:rsidR="005D4D7A">
        <w:rPr>
          <w:rFonts w:ascii="Arial" w:hAnsi="Arial" w:cs="Arial"/>
          <w:sz w:val="22"/>
          <w:szCs w:val="22"/>
        </w:rPr>
        <w:t xml:space="preserve"> as a whole).</w:t>
      </w:r>
    </w:p>
    <w:p w14:paraId="6A91F2C2" w14:textId="6618B1EC" w:rsidR="00A26D09" w:rsidRPr="00A26D09" w:rsidRDefault="00A26D09" w:rsidP="00E95245">
      <w:pPr>
        <w:pStyle w:val="ListParagraph"/>
        <w:numPr>
          <w:ilvl w:val="0"/>
          <w:numId w:val="39"/>
        </w:numPr>
        <w:spacing w:before="120" w:after="120" w:line="280" w:lineRule="atLeast"/>
        <w:jc w:val="both"/>
        <w:rPr>
          <w:rFonts w:ascii="Arial" w:hAnsi="Arial" w:cs="Arial"/>
          <w:sz w:val="22"/>
          <w:szCs w:val="22"/>
        </w:rPr>
      </w:pPr>
      <w:r>
        <w:rPr>
          <w:rFonts w:ascii="Arial" w:hAnsi="Arial" w:cs="Arial"/>
          <w:sz w:val="22"/>
          <w:szCs w:val="22"/>
        </w:rPr>
        <w:t>T</w:t>
      </w:r>
      <w:r w:rsidRPr="00A26D09">
        <w:rPr>
          <w:rFonts w:ascii="Arial" w:hAnsi="Arial" w:cs="Arial"/>
          <w:sz w:val="22"/>
          <w:szCs w:val="22"/>
        </w:rPr>
        <w:t>he second value indicates the direction of traversal of the level specified in the first value</w:t>
      </w:r>
      <w:r w:rsidR="001A0B76">
        <w:rPr>
          <w:rFonts w:ascii="Arial" w:hAnsi="Arial" w:cs="Arial"/>
          <w:sz w:val="22"/>
          <w:szCs w:val="22"/>
        </w:rPr>
        <w:t>.  The second value may be ‘up’, ‘down’</w:t>
      </w:r>
      <w:r w:rsidR="003F0596">
        <w:rPr>
          <w:rFonts w:ascii="Arial" w:hAnsi="Arial" w:cs="Arial"/>
          <w:sz w:val="22"/>
          <w:szCs w:val="22"/>
        </w:rPr>
        <w:t>, ‘at’</w:t>
      </w:r>
      <w:r w:rsidR="001A0B76">
        <w:rPr>
          <w:rFonts w:ascii="Arial" w:hAnsi="Arial" w:cs="Arial"/>
          <w:sz w:val="22"/>
          <w:szCs w:val="22"/>
        </w:rPr>
        <w:t xml:space="preserve"> or ‘any’.</w:t>
      </w:r>
      <w:r w:rsidR="0015565C">
        <w:rPr>
          <w:rFonts w:ascii="Arial" w:hAnsi="Arial" w:cs="Arial"/>
          <w:sz w:val="22"/>
          <w:szCs w:val="22"/>
        </w:rPr>
        <w:t xml:space="preserve"> ‘</w:t>
      </w:r>
      <w:proofErr w:type="gramStart"/>
      <w:r w:rsidR="0015565C">
        <w:rPr>
          <w:rFonts w:ascii="Arial" w:hAnsi="Arial" w:cs="Arial"/>
          <w:sz w:val="22"/>
          <w:szCs w:val="22"/>
        </w:rPr>
        <w:t>any</w:t>
      </w:r>
      <w:proofErr w:type="gramEnd"/>
      <w:r w:rsidR="0015565C">
        <w:rPr>
          <w:rFonts w:ascii="Arial" w:hAnsi="Arial" w:cs="Arial"/>
          <w:sz w:val="22"/>
          <w:szCs w:val="22"/>
        </w:rPr>
        <w:t xml:space="preserve">’ is used if the direction of traversal is not important.  </w:t>
      </w:r>
      <w:r w:rsidR="006D75F4">
        <w:rPr>
          <w:rFonts w:ascii="Arial" w:hAnsi="Arial" w:cs="Arial"/>
          <w:sz w:val="22"/>
          <w:szCs w:val="22"/>
        </w:rPr>
        <w:t>‘</w:t>
      </w:r>
      <w:proofErr w:type="gramStart"/>
      <w:r w:rsidR="006D75F4">
        <w:rPr>
          <w:rFonts w:ascii="Arial" w:hAnsi="Arial" w:cs="Arial"/>
          <w:sz w:val="22"/>
          <w:szCs w:val="22"/>
        </w:rPr>
        <w:t>at</w:t>
      </w:r>
      <w:proofErr w:type="gramEnd"/>
      <w:r w:rsidR="006D75F4">
        <w:rPr>
          <w:rFonts w:ascii="Arial" w:hAnsi="Arial" w:cs="Arial"/>
          <w:sz w:val="22"/>
          <w:szCs w:val="22"/>
        </w:rPr>
        <w:t xml:space="preserve">’ implies that it </w:t>
      </w:r>
      <w:r w:rsidR="00882136">
        <w:rPr>
          <w:rFonts w:ascii="Arial" w:hAnsi="Arial" w:cs="Arial"/>
          <w:sz w:val="22"/>
          <w:szCs w:val="22"/>
        </w:rPr>
        <w:t xml:space="preserve">traversed (or exactly attained) the trigger level but it </w:t>
      </w:r>
      <w:r w:rsidR="006D75F4">
        <w:rPr>
          <w:rFonts w:ascii="Arial" w:hAnsi="Arial" w:cs="Arial"/>
          <w:sz w:val="22"/>
          <w:szCs w:val="22"/>
        </w:rPr>
        <w:t xml:space="preserve">doesn’t matter if the traversal was in the up direction or down direction.  </w:t>
      </w:r>
      <w:r w:rsidR="00282773">
        <w:rPr>
          <w:rFonts w:ascii="Arial" w:hAnsi="Arial" w:cs="Arial"/>
          <w:sz w:val="22"/>
          <w:szCs w:val="22"/>
        </w:rPr>
        <w:t xml:space="preserve">Note: </w:t>
      </w:r>
      <w:r w:rsidR="0015565C">
        <w:rPr>
          <w:rFonts w:ascii="Arial" w:hAnsi="Arial" w:cs="Arial"/>
          <w:sz w:val="22"/>
          <w:szCs w:val="22"/>
        </w:rPr>
        <w:t>If ‘up’</w:t>
      </w:r>
      <w:r w:rsidR="00882136">
        <w:rPr>
          <w:rFonts w:ascii="Arial" w:hAnsi="Arial" w:cs="Arial"/>
          <w:sz w:val="22"/>
          <w:szCs w:val="22"/>
        </w:rPr>
        <w:t xml:space="preserve">, </w:t>
      </w:r>
      <w:r w:rsidR="0015565C">
        <w:rPr>
          <w:rFonts w:ascii="Arial" w:hAnsi="Arial" w:cs="Arial"/>
          <w:sz w:val="22"/>
          <w:szCs w:val="22"/>
        </w:rPr>
        <w:t xml:space="preserve">‘down’ </w:t>
      </w:r>
      <w:r w:rsidR="00882136">
        <w:rPr>
          <w:rFonts w:ascii="Arial" w:hAnsi="Arial" w:cs="Arial"/>
          <w:sz w:val="22"/>
          <w:szCs w:val="22"/>
        </w:rPr>
        <w:t xml:space="preserve">or ‘at’ </w:t>
      </w:r>
      <w:r w:rsidR="00282773">
        <w:rPr>
          <w:rFonts w:ascii="Arial" w:hAnsi="Arial" w:cs="Arial"/>
          <w:sz w:val="22"/>
          <w:szCs w:val="22"/>
        </w:rPr>
        <w:t>are</w:t>
      </w:r>
      <w:r w:rsidR="0015565C">
        <w:rPr>
          <w:rFonts w:ascii="Arial" w:hAnsi="Arial" w:cs="Arial"/>
          <w:sz w:val="22"/>
          <w:szCs w:val="22"/>
        </w:rPr>
        <w:t xml:space="preserve"> used, the implication is that the </w:t>
      </w:r>
      <w:proofErr w:type="spellStart"/>
      <w:r w:rsidR="0015565C">
        <w:rPr>
          <w:rFonts w:ascii="Arial" w:hAnsi="Arial" w:cs="Arial"/>
          <w:sz w:val="22"/>
          <w:szCs w:val="22"/>
        </w:rPr>
        <w:t>microservices</w:t>
      </w:r>
      <w:proofErr w:type="spellEnd"/>
      <w:r w:rsidR="0015565C">
        <w:rPr>
          <w:rFonts w:ascii="Arial" w:hAnsi="Arial" w:cs="Arial"/>
          <w:sz w:val="22"/>
          <w:szCs w:val="22"/>
        </w:rPr>
        <w:t xml:space="preserve"> processing the events </w:t>
      </w:r>
      <w:r w:rsidR="006D75F4">
        <w:rPr>
          <w:rFonts w:ascii="Arial" w:hAnsi="Arial" w:cs="Arial"/>
          <w:sz w:val="22"/>
          <w:szCs w:val="22"/>
        </w:rPr>
        <w:t>within</w:t>
      </w:r>
      <w:r w:rsidR="00282773">
        <w:rPr>
          <w:rFonts w:ascii="Arial" w:hAnsi="Arial" w:cs="Arial"/>
          <w:sz w:val="22"/>
          <w:szCs w:val="22"/>
        </w:rPr>
        <w:t xml:space="preserve"> the service provider </w:t>
      </w:r>
      <w:r w:rsidR="0015565C">
        <w:rPr>
          <w:rFonts w:ascii="Arial" w:hAnsi="Arial" w:cs="Arial"/>
          <w:sz w:val="22"/>
          <w:szCs w:val="22"/>
        </w:rPr>
        <w:t>are maintaining state</w:t>
      </w:r>
      <w:r w:rsidR="00282773">
        <w:rPr>
          <w:rFonts w:ascii="Arial" w:hAnsi="Arial" w:cs="Arial"/>
          <w:sz w:val="22"/>
          <w:szCs w:val="22"/>
        </w:rPr>
        <w:t xml:space="preserve"> (</w:t>
      </w:r>
      <w:r w:rsidR="00882136">
        <w:rPr>
          <w:rFonts w:ascii="Arial" w:hAnsi="Arial" w:cs="Arial"/>
          <w:sz w:val="22"/>
          <w:szCs w:val="22"/>
        </w:rPr>
        <w:t xml:space="preserve">e.g., to know that a measurement field traversed a trigger level in an ‘up’ direction, the </w:t>
      </w:r>
      <w:proofErr w:type="spellStart"/>
      <w:r w:rsidR="00882136">
        <w:rPr>
          <w:rFonts w:ascii="Arial" w:hAnsi="Arial" w:cs="Arial"/>
          <w:sz w:val="22"/>
          <w:szCs w:val="22"/>
        </w:rPr>
        <w:t>microservice</w:t>
      </w:r>
      <w:proofErr w:type="spellEnd"/>
      <w:r w:rsidR="00882136">
        <w:rPr>
          <w:rFonts w:ascii="Arial" w:hAnsi="Arial" w:cs="Arial"/>
          <w:sz w:val="22"/>
          <w:szCs w:val="22"/>
        </w:rPr>
        <w:t xml:space="preserve"> would have to </w:t>
      </w:r>
      <w:r w:rsidR="00282773">
        <w:rPr>
          <w:rFonts w:ascii="Arial" w:hAnsi="Arial" w:cs="Arial"/>
          <w:sz w:val="22"/>
          <w:szCs w:val="22"/>
        </w:rPr>
        <w:t xml:space="preserve">know that </w:t>
      </w:r>
      <w:r w:rsidR="00882136">
        <w:rPr>
          <w:rFonts w:ascii="Arial" w:hAnsi="Arial" w:cs="Arial"/>
          <w:sz w:val="22"/>
          <w:szCs w:val="22"/>
        </w:rPr>
        <w:t>the</w:t>
      </w:r>
      <w:r w:rsidR="00282773">
        <w:rPr>
          <w:rFonts w:ascii="Arial" w:hAnsi="Arial" w:cs="Arial"/>
          <w:sz w:val="22"/>
          <w:szCs w:val="22"/>
        </w:rPr>
        <w:t xml:space="preserve"> field was previously below </w:t>
      </w:r>
      <w:r w:rsidR="00882136">
        <w:rPr>
          <w:rFonts w:ascii="Arial" w:hAnsi="Arial" w:cs="Arial"/>
          <w:sz w:val="22"/>
          <w:szCs w:val="22"/>
        </w:rPr>
        <w:t>the trigger level</w:t>
      </w:r>
      <w:r w:rsidR="00282773">
        <w:rPr>
          <w:rFonts w:ascii="Arial" w:hAnsi="Arial" w:cs="Arial"/>
          <w:sz w:val="22"/>
          <w:szCs w:val="22"/>
        </w:rPr>
        <w:t xml:space="preserve">).  When initially implementing support for YAML </w:t>
      </w:r>
      <w:r w:rsidR="006D75F4">
        <w:rPr>
          <w:rFonts w:ascii="Arial" w:hAnsi="Arial" w:cs="Arial"/>
          <w:sz w:val="22"/>
          <w:szCs w:val="22"/>
        </w:rPr>
        <w:t>actions</w:t>
      </w:r>
      <w:r w:rsidR="00282773">
        <w:rPr>
          <w:rFonts w:ascii="Arial" w:hAnsi="Arial" w:cs="Arial"/>
          <w:sz w:val="22"/>
          <w:szCs w:val="22"/>
        </w:rPr>
        <w:t xml:space="preserve">, a service provider may choose to </w:t>
      </w:r>
      <w:r w:rsidR="006D75F4">
        <w:rPr>
          <w:rFonts w:ascii="Arial" w:hAnsi="Arial" w:cs="Arial"/>
          <w:sz w:val="22"/>
          <w:szCs w:val="22"/>
        </w:rPr>
        <w:t xml:space="preserve">use and </w:t>
      </w:r>
      <w:r w:rsidR="00282773">
        <w:rPr>
          <w:rFonts w:ascii="Arial" w:hAnsi="Arial" w:cs="Arial"/>
          <w:sz w:val="22"/>
          <w:szCs w:val="22"/>
        </w:rPr>
        <w:t xml:space="preserve">interpret these keywords in a simpler way to </w:t>
      </w:r>
      <w:r w:rsidR="00282773">
        <w:rPr>
          <w:rFonts w:ascii="Arial" w:hAnsi="Arial" w:cs="Arial"/>
          <w:sz w:val="22"/>
          <w:szCs w:val="22"/>
        </w:rPr>
        <w:lastRenderedPageBreak/>
        <w:t xml:space="preserve">eliminate the need to handle state.  </w:t>
      </w:r>
      <w:r w:rsidR="00882136">
        <w:rPr>
          <w:rFonts w:ascii="Arial" w:hAnsi="Arial" w:cs="Arial"/>
          <w:sz w:val="22"/>
          <w:szCs w:val="22"/>
        </w:rPr>
        <w:t xml:space="preserve">Specifically, </w:t>
      </w:r>
      <w:r w:rsidR="00282773">
        <w:rPr>
          <w:rFonts w:ascii="Arial" w:hAnsi="Arial" w:cs="Arial"/>
          <w:sz w:val="22"/>
          <w:szCs w:val="22"/>
        </w:rPr>
        <w:t xml:space="preserve">they may choose to </w:t>
      </w:r>
      <w:r w:rsidR="00882136">
        <w:rPr>
          <w:rFonts w:ascii="Arial" w:hAnsi="Arial" w:cs="Arial"/>
          <w:sz w:val="22"/>
          <w:szCs w:val="22"/>
        </w:rPr>
        <w:t xml:space="preserve">define and </w:t>
      </w:r>
      <w:r w:rsidR="006D75F4">
        <w:rPr>
          <w:rFonts w:ascii="Arial" w:hAnsi="Arial" w:cs="Arial"/>
          <w:sz w:val="22"/>
          <w:szCs w:val="22"/>
        </w:rPr>
        <w:t xml:space="preserve">interpret </w:t>
      </w:r>
      <w:r w:rsidR="00882136">
        <w:rPr>
          <w:rFonts w:ascii="Arial" w:hAnsi="Arial" w:cs="Arial"/>
          <w:sz w:val="22"/>
          <w:szCs w:val="22"/>
        </w:rPr>
        <w:t xml:space="preserve">all </w:t>
      </w:r>
      <w:r w:rsidR="006D75F4">
        <w:rPr>
          <w:rFonts w:ascii="Arial" w:hAnsi="Arial" w:cs="Arial"/>
          <w:sz w:val="22"/>
          <w:szCs w:val="22"/>
        </w:rPr>
        <w:t xml:space="preserve">‘up’ </w:t>
      </w:r>
      <w:r w:rsidR="00882136">
        <w:rPr>
          <w:rFonts w:ascii="Arial" w:hAnsi="Arial" w:cs="Arial"/>
          <w:sz w:val="22"/>
          <w:szCs w:val="22"/>
        </w:rPr>
        <w:t xml:space="preserve">guidance </w:t>
      </w:r>
      <w:r w:rsidR="006D75F4">
        <w:rPr>
          <w:rFonts w:ascii="Arial" w:hAnsi="Arial" w:cs="Arial"/>
          <w:sz w:val="22"/>
          <w:szCs w:val="22"/>
        </w:rPr>
        <w:t>to mean ‘at the indicated trigger level or greater’</w:t>
      </w:r>
      <w:r w:rsidR="00882136">
        <w:rPr>
          <w:rFonts w:ascii="Arial" w:hAnsi="Arial" w:cs="Arial"/>
          <w:sz w:val="22"/>
          <w:szCs w:val="22"/>
        </w:rPr>
        <w:t xml:space="preserve">, and they may choose to define and interpret all </w:t>
      </w:r>
      <w:r w:rsidR="006D75F4">
        <w:rPr>
          <w:rFonts w:ascii="Arial" w:hAnsi="Arial" w:cs="Arial"/>
          <w:sz w:val="22"/>
          <w:szCs w:val="22"/>
        </w:rPr>
        <w:t xml:space="preserve">‘down’ guidance </w:t>
      </w:r>
      <w:r w:rsidR="00882136">
        <w:rPr>
          <w:rFonts w:ascii="Arial" w:hAnsi="Arial" w:cs="Arial"/>
          <w:sz w:val="22"/>
          <w:szCs w:val="22"/>
        </w:rPr>
        <w:t xml:space="preserve">to mean </w:t>
      </w:r>
      <w:r w:rsidR="006D75F4">
        <w:rPr>
          <w:rFonts w:ascii="Arial" w:hAnsi="Arial" w:cs="Arial"/>
          <w:sz w:val="22"/>
          <w:szCs w:val="22"/>
        </w:rPr>
        <w:t xml:space="preserve">‘at the indicated trigger level or lower’.  </w:t>
      </w:r>
    </w:p>
    <w:p w14:paraId="2BE903A4" w14:textId="5C6E9E7F" w:rsidR="001A0B76" w:rsidRPr="00A26D09" w:rsidRDefault="001A0B76" w:rsidP="001A0B76">
      <w:pPr>
        <w:pStyle w:val="ListParagraph"/>
        <w:numPr>
          <w:ilvl w:val="0"/>
          <w:numId w:val="39"/>
        </w:numPr>
        <w:spacing w:before="120" w:after="120" w:line="280" w:lineRule="atLeast"/>
        <w:jc w:val="both"/>
        <w:rPr>
          <w:rFonts w:ascii="Arial" w:hAnsi="Arial" w:cs="Arial"/>
          <w:sz w:val="22"/>
          <w:szCs w:val="22"/>
        </w:rPr>
      </w:pPr>
      <w:r>
        <w:rPr>
          <w:rFonts w:ascii="Arial" w:hAnsi="Arial" w:cs="Arial"/>
          <w:sz w:val="22"/>
          <w:szCs w:val="22"/>
        </w:rPr>
        <w:t>T</w:t>
      </w:r>
      <w:r w:rsidRPr="00A26D09">
        <w:rPr>
          <w:rFonts w:ascii="Arial" w:hAnsi="Arial" w:cs="Arial"/>
          <w:sz w:val="22"/>
          <w:szCs w:val="22"/>
        </w:rPr>
        <w:t xml:space="preserve">he </w:t>
      </w:r>
      <w:r>
        <w:rPr>
          <w:rFonts w:ascii="Arial" w:hAnsi="Arial" w:cs="Arial"/>
          <w:sz w:val="22"/>
          <w:szCs w:val="22"/>
        </w:rPr>
        <w:t>third value</w:t>
      </w:r>
      <w:r w:rsidRPr="00A26D09">
        <w:rPr>
          <w:rFonts w:ascii="Arial" w:hAnsi="Arial" w:cs="Arial"/>
          <w:sz w:val="22"/>
          <w:szCs w:val="22"/>
        </w:rPr>
        <w:t xml:space="preserve"> </w:t>
      </w:r>
      <w:r w:rsidR="00882136">
        <w:rPr>
          <w:rFonts w:ascii="Arial" w:hAnsi="Arial" w:cs="Arial"/>
          <w:sz w:val="22"/>
          <w:szCs w:val="22"/>
        </w:rPr>
        <w:t xml:space="preserve">optionally </w:t>
      </w:r>
      <w:r w:rsidRPr="00A26D09">
        <w:rPr>
          <w:rFonts w:ascii="Arial" w:hAnsi="Arial" w:cs="Arial"/>
          <w:sz w:val="22"/>
          <w:szCs w:val="22"/>
        </w:rPr>
        <w:t xml:space="preserve">names </w:t>
      </w:r>
      <w:r>
        <w:rPr>
          <w:rFonts w:ascii="Arial" w:hAnsi="Arial" w:cs="Arial"/>
          <w:sz w:val="22"/>
          <w:szCs w:val="22"/>
        </w:rPr>
        <w:t>the</w:t>
      </w:r>
      <w:r w:rsidRPr="00A26D09">
        <w:rPr>
          <w:rFonts w:ascii="Arial" w:hAnsi="Arial" w:cs="Arial"/>
          <w:sz w:val="22"/>
          <w:szCs w:val="22"/>
        </w:rPr>
        <w:t xml:space="preserve"> condition that has been </w:t>
      </w:r>
      <w:r>
        <w:rPr>
          <w:rFonts w:ascii="Arial" w:hAnsi="Arial" w:cs="Arial"/>
          <w:sz w:val="22"/>
          <w:szCs w:val="22"/>
        </w:rPr>
        <w:t>attained when the triggers fires</w:t>
      </w:r>
      <w:r w:rsidR="00F155D4">
        <w:rPr>
          <w:rFonts w:ascii="Arial" w:hAnsi="Arial" w:cs="Arial"/>
          <w:sz w:val="22"/>
          <w:szCs w:val="22"/>
        </w:rPr>
        <w:t xml:space="preserve"> (e.g., ‘</w:t>
      </w:r>
      <w:proofErr w:type="spellStart"/>
      <w:r w:rsidR="00F155D4">
        <w:rPr>
          <w:rFonts w:ascii="Arial" w:hAnsi="Arial" w:cs="Arial"/>
          <w:sz w:val="22"/>
          <w:szCs w:val="22"/>
        </w:rPr>
        <w:t>invalidLicence</w:t>
      </w:r>
      <w:proofErr w:type="spellEnd"/>
      <w:r w:rsidR="00F155D4">
        <w:rPr>
          <w:rFonts w:ascii="Arial" w:hAnsi="Arial" w:cs="Arial"/>
          <w:sz w:val="22"/>
          <w:szCs w:val="22"/>
        </w:rPr>
        <w:t>’ or ‘</w:t>
      </w:r>
      <w:proofErr w:type="spellStart"/>
      <w:r w:rsidR="00F155D4">
        <w:rPr>
          <w:rFonts w:ascii="Arial" w:hAnsi="Arial" w:cs="Arial"/>
          <w:sz w:val="22"/>
          <w:szCs w:val="22"/>
        </w:rPr>
        <w:t>capacityExhaustion</w:t>
      </w:r>
      <w:proofErr w:type="spellEnd"/>
      <w:r w:rsidR="00F155D4">
        <w:rPr>
          <w:rFonts w:ascii="Arial" w:hAnsi="Arial" w:cs="Arial"/>
          <w:sz w:val="22"/>
          <w:szCs w:val="22"/>
        </w:rPr>
        <w:t>’)</w:t>
      </w:r>
      <w:r>
        <w:rPr>
          <w:rFonts w:ascii="Arial" w:hAnsi="Arial" w:cs="Arial"/>
          <w:sz w:val="22"/>
          <w:szCs w:val="22"/>
        </w:rPr>
        <w:t xml:space="preserve">.  Named-conditions should be expressed in upper camel case with </w:t>
      </w:r>
      <w:r w:rsidR="007815C9">
        <w:rPr>
          <w:rFonts w:ascii="Arial" w:hAnsi="Arial" w:cs="Arial"/>
          <w:sz w:val="22"/>
          <w:szCs w:val="22"/>
        </w:rPr>
        <w:t xml:space="preserve">no </w:t>
      </w:r>
      <w:r>
        <w:rPr>
          <w:rFonts w:ascii="Arial" w:hAnsi="Arial" w:cs="Arial"/>
          <w:sz w:val="22"/>
          <w:szCs w:val="22"/>
        </w:rPr>
        <w:t>underscores</w:t>
      </w:r>
      <w:r w:rsidR="007815C9">
        <w:rPr>
          <w:rFonts w:ascii="Arial" w:hAnsi="Arial" w:cs="Arial"/>
          <w:sz w:val="22"/>
          <w:szCs w:val="22"/>
        </w:rPr>
        <w:t xml:space="preserve">, </w:t>
      </w:r>
      <w:r>
        <w:rPr>
          <w:rFonts w:ascii="Arial" w:hAnsi="Arial" w:cs="Arial"/>
          <w:sz w:val="22"/>
          <w:szCs w:val="22"/>
        </w:rPr>
        <w:t>hyphens</w:t>
      </w:r>
      <w:r w:rsidR="007815C9">
        <w:rPr>
          <w:rFonts w:ascii="Arial" w:hAnsi="Arial" w:cs="Arial"/>
          <w:sz w:val="22"/>
          <w:szCs w:val="22"/>
        </w:rPr>
        <w:t xml:space="preserve"> or</w:t>
      </w:r>
      <w:r>
        <w:rPr>
          <w:rFonts w:ascii="Arial" w:hAnsi="Arial" w:cs="Arial"/>
          <w:sz w:val="22"/>
          <w:szCs w:val="22"/>
        </w:rPr>
        <w:t xml:space="preserve"> spaces.  In the Rules section of the YAML file, named-conditions may be used to specify</w:t>
      </w:r>
      <w:r w:rsidRPr="00A26D09">
        <w:rPr>
          <w:rFonts w:ascii="Arial" w:hAnsi="Arial" w:cs="Arial"/>
          <w:sz w:val="22"/>
          <w:szCs w:val="22"/>
        </w:rPr>
        <w:t xml:space="preserve"> </w:t>
      </w:r>
      <w:proofErr w:type="spellStart"/>
      <w:r w:rsidRPr="00A26D09">
        <w:rPr>
          <w:rFonts w:ascii="Arial" w:hAnsi="Arial" w:cs="Arial"/>
          <w:sz w:val="22"/>
          <w:szCs w:val="22"/>
        </w:rPr>
        <w:t>tca’s</w:t>
      </w:r>
      <w:proofErr w:type="spellEnd"/>
      <w:r w:rsidRPr="00A26D09">
        <w:rPr>
          <w:rFonts w:ascii="Arial" w:hAnsi="Arial" w:cs="Arial"/>
          <w:sz w:val="22"/>
          <w:szCs w:val="22"/>
        </w:rPr>
        <w:t xml:space="preserve"> </w:t>
      </w:r>
      <w:r>
        <w:rPr>
          <w:rFonts w:ascii="Arial" w:hAnsi="Arial" w:cs="Arial"/>
          <w:sz w:val="22"/>
          <w:szCs w:val="22"/>
        </w:rPr>
        <w:t xml:space="preserve">that should be generated </w:t>
      </w:r>
      <w:r w:rsidRPr="00A26D09">
        <w:rPr>
          <w:rFonts w:ascii="Arial" w:hAnsi="Arial" w:cs="Arial"/>
          <w:sz w:val="22"/>
          <w:szCs w:val="22"/>
        </w:rPr>
        <w:t>and</w:t>
      </w:r>
      <w:r>
        <w:rPr>
          <w:rFonts w:ascii="Arial" w:hAnsi="Arial" w:cs="Arial"/>
          <w:sz w:val="22"/>
          <w:szCs w:val="22"/>
        </w:rPr>
        <w:t>/or</w:t>
      </w:r>
      <w:r w:rsidRPr="00A26D09">
        <w:rPr>
          <w:rFonts w:ascii="Arial" w:hAnsi="Arial" w:cs="Arial"/>
          <w:sz w:val="22"/>
          <w:szCs w:val="22"/>
        </w:rPr>
        <w:t xml:space="preserve"> </w:t>
      </w:r>
      <w:proofErr w:type="spellStart"/>
      <w:r>
        <w:rPr>
          <w:rFonts w:ascii="Arial" w:hAnsi="Arial" w:cs="Arial"/>
          <w:sz w:val="22"/>
          <w:szCs w:val="22"/>
        </w:rPr>
        <w:t>microservices</w:t>
      </w:r>
      <w:proofErr w:type="spellEnd"/>
      <w:r>
        <w:rPr>
          <w:rFonts w:ascii="Arial" w:hAnsi="Arial" w:cs="Arial"/>
          <w:sz w:val="22"/>
          <w:szCs w:val="22"/>
        </w:rPr>
        <w:t xml:space="preserve"> that should be invoked.  If it is not important to name a condition, then the keyword ‘null’ may be used as the third value. </w:t>
      </w:r>
    </w:p>
    <w:p w14:paraId="04355FD8" w14:textId="653A2372" w:rsidR="00882136" w:rsidRPr="00A26D09" w:rsidRDefault="00A26D09" w:rsidP="00882136">
      <w:pPr>
        <w:pStyle w:val="ListParagraph"/>
        <w:numPr>
          <w:ilvl w:val="0"/>
          <w:numId w:val="39"/>
        </w:numPr>
        <w:spacing w:before="120" w:after="120" w:line="280" w:lineRule="atLeast"/>
        <w:jc w:val="both"/>
        <w:rPr>
          <w:rFonts w:cs="Arial"/>
          <w:szCs w:val="22"/>
        </w:rPr>
      </w:pPr>
      <w:r w:rsidRPr="00A26D09">
        <w:rPr>
          <w:rFonts w:ascii="Arial" w:hAnsi="Arial" w:cs="Arial"/>
          <w:sz w:val="22"/>
          <w:szCs w:val="22"/>
        </w:rPr>
        <w:t>The fourth value recommends a</w:t>
      </w:r>
      <w:r w:rsidR="001A0B76">
        <w:rPr>
          <w:rFonts w:ascii="Arial" w:hAnsi="Arial" w:cs="Arial"/>
          <w:sz w:val="22"/>
          <w:szCs w:val="22"/>
        </w:rPr>
        <w:t xml:space="preserve"> specific </w:t>
      </w:r>
      <w:proofErr w:type="spellStart"/>
      <w:r w:rsidR="00F155D4">
        <w:rPr>
          <w:rFonts w:ascii="Arial" w:hAnsi="Arial" w:cs="Arial"/>
          <w:sz w:val="22"/>
          <w:szCs w:val="22"/>
        </w:rPr>
        <w:t>microservice</w:t>
      </w:r>
      <w:proofErr w:type="spellEnd"/>
      <w:r w:rsidR="00F155D4">
        <w:rPr>
          <w:rFonts w:ascii="Arial" w:hAnsi="Arial" w:cs="Arial"/>
          <w:sz w:val="22"/>
          <w:szCs w:val="22"/>
        </w:rPr>
        <w:t xml:space="preserve"> </w:t>
      </w:r>
      <w:r w:rsidR="00882136">
        <w:rPr>
          <w:rFonts w:ascii="Arial" w:hAnsi="Arial" w:cs="Arial"/>
          <w:sz w:val="22"/>
          <w:szCs w:val="22"/>
        </w:rPr>
        <w:t>(e.g., ‘</w:t>
      </w:r>
      <w:proofErr w:type="spellStart"/>
      <w:r w:rsidR="00882136">
        <w:rPr>
          <w:rFonts w:ascii="Arial" w:hAnsi="Arial" w:cs="Arial"/>
          <w:sz w:val="22"/>
          <w:szCs w:val="22"/>
        </w:rPr>
        <w:t>rebootVm</w:t>
      </w:r>
      <w:proofErr w:type="spellEnd"/>
      <w:r w:rsidR="00882136">
        <w:rPr>
          <w:rFonts w:ascii="Arial" w:hAnsi="Arial" w:cs="Arial"/>
          <w:sz w:val="22"/>
          <w:szCs w:val="22"/>
        </w:rPr>
        <w:t>’ or ‘</w:t>
      </w:r>
      <w:proofErr w:type="spellStart"/>
      <w:r w:rsidR="00882136">
        <w:rPr>
          <w:rFonts w:ascii="Arial" w:hAnsi="Arial" w:cs="Arial"/>
          <w:sz w:val="22"/>
          <w:szCs w:val="22"/>
        </w:rPr>
        <w:t>rebuildVnf</w:t>
      </w:r>
      <w:proofErr w:type="spellEnd"/>
      <w:r w:rsidR="00882136">
        <w:rPr>
          <w:rFonts w:ascii="Arial" w:hAnsi="Arial" w:cs="Arial"/>
          <w:sz w:val="22"/>
          <w:szCs w:val="22"/>
        </w:rPr>
        <w:t xml:space="preserve">’) </w:t>
      </w:r>
      <w:r w:rsidR="001E4301">
        <w:rPr>
          <w:rFonts w:ascii="Arial" w:hAnsi="Arial" w:cs="Arial"/>
          <w:sz w:val="22"/>
          <w:szCs w:val="22"/>
        </w:rPr>
        <w:t xml:space="preserve">supported by the Service Provider, </w:t>
      </w:r>
      <w:r w:rsidR="00882136">
        <w:rPr>
          <w:rFonts w:ascii="Arial" w:hAnsi="Arial" w:cs="Arial"/>
          <w:sz w:val="22"/>
          <w:szCs w:val="22"/>
        </w:rPr>
        <w:t xml:space="preserve">be </w:t>
      </w:r>
      <w:r w:rsidR="00F155D4">
        <w:rPr>
          <w:rFonts w:ascii="Arial" w:hAnsi="Arial" w:cs="Arial"/>
          <w:sz w:val="22"/>
          <w:szCs w:val="22"/>
        </w:rPr>
        <w:t xml:space="preserve">invoked if the trigger is attained. </w:t>
      </w:r>
      <w:r w:rsidR="001C20B1">
        <w:rPr>
          <w:rFonts w:ascii="Arial" w:hAnsi="Arial" w:cs="Arial"/>
          <w:sz w:val="22"/>
          <w:szCs w:val="22"/>
        </w:rPr>
        <w:t xml:space="preserve"> Design time processing of the YAML by the service provider can use these directives to automatically establish policies and configure flows that need to be in place to support the recommended runtime behavior.</w:t>
      </w:r>
    </w:p>
    <w:p w14:paraId="327A3FEB" w14:textId="1918A650" w:rsidR="003F0596" w:rsidRDefault="00F155D4" w:rsidP="003F0596">
      <w:pPr>
        <w:spacing w:before="120" w:after="120" w:line="280" w:lineRule="atLeast"/>
        <w:ind w:left="720"/>
        <w:jc w:val="both"/>
        <w:rPr>
          <w:rFonts w:cs="Arial"/>
          <w:sz w:val="20"/>
          <w:szCs w:val="22"/>
        </w:rPr>
      </w:pPr>
      <w:r w:rsidRPr="003F0596">
        <w:rPr>
          <w:rFonts w:cs="Arial"/>
          <w:sz w:val="22"/>
          <w:szCs w:val="22"/>
        </w:rPr>
        <w:t>If a vendor wants to recommend an action</w:t>
      </w:r>
      <w:r w:rsidR="002E42EF">
        <w:rPr>
          <w:rFonts w:cs="Arial"/>
          <w:sz w:val="22"/>
          <w:szCs w:val="22"/>
        </w:rPr>
        <w:t xml:space="preserve">, it can either work with the service provider to identify and specify </w:t>
      </w:r>
      <w:proofErr w:type="spellStart"/>
      <w:r w:rsidR="002E42EF">
        <w:rPr>
          <w:rFonts w:cs="Arial"/>
          <w:sz w:val="22"/>
          <w:szCs w:val="22"/>
        </w:rPr>
        <w:t>microservices</w:t>
      </w:r>
      <w:proofErr w:type="spellEnd"/>
      <w:r w:rsidR="002E42EF">
        <w:rPr>
          <w:rFonts w:cs="Arial"/>
          <w:sz w:val="22"/>
          <w:szCs w:val="22"/>
        </w:rPr>
        <w:t xml:space="preserve"> that the service provider support, or, the vendor may simply</w:t>
      </w:r>
      <w:r w:rsidRPr="003F0596">
        <w:rPr>
          <w:rFonts w:cs="Arial"/>
          <w:sz w:val="22"/>
          <w:szCs w:val="22"/>
        </w:rPr>
        <w:t xml:space="preserve"> </w:t>
      </w:r>
      <w:r w:rsidR="002E42EF">
        <w:rPr>
          <w:rFonts w:cs="Arial"/>
          <w:sz w:val="22"/>
          <w:szCs w:val="22"/>
        </w:rPr>
        <w:t xml:space="preserve">indicate and recommend a generic </w:t>
      </w:r>
      <w:proofErr w:type="spellStart"/>
      <w:r w:rsidR="002E42EF">
        <w:rPr>
          <w:rFonts w:cs="Arial"/>
          <w:sz w:val="22"/>
          <w:szCs w:val="22"/>
        </w:rPr>
        <w:t>microservice</w:t>
      </w:r>
      <w:proofErr w:type="spellEnd"/>
      <w:r w:rsidR="002E42EF">
        <w:rPr>
          <w:rFonts w:cs="Arial"/>
          <w:sz w:val="22"/>
          <w:szCs w:val="22"/>
        </w:rPr>
        <w:t xml:space="preserve"> function </w:t>
      </w:r>
      <w:r w:rsidRPr="003F0596">
        <w:rPr>
          <w:rFonts w:cs="Arial"/>
          <w:sz w:val="22"/>
          <w:szCs w:val="22"/>
        </w:rPr>
        <w:t xml:space="preserve">by prefixing ‘RECO-’ in front of the </w:t>
      </w:r>
      <w:proofErr w:type="spellStart"/>
      <w:r w:rsidRPr="003F0596">
        <w:rPr>
          <w:rFonts w:cs="Arial"/>
          <w:sz w:val="22"/>
          <w:szCs w:val="22"/>
        </w:rPr>
        <w:t>microservice</w:t>
      </w:r>
      <w:proofErr w:type="spellEnd"/>
      <w:r w:rsidRPr="003F0596">
        <w:rPr>
          <w:rFonts w:cs="Arial"/>
          <w:sz w:val="22"/>
          <w:szCs w:val="22"/>
        </w:rPr>
        <w:t xml:space="preserve"> name, which should be expressed in upper camel case with no underscores, hyphens or spaces.</w:t>
      </w:r>
      <w:r w:rsidRPr="003F0596">
        <w:rPr>
          <w:rFonts w:cs="Arial"/>
          <w:sz w:val="20"/>
          <w:szCs w:val="22"/>
        </w:rPr>
        <w:t xml:space="preserve">  </w:t>
      </w:r>
    </w:p>
    <w:p w14:paraId="2EFEF749" w14:textId="16F2F410" w:rsidR="00BD36FC" w:rsidRPr="003F0596" w:rsidRDefault="007815C9" w:rsidP="003F0596">
      <w:pPr>
        <w:spacing w:before="120" w:after="120" w:line="280" w:lineRule="atLeast"/>
        <w:ind w:left="720"/>
        <w:jc w:val="both"/>
        <w:rPr>
          <w:rFonts w:cs="Arial"/>
          <w:szCs w:val="22"/>
        </w:rPr>
      </w:pPr>
      <w:r w:rsidRPr="003F0596">
        <w:rPr>
          <w:rFonts w:cs="Arial"/>
          <w:sz w:val="22"/>
          <w:szCs w:val="22"/>
        </w:rPr>
        <w:t>The fourth value may also be set to ‘null’.</w:t>
      </w:r>
    </w:p>
    <w:p w14:paraId="694FA4C6" w14:textId="4302ADB9" w:rsidR="007815C9" w:rsidRDefault="007815C9" w:rsidP="007815C9">
      <w:pPr>
        <w:pStyle w:val="ListParagraph"/>
        <w:numPr>
          <w:ilvl w:val="0"/>
          <w:numId w:val="39"/>
        </w:numPr>
        <w:spacing w:before="120" w:after="120" w:line="280" w:lineRule="atLeast"/>
        <w:jc w:val="both"/>
        <w:rPr>
          <w:rFonts w:ascii="Arial" w:hAnsi="Arial" w:cs="Arial"/>
          <w:sz w:val="22"/>
          <w:szCs w:val="22"/>
        </w:rPr>
      </w:pPr>
      <w:r>
        <w:rPr>
          <w:rFonts w:ascii="Arial" w:hAnsi="Arial" w:cs="Arial"/>
          <w:sz w:val="22"/>
          <w:szCs w:val="22"/>
        </w:rPr>
        <w:t>T</w:t>
      </w:r>
      <w:r w:rsidRPr="00A26D09">
        <w:rPr>
          <w:rFonts w:ascii="Arial" w:hAnsi="Arial" w:cs="Arial"/>
          <w:sz w:val="22"/>
          <w:szCs w:val="22"/>
        </w:rPr>
        <w:t xml:space="preserve">he </w:t>
      </w:r>
      <w:r>
        <w:rPr>
          <w:rFonts w:ascii="Arial" w:hAnsi="Arial" w:cs="Arial"/>
          <w:sz w:val="22"/>
          <w:szCs w:val="22"/>
        </w:rPr>
        <w:t xml:space="preserve">fifth value </w:t>
      </w:r>
      <w:r w:rsidRPr="00A26D09">
        <w:rPr>
          <w:rFonts w:ascii="Arial" w:hAnsi="Arial" w:cs="Arial"/>
          <w:sz w:val="22"/>
          <w:szCs w:val="22"/>
        </w:rPr>
        <w:t xml:space="preserve">third value indicates </w:t>
      </w:r>
      <w:r>
        <w:rPr>
          <w:rFonts w:ascii="Arial" w:hAnsi="Arial" w:cs="Arial"/>
          <w:sz w:val="22"/>
          <w:szCs w:val="22"/>
        </w:rPr>
        <w:t>a</w:t>
      </w:r>
      <w:r w:rsidRPr="00A26D09">
        <w:rPr>
          <w:rFonts w:ascii="Arial" w:hAnsi="Arial" w:cs="Arial"/>
          <w:sz w:val="22"/>
          <w:szCs w:val="22"/>
        </w:rPr>
        <w:t xml:space="preserve"> specific </w:t>
      </w:r>
      <w:r>
        <w:rPr>
          <w:rFonts w:ascii="Arial" w:hAnsi="Arial" w:cs="Arial"/>
          <w:sz w:val="22"/>
          <w:szCs w:val="22"/>
        </w:rPr>
        <w:t xml:space="preserve">threshold crossing alert (i.e., </w:t>
      </w:r>
      <w:proofErr w:type="spellStart"/>
      <w:r>
        <w:rPr>
          <w:rFonts w:ascii="Arial" w:hAnsi="Arial" w:cs="Arial"/>
          <w:sz w:val="22"/>
          <w:szCs w:val="22"/>
        </w:rPr>
        <w:t>tca</w:t>
      </w:r>
      <w:proofErr w:type="spellEnd"/>
      <w:r>
        <w:rPr>
          <w:rFonts w:ascii="Arial" w:hAnsi="Arial" w:cs="Arial"/>
          <w:sz w:val="22"/>
          <w:szCs w:val="22"/>
        </w:rPr>
        <w:t xml:space="preserve">) that should be generated if the trigger occurs.  </w:t>
      </w:r>
      <w:r w:rsidR="002E42EF">
        <w:rPr>
          <w:rFonts w:ascii="Arial" w:hAnsi="Arial" w:cs="Arial"/>
          <w:sz w:val="22"/>
          <w:szCs w:val="22"/>
        </w:rPr>
        <w:t xml:space="preserve">This field may be </w:t>
      </w:r>
      <w:r>
        <w:rPr>
          <w:rFonts w:ascii="Arial" w:hAnsi="Arial" w:cs="Arial"/>
          <w:sz w:val="22"/>
          <w:szCs w:val="22"/>
        </w:rPr>
        <w:t>omit</w:t>
      </w:r>
      <w:r w:rsidR="002E42EF">
        <w:rPr>
          <w:rFonts w:ascii="Arial" w:hAnsi="Arial" w:cs="Arial"/>
          <w:sz w:val="22"/>
          <w:szCs w:val="22"/>
        </w:rPr>
        <w:t>ted</w:t>
      </w:r>
      <w:r>
        <w:rPr>
          <w:rFonts w:ascii="Arial" w:hAnsi="Arial" w:cs="Arial"/>
          <w:sz w:val="22"/>
          <w:szCs w:val="22"/>
        </w:rPr>
        <w:t xml:space="preserve"> </w:t>
      </w:r>
      <w:r w:rsidR="002E42EF">
        <w:rPr>
          <w:rFonts w:ascii="Arial" w:hAnsi="Arial" w:cs="Arial"/>
          <w:sz w:val="22"/>
          <w:szCs w:val="22"/>
        </w:rPr>
        <w:t xml:space="preserve">or provided </w:t>
      </w:r>
      <w:r>
        <w:rPr>
          <w:rFonts w:ascii="Arial" w:hAnsi="Arial" w:cs="Arial"/>
          <w:sz w:val="22"/>
          <w:szCs w:val="22"/>
        </w:rPr>
        <w:t xml:space="preserve">as ‘null’.  </w:t>
      </w:r>
    </w:p>
    <w:p w14:paraId="183FB2AD" w14:textId="02E2B701" w:rsidR="00401952" w:rsidRDefault="002E42EF" w:rsidP="007815C9">
      <w:pPr>
        <w:spacing w:before="120" w:after="120" w:line="280" w:lineRule="atLeast"/>
        <w:ind w:left="720"/>
        <w:jc w:val="both"/>
        <w:rPr>
          <w:rFonts w:cs="Arial"/>
          <w:sz w:val="22"/>
          <w:szCs w:val="22"/>
        </w:rPr>
      </w:pPr>
      <w:proofErr w:type="spellStart"/>
      <w:r>
        <w:rPr>
          <w:rFonts w:cs="Arial"/>
          <w:sz w:val="22"/>
          <w:szCs w:val="22"/>
        </w:rPr>
        <w:t>Tca’s</w:t>
      </w:r>
      <w:proofErr w:type="spellEnd"/>
      <w:r>
        <w:rPr>
          <w:rFonts w:cs="Arial"/>
          <w:sz w:val="22"/>
          <w:szCs w:val="22"/>
        </w:rPr>
        <w:t xml:space="preserve"> should be indicated by their </w:t>
      </w:r>
      <w:proofErr w:type="spellStart"/>
      <w:r>
        <w:rPr>
          <w:rFonts w:cs="Arial"/>
          <w:sz w:val="22"/>
          <w:szCs w:val="22"/>
        </w:rPr>
        <w:t>eventNames</w:t>
      </w:r>
      <w:proofErr w:type="spellEnd"/>
      <w:r>
        <w:rPr>
          <w:rFonts w:cs="Arial"/>
          <w:sz w:val="22"/>
          <w:szCs w:val="22"/>
        </w:rPr>
        <w:t xml:space="preserve">. </w:t>
      </w:r>
    </w:p>
    <w:p w14:paraId="6921F053" w14:textId="02F72722" w:rsidR="007815C9" w:rsidRPr="007815C9" w:rsidRDefault="007815C9" w:rsidP="007815C9">
      <w:pPr>
        <w:spacing w:before="120" w:after="120" w:line="280" w:lineRule="atLeast"/>
        <w:ind w:left="720"/>
        <w:jc w:val="both"/>
        <w:rPr>
          <w:rFonts w:cs="Arial"/>
          <w:sz w:val="22"/>
          <w:szCs w:val="22"/>
        </w:rPr>
      </w:pPr>
      <w:r>
        <w:rPr>
          <w:rFonts w:cs="Arial"/>
          <w:sz w:val="22"/>
          <w:szCs w:val="22"/>
        </w:rPr>
        <w:t xml:space="preserve">When </w:t>
      </w:r>
      <w:r w:rsidR="00401952">
        <w:rPr>
          <w:rFonts w:cs="Arial"/>
          <w:sz w:val="22"/>
          <w:szCs w:val="22"/>
        </w:rPr>
        <w:t xml:space="preserve">a </w:t>
      </w:r>
      <w:proofErr w:type="spellStart"/>
      <w:r w:rsidR="00401952">
        <w:rPr>
          <w:rFonts w:cs="Arial"/>
          <w:sz w:val="22"/>
          <w:szCs w:val="22"/>
        </w:rPr>
        <w:t>tca</w:t>
      </w:r>
      <w:proofErr w:type="spellEnd"/>
      <w:r w:rsidR="00401952">
        <w:rPr>
          <w:rFonts w:cs="Arial"/>
          <w:sz w:val="22"/>
          <w:szCs w:val="22"/>
        </w:rPr>
        <w:t xml:space="preserve"> is specified, </w:t>
      </w:r>
      <w:r w:rsidR="002E42EF">
        <w:rPr>
          <w:rFonts w:cs="Arial"/>
          <w:sz w:val="22"/>
          <w:szCs w:val="22"/>
        </w:rPr>
        <w:t xml:space="preserve">a YAML registration for that </w:t>
      </w:r>
      <w:proofErr w:type="spellStart"/>
      <w:r w:rsidR="00401952">
        <w:rPr>
          <w:rFonts w:cs="Arial"/>
          <w:sz w:val="22"/>
          <w:szCs w:val="22"/>
        </w:rPr>
        <w:t>tca</w:t>
      </w:r>
      <w:proofErr w:type="spellEnd"/>
      <w:r w:rsidR="00401952">
        <w:rPr>
          <w:rFonts w:cs="Arial"/>
          <w:sz w:val="22"/>
          <w:szCs w:val="22"/>
        </w:rPr>
        <w:t xml:space="preserve"> </w:t>
      </w:r>
      <w:proofErr w:type="spellStart"/>
      <w:r w:rsidR="00401952">
        <w:rPr>
          <w:rFonts w:cs="Arial"/>
          <w:sz w:val="22"/>
          <w:szCs w:val="22"/>
        </w:rPr>
        <w:t>eventName</w:t>
      </w:r>
      <w:proofErr w:type="spellEnd"/>
      <w:r w:rsidRPr="007815C9">
        <w:rPr>
          <w:rFonts w:cs="Arial"/>
          <w:sz w:val="22"/>
          <w:szCs w:val="22"/>
        </w:rPr>
        <w:t xml:space="preserve"> should be added to the event registrations within the YAML file.  </w:t>
      </w:r>
    </w:p>
    <w:p w14:paraId="44B5762E" w14:textId="1B443609" w:rsidR="000D10FF" w:rsidRDefault="000D10FF" w:rsidP="00A26D09">
      <w:pPr>
        <w:pStyle w:val="Body"/>
        <w:spacing w:before="0" w:after="0"/>
        <w:ind w:left="0"/>
        <w:rPr>
          <w:szCs w:val="22"/>
        </w:rPr>
      </w:pPr>
      <w:r>
        <w:rPr>
          <w:szCs w:val="22"/>
        </w:rPr>
        <w:t>Examples:</w:t>
      </w:r>
    </w:p>
    <w:p w14:paraId="0083AEB0" w14:textId="0FAA3B60" w:rsidR="000D10FF" w:rsidRDefault="000D10FF" w:rsidP="00C3703C">
      <w:pPr>
        <w:pStyle w:val="Body"/>
        <w:numPr>
          <w:ilvl w:val="1"/>
          <w:numId w:val="31"/>
        </w:numPr>
        <w:spacing w:before="0" w:after="0"/>
        <w:ind w:left="720"/>
        <w:rPr>
          <w:szCs w:val="22"/>
        </w:rPr>
      </w:pPr>
      <w:r>
        <w:rPr>
          <w:szCs w:val="22"/>
        </w:rPr>
        <w:t xml:space="preserve">event: { </w:t>
      </w:r>
      <w:r w:rsidR="00932919">
        <w:rPr>
          <w:szCs w:val="22"/>
        </w:rPr>
        <w:t>action:</w:t>
      </w:r>
      <w:r w:rsidR="004E2500">
        <w:rPr>
          <w:szCs w:val="22"/>
        </w:rPr>
        <w:t xml:space="preserve"> [ any, any, null</w:t>
      </w:r>
      <w:r w:rsidR="008C41F1">
        <w:rPr>
          <w:szCs w:val="22"/>
        </w:rPr>
        <w:t xml:space="preserve">, </w:t>
      </w:r>
      <w:proofErr w:type="spellStart"/>
      <w:r w:rsidR="008C41F1">
        <w:rPr>
          <w:szCs w:val="22"/>
        </w:rPr>
        <w:t>rebootVm</w:t>
      </w:r>
      <w:proofErr w:type="spellEnd"/>
      <w:r>
        <w:rPr>
          <w:szCs w:val="22"/>
        </w:rPr>
        <w:t xml:space="preserve"> ] }   </w:t>
      </w:r>
    </w:p>
    <w:p w14:paraId="1325B777" w14:textId="6792A393" w:rsidR="008C41F1" w:rsidRDefault="000D10FF" w:rsidP="00C3703C">
      <w:pPr>
        <w:pStyle w:val="Body"/>
        <w:spacing w:before="0" w:after="0"/>
        <w:ind w:left="720"/>
        <w:rPr>
          <w:szCs w:val="22"/>
        </w:rPr>
      </w:pPr>
      <w:r>
        <w:rPr>
          <w:szCs w:val="22"/>
        </w:rPr>
        <w:t xml:space="preserve"># </w:t>
      </w:r>
      <w:proofErr w:type="gramStart"/>
      <w:r>
        <w:rPr>
          <w:szCs w:val="22"/>
        </w:rPr>
        <w:t>whenever</w:t>
      </w:r>
      <w:proofErr w:type="gramEnd"/>
      <w:r>
        <w:rPr>
          <w:szCs w:val="22"/>
        </w:rPr>
        <w:t xml:space="preserve"> the above event occurs, </w:t>
      </w:r>
      <w:r w:rsidR="008F6C45">
        <w:rPr>
          <w:szCs w:val="22"/>
        </w:rPr>
        <w:t>the VM should be rebooted</w:t>
      </w:r>
    </w:p>
    <w:p w14:paraId="56D13F99" w14:textId="3E0EE663" w:rsidR="000D10FF" w:rsidRDefault="000D10FF" w:rsidP="00C3703C">
      <w:pPr>
        <w:pStyle w:val="Body"/>
        <w:numPr>
          <w:ilvl w:val="1"/>
          <w:numId w:val="31"/>
        </w:numPr>
        <w:spacing w:before="0" w:after="0"/>
        <w:ind w:left="720"/>
        <w:rPr>
          <w:szCs w:val="22"/>
        </w:rPr>
      </w:pPr>
      <w:r>
        <w:rPr>
          <w:szCs w:val="22"/>
        </w:rPr>
        <w:t xml:space="preserve">fieldname: { </w:t>
      </w:r>
      <w:r w:rsidR="004E2500">
        <w:rPr>
          <w:szCs w:val="22"/>
        </w:rPr>
        <w:t>action</w:t>
      </w:r>
      <w:r w:rsidR="008F6C45">
        <w:rPr>
          <w:szCs w:val="22"/>
        </w:rPr>
        <w:t xml:space="preserve">: [ 80, up, </w:t>
      </w:r>
      <w:r w:rsidR="007815C9">
        <w:rPr>
          <w:szCs w:val="22"/>
        </w:rPr>
        <w:t xml:space="preserve">null, null, </w:t>
      </w:r>
      <w:proofErr w:type="spellStart"/>
      <w:r w:rsidR="008F6C45">
        <w:rPr>
          <w:szCs w:val="22"/>
        </w:rPr>
        <w:t>tcaUpEventName</w:t>
      </w:r>
      <w:proofErr w:type="spellEnd"/>
      <w:r w:rsidR="008C41F1">
        <w:rPr>
          <w:szCs w:val="22"/>
        </w:rPr>
        <w:t xml:space="preserve"> </w:t>
      </w:r>
      <w:r w:rsidR="00932919">
        <w:rPr>
          <w:szCs w:val="22"/>
        </w:rPr>
        <w:t xml:space="preserve">], </w:t>
      </w:r>
      <w:r w:rsidR="004E2500">
        <w:rPr>
          <w:szCs w:val="22"/>
        </w:rPr>
        <w:t>action</w:t>
      </w:r>
      <w:r w:rsidR="00932919">
        <w:rPr>
          <w:szCs w:val="22"/>
        </w:rPr>
        <w:t xml:space="preserve">: [ 60, down, </w:t>
      </w:r>
      <w:r w:rsidR="007815C9">
        <w:rPr>
          <w:szCs w:val="22"/>
        </w:rPr>
        <w:t xml:space="preserve">overcapacity, </w:t>
      </w:r>
      <w:r w:rsidR="00932919">
        <w:rPr>
          <w:szCs w:val="22"/>
        </w:rPr>
        <w:t>null</w:t>
      </w:r>
      <w:r>
        <w:rPr>
          <w:szCs w:val="22"/>
        </w:rPr>
        <w:t xml:space="preserve"> ] }</w:t>
      </w:r>
    </w:p>
    <w:p w14:paraId="1E71AD87" w14:textId="77777777" w:rsidR="00A26D09" w:rsidRDefault="000D10FF" w:rsidP="00C3703C">
      <w:pPr>
        <w:pStyle w:val="Body"/>
        <w:spacing w:before="0" w:after="0"/>
        <w:ind w:left="720"/>
        <w:rPr>
          <w:szCs w:val="22"/>
        </w:rPr>
      </w:pPr>
      <w:r>
        <w:rPr>
          <w:szCs w:val="22"/>
        </w:rPr>
        <w:t xml:space="preserve"># </w:t>
      </w:r>
      <w:proofErr w:type="gramStart"/>
      <w:r>
        <w:rPr>
          <w:szCs w:val="22"/>
        </w:rPr>
        <w:t>when</w:t>
      </w:r>
      <w:proofErr w:type="gramEnd"/>
      <w:r>
        <w:rPr>
          <w:szCs w:val="22"/>
        </w:rPr>
        <w:t xml:space="preserve"> the value of fieldname crosses 80 in an up direction, </w:t>
      </w:r>
      <w:proofErr w:type="spellStart"/>
      <w:r w:rsidR="00A26D09">
        <w:rPr>
          <w:szCs w:val="22"/>
        </w:rPr>
        <w:t>tcaUpEventName</w:t>
      </w:r>
      <w:proofErr w:type="spellEnd"/>
      <w:r w:rsidR="00A26D09">
        <w:rPr>
          <w:szCs w:val="22"/>
        </w:rPr>
        <w:t xml:space="preserve">  </w:t>
      </w:r>
    </w:p>
    <w:p w14:paraId="049B9D11" w14:textId="1893B57B" w:rsidR="00A26D09" w:rsidRDefault="00A26D09" w:rsidP="00C3703C">
      <w:pPr>
        <w:pStyle w:val="Body"/>
        <w:spacing w:before="0" w:after="0"/>
        <w:ind w:left="720"/>
        <w:rPr>
          <w:szCs w:val="22"/>
        </w:rPr>
      </w:pPr>
      <w:r>
        <w:rPr>
          <w:szCs w:val="22"/>
        </w:rPr>
        <w:t xml:space="preserve">   </w:t>
      </w:r>
      <w:proofErr w:type="gramStart"/>
      <w:r>
        <w:rPr>
          <w:szCs w:val="22"/>
        </w:rPr>
        <w:t>should</w:t>
      </w:r>
      <w:proofErr w:type="gramEnd"/>
      <w:r>
        <w:rPr>
          <w:szCs w:val="22"/>
        </w:rPr>
        <w:t xml:space="preserve"> be published; if the fieldname </w:t>
      </w:r>
      <w:r w:rsidR="008F6C45">
        <w:rPr>
          <w:szCs w:val="22"/>
        </w:rPr>
        <w:t xml:space="preserve">crosses 60 in a down direction an </w:t>
      </w:r>
    </w:p>
    <w:p w14:paraId="072DDB06" w14:textId="76D06CD4" w:rsidR="008C41F1" w:rsidRDefault="00A26D09" w:rsidP="003D42C5">
      <w:pPr>
        <w:pStyle w:val="Body"/>
        <w:spacing w:before="0" w:after="0"/>
        <w:ind w:left="720"/>
        <w:rPr>
          <w:szCs w:val="22"/>
        </w:rPr>
      </w:pPr>
      <w:r>
        <w:rPr>
          <w:szCs w:val="22"/>
        </w:rPr>
        <w:t xml:space="preserve">   ‘</w:t>
      </w:r>
      <w:proofErr w:type="spellStart"/>
      <w:proofErr w:type="gramStart"/>
      <w:r>
        <w:rPr>
          <w:szCs w:val="22"/>
        </w:rPr>
        <w:t>overCapacity</w:t>
      </w:r>
      <w:proofErr w:type="spellEnd"/>
      <w:proofErr w:type="gramEnd"/>
      <w:r>
        <w:rPr>
          <w:szCs w:val="22"/>
        </w:rPr>
        <w:t xml:space="preserve">’ </w:t>
      </w:r>
      <w:r w:rsidR="007815C9">
        <w:rPr>
          <w:szCs w:val="22"/>
        </w:rPr>
        <w:t>named-</w:t>
      </w:r>
      <w:r>
        <w:rPr>
          <w:szCs w:val="22"/>
        </w:rPr>
        <w:t>condition is asserted.</w:t>
      </w:r>
    </w:p>
    <w:p w14:paraId="4AC9E54B" w14:textId="062B6A01" w:rsidR="00C3703C" w:rsidRDefault="00C3703C" w:rsidP="00C3703C">
      <w:pPr>
        <w:pStyle w:val="Heading3"/>
      </w:pPr>
      <w:bookmarkStart w:id="20" w:name="_Toc479937577"/>
      <w:r>
        <w:t>Array</w:t>
      </w:r>
      <w:bookmarkEnd w:id="20"/>
    </w:p>
    <w:p w14:paraId="4A8E66A1" w14:textId="4DF6120D" w:rsidR="00C3703C" w:rsidRPr="00C3703C" w:rsidRDefault="00C3703C" w:rsidP="00C3703C">
      <w:pPr>
        <w:pStyle w:val="Body"/>
        <w:ind w:left="0"/>
      </w:pPr>
      <w:r>
        <w:t xml:space="preserve">The ‘array’ keyword </w:t>
      </w:r>
      <w:r>
        <w:rPr>
          <w:szCs w:val="22"/>
        </w:rPr>
        <w:t xml:space="preserve">indicates that the element is an array; ‘array:’ is following by square brackets which contain the elements of the array.  Note that unlike JSON itself, the YAML </w:t>
      </w:r>
      <w:r>
        <w:rPr>
          <w:szCs w:val="22"/>
        </w:rPr>
        <w:lastRenderedPageBreak/>
        <w:t>registration will explicitly declare the array elements and will not communicate them anonymously.</w:t>
      </w:r>
    </w:p>
    <w:p w14:paraId="5AA79F0A" w14:textId="77777777" w:rsidR="00C3703C" w:rsidRDefault="00C3703C" w:rsidP="00C3703C">
      <w:pPr>
        <w:pStyle w:val="Body"/>
        <w:spacing w:before="0" w:after="0"/>
        <w:ind w:left="0"/>
        <w:rPr>
          <w:szCs w:val="22"/>
        </w:rPr>
      </w:pPr>
      <w:r>
        <w:rPr>
          <w:szCs w:val="22"/>
        </w:rPr>
        <w:t>Examples:</w:t>
      </w:r>
    </w:p>
    <w:p w14:paraId="56D016BA" w14:textId="4B985CE5" w:rsidR="00BC3690" w:rsidRDefault="00BC3690" w:rsidP="00C3703C">
      <w:pPr>
        <w:pStyle w:val="Body"/>
        <w:numPr>
          <w:ilvl w:val="1"/>
          <w:numId w:val="31"/>
        </w:numPr>
        <w:spacing w:before="0" w:after="0"/>
        <w:ind w:left="720"/>
        <w:rPr>
          <w:szCs w:val="22"/>
        </w:rPr>
      </w:pPr>
      <w:r>
        <w:rPr>
          <w:szCs w:val="22"/>
        </w:rPr>
        <w:t xml:space="preserve">element: { array: [ </w:t>
      </w:r>
    </w:p>
    <w:p w14:paraId="7B552CE8" w14:textId="25DA7F66" w:rsidR="00BC3690" w:rsidRDefault="00BC3690" w:rsidP="00C3703C">
      <w:pPr>
        <w:pStyle w:val="Body"/>
        <w:spacing w:before="0" w:after="0"/>
        <w:ind w:left="720"/>
        <w:rPr>
          <w:szCs w:val="22"/>
        </w:rPr>
      </w:pPr>
      <w:proofErr w:type="spellStart"/>
      <w:proofErr w:type="gramStart"/>
      <w:r>
        <w:rPr>
          <w:szCs w:val="22"/>
        </w:rPr>
        <w:t>firstArrayElement</w:t>
      </w:r>
      <w:proofErr w:type="spellEnd"/>
      <w:proofErr w:type="gramEnd"/>
      <w:r>
        <w:rPr>
          <w:szCs w:val="22"/>
        </w:rPr>
        <w:t>: { },</w:t>
      </w:r>
    </w:p>
    <w:p w14:paraId="138123C1" w14:textId="0BAE09F1" w:rsidR="00BC3690" w:rsidRDefault="00BC3690" w:rsidP="00C3703C">
      <w:pPr>
        <w:pStyle w:val="Body"/>
        <w:spacing w:before="0" w:after="0"/>
        <w:ind w:left="720"/>
        <w:rPr>
          <w:szCs w:val="22"/>
        </w:rPr>
      </w:pPr>
      <w:proofErr w:type="spellStart"/>
      <w:proofErr w:type="gramStart"/>
      <w:r>
        <w:rPr>
          <w:szCs w:val="22"/>
        </w:rPr>
        <w:t>secondArrayElement</w:t>
      </w:r>
      <w:proofErr w:type="spellEnd"/>
      <w:proofErr w:type="gramEnd"/>
      <w:r>
        <w:rPr>
          <w:szCs w:val="22"/>
        </w:rPr>
        <w:t>: { }</w:t>
      </w:r>
    </w:p>
    <w:p w14:paraId="17839C66" w14:textId="1C1C6511" w:rsidR="00BC3690" w:rsidRDefault="00BC3690" w:rsidP="00C3703C">
      <w:pPr>
        <w:pStyle w:val="Body"/>
        <w:spacing w:before="0" w:after="0"/>
        <w:ind w:left="720"/>
        <w:rPr>
          <w:szCs w:val="22"/>
        </w:rPr>
      </w:pPr>
      <w:r>
        <w:rPr>
          <w:szCs w:val="22"/>
        </w:rPr>
        <w:t xml:space="preserve">]  }   </w:t>
      </w:r>
    </w:p>
    <w:p w14:paraId="4774DE95" w14:textId="6C3406A6" w:rsidR="00EC5E5A" w:rsidRDefault="00EC5E5A" w:rsidP="00EC5E5A">
      <w:pPr>
        <w:pStyle w:val="Heading3"/>
      </w:pPr>
      <w:bookmarkStart w:id="21" w:name="_Toc479937578"/>
      <w:r>
        <w:t>Default</w:t>
      </w:r>
      <w:bookmarkEnd w:id="21"/>
    </w:p>
    <w:p w14:paraId="698BCD99" w14:textId="00DFE25F" w:rsidR="00EC5E5A" w:rsidRPr="00C3703C" w:rsidRDefault="00EC5E5A" w:rsidP="00EC5E5A">
      <w:pPr>
        <w:pStyle w:val="Body"/>
        <w:ind w:left="0"/>
      </w:pPr>
      <w:r>
        <w:t xml:space="preserve">The ‘default’ keyword specifies a default field value.  Note: the default value must be within the range or enumeration of acceptable values.  </w:t>
      </w:r>
    </w:p>
    <w:p w14:paraId="335B4DC2" w14:textId="77777777" w:rsidR="00EC5E5A" w:rsidRDefault="00EC5E5A" w:rsidP="00EC5E5A">
      <w:pPr>
        <w:pStyle w:val="Body"/>
        <w:spacing w:before="0" w:after="0"/>
        <w:ind w:left="0"/>
        <w:rPr>
          <w:szCs w:val="22"/>
        </w:rPr>
      </w:pPr>
      <w:r>
        <w:rPr>
          <w:szCs w:val="22"/>
        </w:rPr>
        <w:t>Examples:</w:t>
      </w:r>
    </w:p>
    <w:p w14:paraId="0F680CCE" w14:textId="4FB76E34" w:rsidR="00EC5E5A" w:rsidRDefault="00EC5E5A" w:rsidP="00EC5E5A">
      <w:pPr>
        <w:pStyle w:val="Body"/>
        <w:numPr>
          <w:ilvl w:val="1"/>
          <w:numId w:val="31"/>
        </w:numPr>
        <w:spacing w:before="0" w:after="0"/>
        <w:ind w:left="720"/>
        <w:rPr>
          <w:szCs w:val="22"/>
        </w:rPr>
      </w:pPr>
      <w:r>
        <w:rPr>
          <w:szCs w:val="22"/>
        </w:rPr>
        <w:t xml:space="preserve">fieldname: { range: [ 1, unbounded ], default: 5 }   </w:t>
      </w:r>
    </w:p>
    <w:p w14:paraId="25BFF219" w14:textId="5290892D" w:rsidR="00EC5E5A" w:rsidRDefault="00EC5E5A" w:rsidP="00EC5E5A">
      <w:pPr>
        <w:pStyle w:val="Body"/>
        <w:numPr>
          <w:ilvl w:val="1"/>
          <w:numId w:val="31"/>
        </w:numPr>
        <w:spacing w:before="0" w:after="0"/>
        <w:ind w:left="720"/>
        <w:rPr>
          <w:szCs w:val="22"/>
        </w:rPr>
      </w:pPr>
      <w:r>
        <w:rPr>
          <w:szCs w:val="22"/>
        </w:rPr>
        <w:t>fieldname: { value: [ red, white, blue ], default: blue }</w:t>
      </w:r>
    </w:p>
    <w:p w14:paraId="6F728F22" w14:textId="5BEB436B" w:rsidR="003D42C5" w:rsidRDefault="006878E9" w:rsidP="003D42C5">
      <w:pPr>
        <w:pStyle w:val="Heading3"/>
      </w:pPr>
      <w:bookmarkStart w:id="22" w:name="_Toc479937579"/>
      <w:proofErr w:type="spellStart"/>
      <w:r>
        <w:t>Heartbeat</w:t>
      </w:r>
      <w:r w:rsidR="003D42C5">
        <w:t>Action</w:t>
      </w:r>
      <w:bookmarkEnd w:id="22"/>
      <w:proofErr w:type="spellEnd"/>
    </w:p>
    <w:p w14:paraId="18E9F59A" w14:textId="13B721A7" w:rsidR="006878E9" w:rsidRPr="007815C9" w:rsidRDefault="003D42C5" w:rsidP="006878E9">
      <w:pPr>
        <w:spacing w:before="120" w:after="120" w:line="280" w:lineRule="atLeast"/>
        <w:jc w:val="both"/>
        <w:rPr>
          <w:rFonts w:cs="Arial"/>
          <w:sz w:val="22"/>
          <w:szCs w:val="22"/>
        </w:rPr>
      </w:pPr>
      <w:r w:rsidRPr="00A26D09">
        <w:rPr>
          <w:sz w:val="22"/>
          <w:szCs w:val="22"/>
        </w:rPr>
        <w:t>The ‘</w:t>
      </w:r>
      <w:proofErr w:type="spellStart"/>
      <w:r w:rsidR="006878E9">
        <w:rPr>
          <w:sz w:val="22"/>
          <w:szCs w:val="22"/>
        </w:rPr>
        <w:t>heartbeatA</w:t>
      </w:r>
      <w:r w:rsidRPr="00A26D09">
        <w:rPr>
          <w:sz w:val="22"/>
          <w:szCs w:val="22"/>
        </w:rPr>
        <w:t>ction</w:t>
      </w:r>
      <w:proofErr w:type="spellEnd"/>
      <w:r w:rsidRPr="00A26D09">
        <w:rPr>
          <w:sz w:val="22"/>
          <w:szCs w:val="22"/>
        </w:rPr>
        <w:t xml:space="preserve">’ keyword </w:t>
      </w:r>
      <w:r w:rsidR="006878E9">
        <w:rPr>
          <w:sz w:val="22"/>
          <w:szCs w:val="22"/>
        </w:rPr>
        <w:t xml:space="preserve">is provided on the ‘event’ </w:t>
      </w:r>
      <w:proofErr w:type="spellStart"/>
      <w:r w:rsidR="006878E9">
        <w:rPr>
          <w:sz w:val="22"/>
          <w:szCs w:val="22"/>
        </w:rPr>
        <w:t>objectName</w:t>
      </w:r>
      <w:proofErr w:type="spellEnd"/>
      <w:r w:rsidR="006878E9">
        <w:rPr>
          <w:sz w:val="22"/>
          <w:szCs w:val="22"/>
        </w:rPr>
        <w:t xml:space="preserve"> for heartbeat events only.  It provides design time guidance to the service provider’s heartbeat processing applications (i.e., their watchdog timers).  The syntax and semantics of the ‘</w:t>
      </w:r>
      <w:proofErr w:type="spellStart"/>
      <w:r w:rsidR="006878E9">
        <w:rPr>
          <w:sz w:val="22"/>
          <w:szCs w:val="22"/>
        </w:rPr>
        <w:t>heartbeatAction</w:t>
      </w:r>
      <w:proofErr w:type="spellEnd"/>
      <w:r w:rsidR="006878E9">
        <w:rPr>
          <w:sz w:val="22"/>
          <w:szCs w:val="22"/>
        </w:rPr>
        <w:t xml:space="preserve">’ keyword </w:t>
      </w:r>
      <w:r w:rsidR="001C20B1">
        <w:rPr>
          <w:sz w:val="22"/>
          <w:szCs w:val="22"/>
        </w:rPr>
        <w:t>are</w:t>
      </w:r>
      <w:r w:rsidR="006878E9">
        <w:rPr>
          <w:sz w:val="22"/>
          <w:szCs w:val="22"/>
        </w:rPr>
        <w:t xml:space="preserve"> similar to the ‘action’ keyword except the trigger is specified by the first field only instead of the first two fields.  When the ‘</w:t>
      </w:r>
      <w:proofErr w:type="spellStart"/>
      <w:r w:rsidR="006878E9">
        <w:rPr>
          <w:sz w:val="22"/>
          <w:szCs w:val="22"/>
        </w:rPr>
        <w:t>heartbeatAction</w:t>
      </w:r>
      <w:proofErr w:type="spellEnd"/>
      <w:r w:rsidR="006878E9">
        <w:rPr>
          <w:sz w:val="22"/>
          <w:szCs w:val="22"/>
        </w:rPr>
        <w:t xml:space="preserve">’ keyword is indicated, the first field is an integer indicating the number of successively missed heartbeat events.  Should that trigger occur, the remaining fields have the same order, meaning and optionality as those described for the ‘action’ </w:t>
      </w:r>
      <w:proofErr w:type="gramStart"/>
      <w:r w:rsidR="006878E9">
        <w:rPr>
          <w:sz w:val="22"/>
          <w:szCs w:val="22"/>
        </w:rPr>
        <w:t>keyword.</w:t>
      </w:r>
      <w:proofErr w:type="gramEnd"/>
      <w:r w:rsidR="006878E9">
        <w:rPr>
          <w:sz w:val="22"/>
          <w:szCs w:val="22"/>
        </w:rPr>
        <w:t xml:space="preserve">  </w:t>
      </w:r>
    </w:p>
    <w:p w14:paraId="78FF68CB" w14:textId="77777777" w:rsidR="003D42C5" w:rsidRDefault="003D42C5" w:rsidP="003D42C5">
      <w:pPr>
        <w:pStyle w:val="Body"/>
        <w:spacing w:before="0" w:after="0"/>
        <w:ind w:left="0"/>
        <w:rPr>
          <w:szCs w:val="22"/>
        </w:rPr>
      </w:pPr>
      <w:r>
        <w:rPr>
          <w:szCs w:val="22"/>
        </w:rPr>
        <w:t>Examples:</w:t>
      </w:r>
    </w:p>
    <w:p w14:paraId="7964397D" w14:textId="02B2B5B9" w:rsidR="003D42C5" w:rsidRDefault="003D42C5" w:rsidP="003D42C5">
      <w:pPr>
        <w:pStyle w:val="Body"/>
        <w:numPr>
          <w:ilvl w:val="1"/>
          <w:numId w:val="31"/>
        </w:numPr>
        <w:spacing w:before="0" w:after="0"/>
        <w:ind w:left="720"/>
        <w:rPr>
          <w:szCs w:val="22"/>
        </w:rPr>
      </w:pPr>
      <w:r>
        <w:rPr>
          <w:szCs w:val="22"/>
        </w:rPr>
        <w:t xml:space="preserve">event: { </w:t>
      </w:r>
      <w:proofErr w:type="spellStart"/>
      <w:r w:rsidR="006878E9">
        <w:rPr>
          <w:szCs w:val="22"/>
        </w:rPr>
        <w:t>heartbeatA</w:t>
      </w:r>
      <w:r>
        <w:rPr>
          <w:szCs w:val="22"/>
        </w:rPr>
        <w:t>ction</w:t>
      </w:r>
      <w:proofErr w:type="spellEnd"/>
      <w:r>
        <w:rPr>
          <w:szCs w:val="22"/>
        </w:rPr>
        <w:t xml:space="preserve">: [ </w:t>
      </w:r>
      <w:r w:rsidR="006878E9">
        <w:rPr>
          <w:szCs w:val="22"/>
        </w:rPr>
        <w:t>3</w:t>
      </w:r>
      <w:r>
        <w:rPr>
          <w:szCs w:val="22"/>
        </w:rPr>
        <w:t xml:space="preserve">, </w:t>
      </w:r>
      <w:proofErr w:type="spellStart"/>
      <w:r w:rsidR="006878E9">
        <w:rPr>
          <w:szCs w:val="22"/>
        </w:rPr>
        <w:t>vnfDown</w:t>
      </w:r>
      <w:proofErr w:type="spellEnd"/>
      <w:r>
        <w:rPr>
          <w:szCs w:val="22"/>
        </w:rPr>
        <w:t xml:space="preserve">, </w:t>
      </w:r>
      <w:r w:rsidR="006878E9">
        <w:rPr>
          <w:szCs w:val="22"/>
        </w:rPr>
        <w:t>RECO-</w:t>
      </w:r>
      <w:proofErr w:type="spellStart"/>
      <w:r>
        <w:rPr>
          <w:szCs w:val="22"/>
        </w:rPr>
        <w:t>rebootV</w:t>
      </w:r>
      <w:r w:rsidR="006878E9">
        <w:rPr>
          <w:szCs w:val="22"/>
        </w:rPr>
        <w:t>nf</w:t>
      </w:r>
      <w:proofErr w:type="spellEnd"/>
      <w:r w:rsidR="006878E9">
        <w:rPr>
          <w:szCs w:val="22"/>
        </w:rPr>
        <w:t xml:space="preserve">, </w:t>
      </w:r>
      <w:proofErr w:type="spellStart"/>
      <w:r w:rsidR="006878E9">
        <w:rPr>
          <w:szCs w:val="22"/>
        </w:rPr>
        <w:t>tcaEventName</w:t>
      </w:r>
      <w:proofErr w:type="spellEnd"/>
      <w:r>
        <w:rPr>
          <w:szCs w:val="22"/>
        </w:rPr>
        <w:t xml:space="preserve"> ] }   </w:t>
      </w:r>
    </w:p>
    <w:p w14:paraId="14FE7975" w14:textId="1CF23DDF" w:rsidR="003D42C5" w:rsidRDefault="003D42C5" w:rsidP="003D42C5">
      <w:pPr>
        <w:pStyle w:val="Body"/>
        <w:spacing w:before="0" w:after="0"/>
        <w:ind w:left="720"/>
        <w:rPr>
          <w:szCs w:val="22"/>
        </w:rPr>
      </w:pPr>
      <w:r>
        <w:rPr>
          <w:szCs w:val="22"/>
        </w:rPr>
        <w:t xml:space="preserve"># </w:t>
      </w:r>
      <w:proofErr w:type="gramStart"/>
      <w:r>
        <w:rPr>
          <w:szCs w:val="22"/>
        </w:rPr>
        <w:t>whenever</w:t>
      </w:r>
      <w:proofErr w:type="gramEnd"/>
      <w:r>
        <w:rPr>
          <w:szCs w:val="22"/>
        </w:rPr>
        <w:t xml:space="preserve"> the above event occurs, </w:t>
      </w:r>
      <w:r w:rsidR="006878E9">
        <w:rPr>
          <w:szCs w:val="22"/>
        </w:rPr>
        <w:t xml:space="preserve">a </w:t>
      </w:r>
      <w:proofErr w:type="spellStart"/>
      <w:r w:rsidR="006878E9">
        <w:rPr>
          <w:szCs w:val="22"/>
        </w:rPr>
        <w:t>vnfDown</w:t>
      </w:r>
      <w:proofErr w:type="spellEnd"/>
      <w:r w:rsidR="006878E9">
        <w:rPr>
          <w:szCs w:val="22"/>
        </w:rPr>
        <w:t xml:space="preserve"> condition is asserted and </w:t>
      </w:r>
      <w:r>
        <w:rPr>
          <w:szCs w:val="22"/>
        </w:rPr>
        <w:t xml:space="preserve">the </w:t>
      </w:r>
      <w:proofErr w:type="spellStart"/>
      <w:r w:rsidR="006878E9">
        <w:rPr>
          <w:szCs w:val="22"/>
        </w:rPr>
        <w:t>vnf</w:t>
      </w:r>
      <w:proofErr w:type="spellEnd"/>
      <w:r>
        <w:rPr>
          <w:szCs w:val="22"/>
        </w:rPr>
        <w:t xml:space="preserve"> should be rebooted</w:t>
      </w:r>
      <w:r w:rsidR="006878E9">
        <w:rPr>
          <w:szCs w:val="22"/>
        </w:rPr>
        <w:t xml:space="preserve">, plus the indicated </w:t>
      </w:r>
      <w:proofErr w:type="spellStart"/>
      <w:r w:rsidR="006878E9">
        <w:rPr>
          <w:szCs w:val="22"/>
        </w:rPr>
        <w:t>tca</w:t>
      </w:r>
      <w:proofErr w:type="spellEnd"/>
      <w:r w:rsidR="006878E9">
        <w:rPr>
          <w:szCs w:val="22"/>
        </w:rPr>
        <w:t xml:space="preserve"> should be generated.</w:t>
      </w:r>
    </w:p>
    <w:p w14:paraId="70D4F696" w14:textId="75C30FBF" w:rsidR="00C3703C" w:rsidRDefault="00C3703C" w:rsidP="00C3703C">
      <w:pPr>
        <w:pStyle w:val="Heading3"/>
      </w:pPr>
      <w:bookmarkStart w:id="23" w:name="_Toc479937580"/>
      <w:r>
        <w:t>Presence</w:t>
      </w:r>
      <w:bookmarkEnd w:id="23"/>
    </w:p>
    <w:p w14:paraId="6C377B8B" w14:textId="04CAA3A3" w:rsidR="00C3703C" w:rsidRDefault="00C3703C" w:rsidP="00C3703C">
      <w:pPr>
        <w:pStyle w:val="Body"/>
        <w:ind w:left="0"/>
      </w:pPr>
      <w:r>
        <w:t>The ‘presence’ keyword may be defined as ‘required’ or ‘optional’.  If not provided, the element is assumed to be ‘optional’.</w:t>
      </w:r>
    </w:p>
    <w:p w14:paraId="4B39D5C4" w14:textId="6CF4591D" w:rsidR="00C3703C" w:rsidRDefault="00C3703C" w:rsidP="00C3703C">
      <w:pPr>
        <w:pStyle w:val="Body"/>
        <w:spacing w:before="0" w:after="0"/>
        <w:ind w:left="0"/>
        <w:rPr>
          <w:szCs w:val="22"/>
        </w:rPr>
      </w:pPr>
      <w:r>
        <w:t>Examples</w:t>
      </w:r>
    </w:p>
    <w:p w14:paraId="01A42F2E" w14:textId="4E26CC47" w:rsidR="00BC3690" w:rsidRDefault="00884FB7" w:rsidP="00C3703C">
      <w:pPr>
        <w:pStyle w:val="Body"/>
        <w:numPr>
          <w:ilvl w:val="1"/>
          <w:numId w:val="31"/>
        </w:numPr>
        <w:spacing w:before="0" w:after="0"/>
        <w:ind w:left="720"/>
        <w:rPr>
          <w:szCs w:val="22"/>
        </w:rPr>
      </w:pPr>
      <w:r>
        <w:rPr>
          <w:szCs w:val="22"/>
        </w:rPr>
        <w:t>element</w:t>
      </w:r>
      <w:r w:rsidR="00BC3690">
        <w:rPr>
          <w:szCs w:val="22"/>
        </w:rPr>
        <w:t xml:space="preserve">: { </w:t>
      </w:r>
      <w:r>
        <w:rPr>
          <w:szCs w:val="22"/>
        </w:rPr>
        <w:t>presence: required</w:t>
      </w:r>
      <w:r w:rsidR="00BC3690">
        <w:rPr>
          <w:szCs w:val="22"/>
        </w:rPr>
        <w:t xml:space="preserve"> }</w:t>
      </w:r>
      <w:r>
        <w:rPr>
          <w:szCs w:val="22"/>
        </w:rPr>
        <w:tab/>
        <w:t># element must be present</w:t>
      </w:r>
    </w:p>
    <w:p w14:paraId="60E2110C" w14:textId="59EB303C" w:rsidR="00884FB7" w:rsidRDefault="00884FB7" w:rsidP="00C3703C">
      <w:pPr>
        <w:pStyle w:val="Body"/>
        <w:numPr>
          <w:ilvl w:val="1"/>
          <w:numId w:val="31"/>
        </w:numPr>
        <w:spacing w:before="0" w:after="0"/>
        <w:ind w:left="720"/>
        <w:rPr>
          <w:szCs w:val="22"/>
        </w:rPr>
      </w:pPr>
      <w:r>
        <w:rPr>
          <w:szCs w:val="22"/>
        </w:rPr>
        <w:t>element: { presence: optional }</w:t>
      </w:r>
      <w:r>
        <w:rPr>
          <w:szCs w:val="22"/>
        </w:rPr>
        <w:tab/>
        <w:t># element is optional</w:t>
      </w:r>
    </w:p>
    <w:p w14:paraId="330F5311" w14:textId="77777777" w:rsidR="00884FB7" w:rsidRDefault="00884FB7" w:rsidP="00C3703C">
      <w:pPr>
        <w:pStyle w:val="Body"/>
        <w:numPr>
          <w:ilvl w:val="1"/>
          <w:numId w:val="31"/>
        </w:numPr>
        <w:spacing w:before="0" w:after="0"/>
        <w:ind w:left="720"/>
        <w:rPr>
          <w:szCs w:val="22"/>
        </w:rPr>
      </w:pPr>
      <w:r>
        <w:rPr>
          <w:szCs w:val="22"/>
        </w:rPr>
        <w:t xml:space="preserve">element: { value: blue }     </w:t>
      </w:r>
      <w:r>
        <w:rPr>
          <w:szCs w:val="22"/>
        </w:rPr>
        <w:tab/>
      </w:r>
      <w:r>
        <w:rPr>
          <w:szCs w:val="22"/>
        </w:rPr>
        <w:tab/>
        <w:t xml:space="preserve"># by omitting a presence definition, the </w:t>
      </w:r>
    </w:p>
    <w:p w14:paraId="47E285FA" w14:textId="4E3AC1E2" w:rsidR="00884FB7" w:rsidRDefault="00884FB7" w:rsidP="00C3703C">
      <w:pPr>
        <w:pStyle w:val="Body"/>
        <w:spacing w:before="0" w:after="0"/>
        <w:ind w:left="720" w:firstLine="720"/>
        <w:rPr>
          <w:szCs w:val="22"/>
        </w:rPr>
      </w:pPr>
      <w:r>
        <w:rPr>
          <w:szCs w:val="22"/>
        </w:rPr>
        <w:t xml:space="preserve">   </w:t>
      </w:r>
      <w:r w:rsidR="00C3703C">
        <w:rPr>
          <w:szCs w:val="22"/>
        </w:rPr>
        <w:t xml:space="preserve">                                               </w:t>
      </w:r>
      <w:proofErr w:type="gramStart"/>
      <w:r>
        <w:rPr>
          <w:szCs w:val="22"/>
        </w:rPr>
        <w:t>element</w:t>
      </w:r>
      <w:proofErr w:type="gramEnd"/>
      <w:r>
        <w:rPr>
          <w:szCs w:val="22"/>
        </w:rPr>
        <w:t xml:space="preserve"> is assumed to be optional</w:t>
      </w:r>
    </w:p>
    <w:p w14:paraId="634F1BCF" w14:textId="774ED430" w:rsidR="00C3703C" w:rsidRDefault="00C3703C" w:rsidP="00C3703C">
      <w:pPr>
        <w:pStyle w:val="Heading3"/>
      </w:pPr>
      <w:bookmarkStart w:id="24" w:name="_Toc479937581"/>
      <w:r>
        <w:lastRenderedPageBreak/>
        <w:t>Range</w:t>
      </w:r>
      <w:bookmarkEnd w:id="24"/>
    </w:p>
    <w:p w14:paraId="12B2B887" w14:textId="23597A53" w:rsidR="00BC3690" w:rsidRDefault="00C3703C" w:rsidP="00C3703C">
      <w:pPr>
        <w:pStyle w:val="Body"/>
        <w:ind w:left="0"/>
        <w:rPr>
          <w:szCs w:val="22"/>
        </w:rPr>
      </w:pPr>
      <w:r>
        <w:t xml:space="preserve">The ‘range’ keyword </w:t>
      </w:r>
      <w:r>
        <w:rPr>
          <w:szCs w:val="22"/>
        </w:rPr>
        <w:t xml:space="preserve">applies to fields (i.e., </w:t>
      </w:r>
      <w:proofErr w:type="spellStart"/>
      <w:r>
        <w:rPr>
          <w:szCs w:val="22"/>
        </w:rPr>
        <w:t>simpleTypes</w:t>
      </w:r>
      <w:proofErr w:type="spellEnd"/>
      <w:r>
        <w:rPr>
          <w:szCs w:val="22"/>
        </w:rPr>
        <w:t>); indicates the value of the field is a number within a specified range of values from low to high (inclusive of the indicated values). .  ‘</w:t>
      </w:r>
      <w:proofErr w:type="gramStart"/>
      <w:r>
        <w:rPr>
          <w:szCs w:val="22"/>
        </w:rPr>
        <w:t>range</w:t>
      </w:r>
      <w:proofErr w:type="gramEnd"/>
      <w:r>
        <w:rPr>
          <w:szCs w:val="22"/>
        </w:rPr>
        <w:t>:’ is followed by two parameters in square brackets:</w:t>
      </w:r>
    </w:p>
    <w:p w14:paraId="28AE9445" w14:textId="2E592428" w:rsidR="00BC3690" w:rsidRDefault="00BC3690" w:rsidP="00C3703C">
      <w:pPr>
        <w:pStyle w:val="Body"/>
        <w:numPr>
          <w:ilvl w:val="1"/>
          <w:numId w:val="31"/>
        </w:numPr>
        <w:spacing w:before="0" w:after="0"/>
        <w:ind w:left="720"/>
        <w:rPr>
          <w:szCs w:val="22"/>
        </w:rPr>
      </w:pPr>
      <w:r>
        <w:rPr>
          <w:szCs w:val="22"/>
        </w:rPr>
        <w:t xml:space="preserve">the first </w:t>
      </w:r>
      <w:r w:rsidR="00884FB7">
        <w:rPr>
          <w:szCs w:val="22"/>
        </w:rPr>
        <w:t>parameter</w:t>
      </w:r>
      <w:r>
        <w:rPr>
          <w:szCs w:val="22"/>
        </w:rPr>
        <w:t xml:space="preserve"> conveys the </w:t>
      </w:r>
      <w:r w:rsidR="00884FB7">
        <w:rPr>
          <w:szCs w:val="22"/>
        </w:rPr>
        <w:t>minimum value</w:t>
      </w:r>
    </w:p>
    <w:p w14:paraId="4C7ADBF4" w14:textId="44D6DC6E" w:rsidR="00BC3690" w:rsidRDefault="00BC3690" w:rsidP="00C3703C">
      <w:pPr>
        <w:pStyle w:val="Body"/>
        <w:numPr>
          <w:ilvl w:val="1"/>
          <w:numId w:val="31"/>
        </w:numPr>
        <w:spacing w:before="0" w:after="0"/>
        <w:ind w:left="720"/>
        <w:rPr>
          <w:szCs w:val="22"/>
        </w:rPr>
      </w:pPr>
      <w:r>
        <w:rPr>
          <w:szCs w:val="22"/>
        </w:rPr>
        <w:t xml:space="preserve">the second </w:t>
      </w:r>
      <w:r w:rsidR="00884FB7">
        <w:rPr>
          <w:szCs w:val="22"/>
        </w:rPr>
        <w:t>parameter conv</w:t>
      </w:r>
      <w:r>
        <w:rPr>
          <w:szCs w:val="22"/>
        </w:rPr>
        <w:t>e</w:t>
      </w:r>
      <w:r w:rsidR="00884FB7">
        <w:rPr>
          <w:szCs w:val="22"/>
        </w:rPr>
        <w:t>ys the maximum value or ‘unbounded’</w:t>
      </w:r>
    </w:p>
    <w:p w14:paraId="34521D88" w14:textId="77777777" w:rsidR="00C3703C" w:rsidRDefault="000D10FF" w:rsidP="00C3703C">
      <w:pPr>
        <w:pStyle w:val="Body"/>
        <w:ind w:left="0"/>
        <w:rPr>
          <w:szCs w:val="22"/>
        </w:rPr>
      </w:pPr>
      <w:r>
        <w:rPr>
          <w:szCs w:val="22"/>
        </w:rPr>
        <w:t xml:space="preserve">The keyword ‘unbounded’ is supported to convey an unbounded upper limit.  Note that the range cannot override any restrictions defined in the VES Common Event Format.  </w:t>
      </w:r>
    </w:p>
    <w:p w14:paraId="2053411B" w14:textId="4D43A779" w:rsidR="000D10FF" w:rsidRDefault="000D10FF" w:rsidP="00C3703C">
      <w:pPr>
        <w:pStyle w:val="Body"/>
        <w:ind w:left="0"/>
        <w:rPr>
          <w:szCs w:val="22"/>
        </w:rPr>
      </w:pPr>
      <w:r>
        <w:rPr>
          <w:szCs w:val="22"/>
        </w:rPr>
        <w:t>Examples:</w:t>
      </w:r>
    </w:p>
    <w:p w14:paraId="34F56EB8" w14:textId="77777777" w:rsidR="000D10FF" w:rsidRDefault="000D10FF" w:rsidP="00C3703C">
      <w:pPr>
        <w:pStyle w:val="Body"/>
        <w:numPr>
          <w:ilvl w:val="1"/>
          <w:numId w:val="31"/>
        </w:numPr>
        <w:spacing w:before="0" w:after="0"/>
        <w:ind w:left="720"/>
        <w:rPr>
          <w:szCs w:val="22"/>
        </w:rPr>
      </w:pPr>
      <w:r>
        <w:rPr>
          <w:szCs w:val="22"/>
        </w:rPr>
        <w:t xml:space="preserve">fieldname: { range: [ 1, unbounded ] }   </w:t>
      </w:r>
    </w:p>
    <w:p w14:paraId="46A54E61" w14:textId="226791F0" w:rsidR="000D10FF" w:rsidRDefault="000D10FF" w:rsidP="00C3703C">
      <w:pPr>
        <w:pStyle w:val="Body"/>
        <w:numPr>
          <w:ilvl w:val="1"/>
          <w:numId w:val="31"/>
        </w:numPr>
        <w:spacing w:before="0" w:after="0"/>
        <w:ind w:left="720"/>
        <w:rPr>
          <w:szCs w:val="22"/>
        </w:rPr>
      </w:pPr>
      <w:r>
        <w:rPr>
          <w:szCs w:val="22"/>
        </w:rPr>
        <w:t>fieldname: { range: [ 0, 3.14 ] }</w:t>
      </w:r>
    </w:p>
    <w:p w14:paraId="6723EA4D" w14:textId="6258A7C2" w:rsidR="00C3703C" w:rsidRDefault="00C3703C" w:rsidP="00C3703C">
      <w:pPr>
        <w:pStyle w:val="Heading3"/>
      </w:pPr>
      <w:bookmarkStart w:id="25" w:name="_Toc479937582"/>
      <w:r>
        <w:t>Structure</w:t>
      </w:r>
      <w:bookmarkEnd w:id="25"/>
    </w:p>
    <w:p w14:paraId="0615F61E" w14:textId="76A8E374" w:rsidR="00C3703C" w:rsidRDefault="00C3703C" w:rsidP="00C3703C">
      <w:pPr>
        <w:pStyle w:val="Body"/>
        <w:ind w:left="0"/>
        <w:rPr>
          <w:szCs w:val="22"/>
        </w:rPr>
      </w:pPr>
      <w:r>
        <w:t xml:space="preserve">The ‘structure’ keyword </w:t>
      </w:r>
      <w:r>
        <w:rPr>
          <w:szCs w:val="22"/>
        </w:rPr>
        <w:t xml:space="preserve">indicates that the element is a </w:t>
      </w:r>
      <w:proofErr w:type="spellStart"/>
      <w:r>
        <w:rPr>
          <w:szCs w:val="22"/>
        </w:rPr>
        <w:t>complexType</w:t>
      </w:r>
      <w:proofErr w:type="spellEnd"/>
      <w:r>
        <w:rPr>
          <w:szCs w:val="22"/>
        </w:rPr>
        <w:t xml:space="preserve"> (i.e., an object) and is followed by curly braces containing that object.</w:t>
      </w:r>
    </w:p>
    <w:p w14:paraId="33F595A8" w14:textId="619034E0" w:rsidR="00C3703C" w:rsidRDefault="00C3703C" w:rsidP="00C3703C">
      <w:pPr>
        <w:pStyle w:val="Body"/>
        <w:ind w:left="0"/>
        <w:rPr>
          <w:szCs w:val="22"/>
        </w:rPr>
      </w:pPr>
      <w:r>
        <w:rPr>
          <w:szCs w:val="22"/>
        </w:rPr>
        <w:t>Example:</w:t>
      </w:r>
    </w:p>
    <w:p w14:paraId="6F7B203A" w14:textId="47BA9F5E" w:rsidR="00C3703C" w:rsidRDefault="00C3703C" w:rsidP="00E95245">
      <w:pPr>
        <w:pStyle w:val="Body"/>
        <w:numPr>
          <w:ilvl w:val="0"/>
          <w:numId w:val="41"/>
        </w:numPr>
        <w:spacing w:before="0" w:after="0"/>
        <w:rPr>
          <w:szCs w:val="22"/>
        </w:rPr>
      </w:pPr>
      <w:proofErr w:type="spellStart"/>
      <w:r>
        <w:rPr>
          <w:szCs w:val="22"/>
        </w:rPr>
        <w:t>objectName</w:t>
      </w:r>
      <w:proofErr w:type="spellEnd"/>
      <w:r>
        <w:rPr>
          <w:szCs w:val="22"/>
        </w:rPr>
        <w:t>: { structure: {</w:t>
      </w:r>
    </w:p>
    <w:p w14:paraId="65AA0CD1" w14:textId="2D652553" w:rsidR="00C3703C" w:rsidRDefault="00C3703C" w:rsidP="00E95245">
      <w:pPr>
        <w:pStyle w:val="Body"/>
        <w:spacing w:before="0" w:after="0"/>
        <w:ind w:left="0"/>
        <w:rPr>
          <w:szCs w:val="22"/>
        </w:rPr>
      </w:pPr>
      <w:r>
        <w:rPr>
          <w:szCs w:val="22"/>
        </w:rPr>
        <w:t xml:space="preserve">                    element1: { },</w:t>
      </w:r>
    </w:p>
    <w:p w14:paraId="5D80B323" w14:textId="1EA602F3" w:rsidR="00C3703C" w:rsidRDefault="00C3703C" w:rsidP="00E95245">
      <w:pPr>
        <w:pStyle w:val="Body"/>
        <w:spacing w:before="0" w:after="0"/>
        <w:ind w:left="0"/>
        <w:rPr>
          <w:szCs w:val="22"/>
        </w:rPr>
      </w:pPr>
      <w:r>
        <w:rPr>
          <w:szCs w:val="22"/>
        </w:rPr>
        <w:t xml:space="preserve">                    element2: { },</w:t>
      </w:r>
    </w:p>
    <w:p w14:paraId="1C55B24D" w14:textId="61CBE8FC" w:rsidR="00C3703C" w:rsidRDefault="00C3703C" w:rsidP="00E95245">
      <w:pPr>
        <w:pStyle w:val="Body"/>
        <w:spacing w:before="0" w:after="0"/>
        <w:ind w:left="0"/>
        <w:rPr>
          <w:szCs w:val="22"/>
        </w:rPr>
      </w:pPr>
      <w:r>
        <w:rPr>
          <w:szCs w:val="22"/>
        </w:rPr>
        <w:t xml:space="preserve">                    </w:t>
      </w:r>
      <w:proofErr w:type="spellStart"/>
      <w:proofErr w:type="gramStart"/>
      <w:r>
        <w:rPr>
          <w:szCs w:val="22"/>
        </w:rPr>
        <w:t>anotherObject</w:t>
      </w:r>
      <w:proofErr w:type="spellEnd"/>
      <w:proofErr w:type="gramEnd"/>
      <w:r>
        <w:rPr>
          <w:szCs w:val="22"/>
        </w:rPr>
        <w:t>: { structure: {</w:t>
      </w:r>
    </w:p>
    <w:p w14:paraId="66B5FB0A" w14:textId="6ACF78AF" w:rsidR="00C3703C" w:rsidRDefault="00C3703C" w:rsidP="00E95245">
      <w:pPr>
        <w:pStyle w:val="Body"/>
        <w:spacing w:before="0" w:after="0"/>
        <w:ind w:left="0"/>
        <w:rPr>
          <w:szCs w:val="22"/>
        </w:rPr>
      </w:pPr>
      <w:r>
        <w:rPr>
          <w:szCs w:val="22"/>
        </w:rPr>
        <w:t xml:space="preserve">                            </w:t>
      </w:r>
      <w:r w:rsidR="00E95245">
        <w:rPr>
          <w:szCs w:val="22"/>
        </w:rPr>
        <w:t>element3: { },</w:t>
      </w:r>
    </w:p>
    <w:p w14:paraId="7DD87776" w14:textId="574CFFDB" w:rsidR="00E95245" w:rsidRDefault="00E95245" w:rsidP="00E95245">
      <w:pPr>
        <w:pStyle w:val="Body"/>
        <w:spacing w:before="0" w:after="0"/>
        <w:ind w:left="0"/>
        <w:rPr>
          <w:szCs w:val="22"/>
        </w:rPr>
      </w:pPr>
      <w:r>
        <w:rPr>
          <w:szCs w:val="22"/>
        </w:rPr>
        <w:t xml:space="preserve">                            element4: { }</w:t>
      </w:r>
    </w:p>
    <w:p w14:paraId="671FCCF9" w14:textId="4E5E2AB6" w:rsidR="00E95245" w:rsidRDefault="00E95245" w:rsidP="00E95245">
      <w:pPr>
        <w:pStyle w:val="Body"/>
        <w:spacing w:before="0" w:after="0"/>
        <w:ind w:left="0"/>
        <w:rPr>
          <w:szCs w:val="22"/>
        </w:rPr>
      </w:pPr>
      <w:r>
        <w:rPr>
          <w:szCs w:val="22"/>
        </w:rPr>
        <w:t xml:space="preserve">                    } }</w:t>
      </w:r>
    </w:p>
    <w:p w14:paraId="5017BFAC" w14:textId="1FE554B0" w:rsidR="00E95245" w:rsidRDefault="00E95245" w:rsidP="00E95245">
      <w:pPr>
        <w:pStyle w:val="Body"/>
        <w:spacing w:before="0" w:after="0"/>
        <w:ind w:left="0"/>
        <w:rPr>
          <w:szCs w:val="22"/>
        </w:rPr>
      </w:pPr>
      <w:r>
        <w:rPr>
          <w:szCs w:val="22"/>
        </w:rPr>
        <w:t xml:space="preserve">            } }</w:t>
      </w:r>
    </w:p>
    <w:p w14:paraId="269E10BB" w14:textId="08363120" w:rsidR="00E95245" w:rsidRDefault="00E95245" w:rsidP="00E95245">
      <w:pPr>
        <w:pStyle w:val="Heading3"/>
      </w:pPr>
      <w:bookmarkStart w:id="26" w:name="_Toc479937583"/>
      <w:r>
        <w:t>Value</w:t>
      </w:r>
      <w:bookmarkEnd w:id="26"/>
    </w:p>
    <w:p w14:paraId="6B6B0EFE" w14:textId="77777777" w:rsidR="00E95245" w:rsidRDefault="00E95245" w:rsidP="00E95245">
      <w:pPr>
        <w:pStyle w:val="Body"/>
        <w:ind w:left="0"/>
        <w:rPr>
          <w:szCs w:val="22"/>
        </w:rPr>
      </w:pPr>
      <w:r>
        <w:t xml:space="preserve">The ‘value’ keyword </w:t>
      </w:r>
      <w:r>
        <w:rPr>
          <w:szCs w:val="22"/>
        </w:rPr>
        <w:t xml:space="preserve">applies to fields (i.e., </w:t>
      </w:r>
      <w:proofErr w:type="spellStart"/>
      <w:r>
        <w:rPr>
          <w:szCs w:val="22"/>
        </w:rPr>
        <w:t>simpleTypes</w:t>
      </w:r>
      <w:proofErr w:type="spellEnd"/>
      <w:r>
        <w:rPr>
          <w:szCs w:val="22"/>
        </w:rPr>
        <w:t xml:space="preserve">); indicates a single value or an enumeration of possible values.  If not provided, it is assumed the value will be determined at runtime. Note that the declared value cannot be inconsistent with restrictions defined in the VES Common Event Format (e.g., it cannot add an enumerated value to an enumeration defined in the Common Event Format, but it can subset the defined enumerations in the Common Event Format).  </w:t>
      </w:r>
    </w:p>
    <w:p w14:paraId="5EA4E91D" w14:textId="6A4B058D" w:rsidR="002E42EF" w:rsidRDefault="002E42EF" w:rsidP="00E95245">
      <w:pPr>
        <w:pStyle w:val="Body"/>
        <w:ind w:left="0"/>
        <w:rPr>
          <w:szCs w:val="22"/>
        </w:rPr>
      </w:pPr>
      <w:r>
        <w:rPr>
          <w:szCs w:val="22"/>
        </w:rPr>
        <w:t>Values that are strings containing spaces should always be indicated in single quotes.</w:t>
      </w:r>
    </w:p>
    <w:p w14:paraId="18C5F86F" w14:textId="052B067C" w:rsidR="00E95245" w:rsidRDefault="00E95245" w:rsidP="00E95245">
      <w:pPr>
        <w:pStyle w:val="Body"/>
        <w:ind w:left="0"/>
        <w:rPr>
          <w:szCs w:val="22"/>
        </w:rPr>
      </w:pPr>
      <w:r>
        <w:rPr>
          <w:szCs w:val="22"/>
        </w:rPr>
        <w:t>Examples:</w:t>
      </w:r>
    </w:p>
    <w:p w14:paraId="5762721C" w14:textId="14B42A75" w:rsidR="00256502" w:rsidRDefault="00256502" w:rsidP="00E95245">
      <w:pPr>
        <w:pStyle w:val="Body"/>
        <w:numPr>
          <w:ilvl w:val="1"/>
          <w:numId w:val="31"/>
        </w:numPr>
        <w:spacing w:before="0" w:after="0"/>
        <w:ind w:left="720"/>
        <w:rPr>
          <w:szCs w:val="22"/>
        </w:rPr>
      </w:pPr>
      <w:r>
        <w:rPr>
          <w:szCs w:val="22"/>
        </w:rPr>
        <w:t xml:space="preserve">fieldname: { value: x }              </w:t>
      </w:r>
      <w:r w:rsidR="00DA48C8">
        <w:rPr>
          <w:szCs w:val="22"/>
        </w:rPr>
        <w:t xml:space="preserve">      </w:t>
      </w:r>
      <w:r w:rsidR="00DA48C8">
        <w:rPr>
          <w:szCs w:val="22"/>
        </w:rPr>
        <w:tab/>
      </w:r>
      <w:r>
        <w:rPr>
          <w:szCs w:val="22"/>
        </w:rPr>
        <w:t># the value is ‘x’</w:t>
      </w:r>
    </w:p>
    <w:p w14:paraId="49AA4333" w14:textId="7C6FDB88" w:rsidR="00256502" w:rsidRDefault="00256502" w:rsidP="00E95245">
      <w:pPr>
        <w:pStyle w:val="Body"/>
        <w:numPr>
          <w:ilvl w:val="1"/>
          <w:numId w:val="31"/>
        </w:numPr>
        <w:spacing w:before="0" w:after="0"/>
        <w:ind w:left="720"/>
        <w:rPr>
          <w:szCs w:val="22"/>
        </w:rPr>
      </w:pPr>
      <w:r>
        <w:rPr>
          <w:szCs w:val="22"/>
        </w:rPr>
        <w:lastRenderedPageBreak/>
        <w:t xml:space="preserve">fieldname: { value: [ x, y, z ] }  </w:t>
      </w:r>
      <w:r w:rsidR="00DA48C8">
        <w:rPr>
          <w:szCs w:val="22"/>
        </w:rPr>
        <w:t xml:space="preserve">   </w:t>
      </w:r>
      <w:r w:rsidR="00DA48C8">
        <w:rPr>
          <w:szCs w:val="22"/>
        </w:rPr>
        <w:tab/>
      </w:r>
      <w:r>
        <w:rPr>
          <w:szCs w:val="22"/>
        </w:rPr>
        <w:t># the value is either ‘x’, ‘y’, or ‘z’</w:t>
      </w:r>
    </w:p>
    <w:p w14:paraId="3E7CA088" w14:textId="079C359D" w:rsidR="00DA48C8" w:rsidRDefault="00DA48C8" w:rsidP="00E95245">
      <w:pPr>
        <w:pStyle w:val="Body"/>
        <w:numPr>
          <w:ilvl w:val="1"/>
          <w:numId w:val="31"/>
        </w:numPr>
        <w:spacing w:before="0" w:after="0"/>
        <w:ind w:left="720"/>
        <w:rPr>
          <w:szCs w:val="22"/>
        </w:rPr>
      </w:pPr>
      <w:r>
        <w:rPr>
          <w:szCs w:val="22"/>
        </w:rPr>
        <w:t xml:space="preserve">fieldname: { presence: required }  </w:t>
      </w:r>
      <w:r>
        <w:rPr>
          <w:szCs w:val="22"/>
        </w:rPr>
        <w:tab/>
        <w:t xml:space="preserve"># </w:t>
      </w:r>
      <w:r w:rsidR="00E95245">
        <w:rPr>
          <w:szCs w:val="22"/>
        </w:rPr>
        <w:t xml:space="preserve">the value will be </w:t>
      </w:r>
      <w:r>
        <w:rPr>
          <w:szCs w:val="22"/>
        </w:rPr>
        <w:t>provided at runtime</w:t>
      </w:r>
    </w:p>
    <w:p w14:paraId="5B20EB88" w14:textId="612AF377" w:rsidR="002E42EF" w:rsidRDefault="002E42EF" w:rsidP="00E95245">
      <w:pPr>
        <w:pStyle w:val="Body"/>
        <w:numPr>
          <w:ilvl w:val="1"/>
          <w:numId w:val="31"/>
        </w:numPr>
        <w:spacing w:before="0" w:after="0"/>
        <w:ind w:left="720"/>
        <w:rPr>
          <w:szCs w:val="22"/>
        </w:rPr>
      </w:pPr>
      <w:r>
        <w:rPr>
          <w:szCs w:val="22"/>
        </w:rPr>
        <w:t>fieldname: { value: ‘error state’ }        # the value is the string within the single quotes</w:t>
      </w:r>
    </w:p>
    <w:p w14:paraId="7DC73925" w14:textId="568C5494" w:rsidR="00E95245" w:rsidRDefault="00E95245" w:rsidP="00E95245">
      <w:pPr>
        <w:pStyle w:val="Heading2"/>
      </w:pPr>
      <w:bookmarkStart w:id="27" w:name="_Toc479937584"/>
      <w:r>
        <w:t>Rules</w:t>
      </w:r>
      <w:bookmarkEnd w:id="27"/>
    </w:p>
    <w:p w14:paraId="2030AB03" w14:textId="1DC9B0A7" w:rsidR="001A294E" w:rsidRDefault="001A294E" w:rsidP="001A294E">
      <w:pPr>
        <w:pStyle w:val="Heading3"/>
      </w:pPr>
      <w:bookmarkStart w:id="28" w:name="_Toc479937585"/>
      <w:r>
        <w:t>Rules Document</w:t>
      </w:r>
      <w:bookmarkEnd w:id="28"/>
    </w:p>
    <w:p w14:paraId="2F44D2C4" w14:textId="5861BEEF" w:rsidR="00E95245" w:rsidRPr="00E95245" w:rsidRDefault="00E95245" w:rsidP="00E95245">
      <w:pPr>
        <w:jc w:val="both"/>
        <w:rPr>
          <w:sz w:val="22"/>
          <w:szCs w:val="22"/>
        </w:rPr>
      </w:pPr>
      <w:r w:rsidRPr="00E95245">
        <w:rPr>
          <w:sz w:val="22"/>
          <w:szCs w:val="22"/>
        </w:rPr>
        <w:t xml:space="preserve">After all events have been defined, the YAML </w:t>
      </w:r>
      <w:r>
        <w:rPr>
          <w:sz w:val="22"/>
          <w:szCs w:val="22"/>
        </w:rPr>
        <w:t xml:space="preserve">file </w:t>
      </w:r>
      <w:r w:rsidRPr="00E95245">
        <w:rPr>
          <w:sz w:val="22"/>
          <w:szCs w:val="22"/>
        </w:rPr>
        <w:t xml:space="preserve">may </w:t>
      </w:r>
      <w:r>
        <w:rPr>
          <w:sz w:val="22"/>
          <w:szCs w:val="22"/>
        </w:rPr>
        <w:t>conclude with a</w:t>
      </w:r>
      <w:r w:rsidRPr="00E95245">
        <w:rPr>
          <w:sz w:val="22"/>
          <w:szCs w:val="22"/>
        </w:rPr>
        <w:t xml:space="preserve"> </w:t>
      </w:r>
      <w:r>
        <w:rPr>
          <w:sz w:val="22"/>
          <w:szCs w:val="22"/>
        </w:rPr>
        <w:t xml:space="preserve">final </w:t>
      </w:r>
      <w:r w:rsidRPr="00E95245">
        <w:rPr>
          <w:sz w:val="22"/>
          <w:szCs w:val="22"/>
        </w:rPr>
        <w:t>YAML document delimited by ‘---</w:t>
      </w:r>
      <w:proofErr w:type="gramStart"/>
      <w:r w:rsidRPr="00E95245">
        <w:rPr>
          <w:sz w:val="22"/>
          <w:szCs w:val="22"/>
        </w:rPr>
        <w:t>‘ and</w:t>
      </w:r>
      <w:proofErr w:type="gramEnd"/>
      <w:r w:rsidRPr="00E95245">
        <w:rPr>
          <w:sz w:val="22"/>
          <w:szCs w:val="22"/>
        </w:rPr>
        <w:t xml:space="preserve"> ‘…’</w:t>
      </w:r>
      <w:r>
        <w:rPr>
          <w:sz w:val="22"/>
          <w:szCs w:val="22"/>
        </w:rPr>
        <w:t xml:space="preserve">, which defines rules based on </w:t>
      </w:r>
      <w:r w:rsidR="00A14DAE">
        <w:rPr>
          <w:sz w:val="22"/>
          <w:szCs w:val="22"/>
        </w:rPr>
        <w:t xml:space="preserve">the </w:t>
      </w:r>
      <w:r w:rsidR="00FE7165">
        <w:rPr>
          <w:sz w:val="22"/>
          <w:szCs w:val="22"/>
        </w:rPr>
        <w:t xml:space="preserve">named </w:t>
      </w:r>
      <w:r w:rsidR="00F944E0">
        <w:rPr>
          <w:sz w:val="22"/>
          <w:szCs w:val="22"/>
        </w:rPr>
        <w:t>‘</w:t>
      </w:r>
      <w:r>
        <w:rPr>
          <w:sz w:val="22"/>
          <w:szCs w:val="22"/>
        </w:rPr>
        <w:t>conditions</w:t>
      </w:r>
      <w:r w:rsidR="00F944E0">
        <w:rPr>
          <w:sz w:val="22"/>
          <w:szCs w:val="22"/>
        </w:rPr>
        <w:t>’</w:t>
      </w:r>
      <w:r>
        <w:rPr>
          <w:sz w:val="22"/>
          <w:szCs w:val="22"/>
        </w:rPr>
        <w:t xml:space="preserve"> asserted in action qualifiers </w:t>
      </w:r>
      <w:r w:rsidR="00A14DAE">
        <w:rPr>
          <w:sz w:val="22"/>
          <w:szCs w:val="22"/>
        </w:rPr>
        <w:t xml:space="preserve">in the </w:t>
      </w:r>
      <w:r w:rsidR="00892B7B">
        <w:rPr>
          <w:sz w:val="22"/>
          <w:szCs w:val="22"/>
        </w:rPr>
        <w:t xml:space="preserve">preceding </w:t>
      </w:r>
      <w:r w:rsidR="00A14DAE">
        <w:rPr>
          <w:sz w:val="22"/>
          <w:szCs w:val="22"/>
        </w:rPr>
        <w:t>event definitions.</w:t>
      </w:r>
      <w:r w:rsidRPr="00E95245">
        <w:rPr>
          <w:sz w:val="22"/>
          <w:szCs w:val="22"/>
        </w:rPr>
        <w:t xml:space="preserve"> </w:t>
      </w:r>
      <w:r w:rsidR="00892B7B">
        <w:rPr>
          <w:sz w:val="22"/>
          <w:szCs w:val="22"/>
        </w:rPr>
        <w:t>F</w:t>
      </w:r>
      <w:r w:rsidRPr="00E95245">
        <w:rPr>
          <w:sz w:val="22"/>
          <w:szCs w:val="22"/>
        </w:rPr>
        <w:t>or example:</w:t>
      </w:r>
    </w:p>
    <w:p w14:paraId="531166AA" w14:textId="77777777" w:rsidR="00E95245" w:rsidRDefault="00E95245" w:rsidP="00E95245">
      <w:pPr>
        <w:ind w:left="720"/>
        <w:jc w:val="both"/>
        <w:rPr>
          <w:rFonts w:ascii="Courier New" w:hAnsi="Courier New" w:cs="Courier New"/>
          <w:sz w:val="18"/>
        </w:rPr>
      </w:pPr>
      <w:r w:rsidRPr="00FC302B">
        <w:rPr>
          <w:rFonts w:ascii="Courier New" w:hAnsi="Courier New" w:cs="Courier New"/>
          <w:sz w:val="18"/>
        </w:rPr>
        <w:t>---</w:t>
      </w:r>
    </w:p>
    <w:p w14:paraId="5D9C74ED" w14:textId="77777777" w:rsidR="00E95245" w:rsidRDefault="00E95245" w:rsidP="00E95245">
      <w:pPr>
        <w:ind w:left="720"/>
        <w:jc w:val="both"/>
        <w:rPr>
          <w:rFonts w:ascii="Courier New" w:hAnsi="Courier New" w:cs="Courier New"/>
          <w:sz w:val="18"/>
        </w:rPr>
      </w:pPr>
      <w:r>
        <w:rPr>
          <w:rFonts w:ascii="Courier New" w:hAnsi="Courier New" w:cs="Courier New"/>
          <w:sz w:val="18"/>
        </w:rPr>
        <w:t xml:space="preserve"># Event Registration for </w:t>
      </w:r>
      <w:proofErr w:type="spellStart"/>
      <w:r>
        <w:rPr>
          <w:rFonts w:ascii="Courier New" w:hAnsi="Courier New" w:cs="Courier New"/>
          <w:sz w:val="18"/>
        </w:rPr>
        <w:t>eventName</w:t>
      </w:r>
      <w:proofErr w:type="spellEnd"/>
      <w:r>
        <w:rPr>
          <w:rFonts w:ascii="Courier New" w:hAnsi="Courier New" w:cs="Courier New"/>
          <w:sz w:val="18"/>
        </w:rPr>
        <w:t xml:space="preserve"> ‘name1’</w:t>
      </w:r>
    </w:p>
    <w:p w14:paraId="563E9AE3" w14:textId="4926A91A" w:rsidR="00E95245" w:rsidRDefault="00A14DAE" w:rsidP="00E95245">
      <w:pPr>
        <w:ind w:left="720"/>
        <w:jc w:val="both"/>
        <w:rPr>
          <w:rFonts w:ascii="Courier New" w:hAnsi="Courier New" w:cs="Courier New"/>
          <w:sz w:val="18"/>
        </w:rPr>
      </w:pPr>
      <w:proofErr w:type="gramStart"/>
      <w:r>
        <w:rPr>
          <w:rFonts w:ascii="Courier New" w:hAnsi="Courier New" w:cs="Courier New"/>
          <w:sz w:val="18"/>
        </w:rPr>
        <w:t>event</w:t>
      </w:r>
      <w:proofErr w:type="gramEnd"/>
      <w:r>
        <w:rPr>
          <w:rFonts w:ascii="Courier New" w:hAnsi="Courier New" w:cs="Courier New"/>
          <w:sz w:val="18"/>
        </w:rPr>
        <w:t xml:space="preserve">: {presence: required, action: [any, any, </w:t>
      </w:r>
      <w:r w:rsidR="003D42C5">
        <w:rPr>
          <w:rFonts w:ascii="Courier New" w:hAnsi="Courier New" w:cs="Courier New"/>
          <w:sz w:val="18"/>
        </w:rPr>
        <w:t xml:space="preserve">A, </w:t>
      </w:r>
      <w:r>
        <w:rPr>
          <w:rFonts w:ascii="Courier New" w:hAnsi="Courier New" w:cs="Courier New"/>
          <w:sz w:val="18"/>
        </w:rPr>
        <w:t>null], structure: {</w:t>
      </w:r>
    </w:p>
    <w:p w14:paraId="47C4151C" w14:textId="3008665E" w:rsidR="00A14DAE" w:rsidRDefault="00A14DAE" w:rsidP="00A14DAE">
      <w:pPr>
        <w:ind w:left="720"/>
        <w:jc w:val="both"/>
        <w:rPr>
          <w:rFonts w:ascii="Courier New" w:hAnsi="Courier New" w:cs="Courier New"/>
          <w:sz w:val="18"/>
        </w:rPr>
      </w:pPr>
      <w:r>
        <w:rPr>
          <w:rFonts w:ascii="Courier New" w:hAnsi="Courier New" w:cs="Courier New"/>
          <w:sz w:val="18"/>
        </w:rPr>
        <w:t xml:space="preserve">   # </w:t>
      </w:r>
      <w:proofErr w:type="gramStart"/>
      <w:r>
        <w:rPr>
          <w:rFonts w:ascii="Courier New" w:hAnsi="Courier New" w:cs="Courier New"/>
          <w:sz w:val="18"/>
        </w:rPr>
        <w:t>details</w:t>
      </w:r>
      <w:proofErr w:type="gramEnd"/>
      <w:r>
        <w:rPr>
          <w:rFonts w:ascii="Courier New" w:hAnsi="Courier New" w:cs="Courier New"/>
          <w:sz w:val="18"/>
        </w:rPr>
        <w:t xml:space="preserve"> omitted</w:t>
      </w:r>
    </w:p>
    <w:p w14:paraId="4A0A5F1A" w14:textId="1A4A0B14" w:rsidR="00A14DAE" w:rsidRDefault="00A14DAE" w:rsidP="00E95245">
      <w:pPr>
        <w:ind w:left="720"/>
        <w:jc w:val="both"/>
        <w:rPr>
          <w:rFonts w:ascii="Courier New" w:hAnsi="Courier New" w:cs="Courier New"/>
          <w:sz w:val="18"/>
        </w:rPr>
      </w:pPr>
      <w:r>
        <w:rPr>
          <w:rFonts w:ascii="Courier New" w:hAnsi="Courier New" w:cs="Courier New"/>
          <w:sz w:val="18"/>
        </w:rPr>
        <w:t>}}</w:t>
      </w:r>
    </w:p>
    <w:p w14:paraId="3AC8DACB" w14:textId="77777777" w:rsidR="00E95245" w:rsidRDefault="00E95245" w:rsidP="00E95245">
      <w:pPr>
        <w:ind w:left="720"/>
        <w:jc w:val="both"/>
        <w:rPr>
          <w:rFonts w:ascii="Courier New" w:hAnsi="Courier New" w:cs="Courier New"/>
          <w:sz w:val="18"/>
        </w:rPr>
      </w:pPr>
      <w:r>
        <w:rPr>
          <w:rFonts w:ascii="Courier New" w:hAnsi="Courier New" w:cs="Courier New"/>
          <w:sz w:val="18"/>
        </w:rPr>
        <w:t>...</w:t>
      </w:r>
    </w:p>
    <w:p w14:paraId="467E7FE7" w14:textId="77777777" w:rsidR="00E95245" w:rsidRDefault="00E95245" w:rsidP="00E95245">
      <w:pPr>
        <w:ind w:left="720"/>
        <w:jc w:val="both"/>
        <w:rPr>
          <w:rFonts w:ascii="Courier New" w:hAnsi="Courier New" w:cs="Courier New"/>
          <w:sz w:val="18"/>
        </w:rPr>
      </w:pPr>
      <w:r w:rsidRPr="00FC302B">
        <w:rPr>
          <w:rFonts w:ascii="Courier New" w:hAnsi="Courier New" w:cs="Courier New"/>
          <w:sz w:val="18"/>
        </w:rPr>
        <w:t>---</w:t>
      </w:r>
    </w:p>
    <w:p w14:paraId="7DFD98CE" w14:textId="77777777" w:rsidR="00E95245" w:rsidRDefault="00E95245" w:rsidP="00E95245">
      <w:pPr>
        <w:ind w:left="720"/>
        <w:jc w:val="both"/>
        <w:rPr>
          <w:rFonts w:ascii="Courier New" w:hAnsi="Courier New" w:cs="Courier New"/>
          <w:sz w:val="18"/>
        </w:rPr>
      </w:pPr>
      <w:r>
        <w:rPr>
          <w:rFonts w:ascii="Courier New" w:hAnsi="Courier New" w:cs="Courier New"/>
          <w:sz w:val="18"/>
        </w:rPr>
        <w:t xml:space="preserve"># Event Registration for </w:t>
      </w:r>
      <w:proofErr w:type="spellStart"/>
      <w:r>
        <w:rPr>
          <w:rFonts w:ascii="Courier New" w:hAnsi="Courier New" w:cs="Courier New"/>
          <w:sz w:val="18"/>
        </w:rPr>
        <w:t>eventName</w:t>
      </w:r>
      <w:proofErr w:type="spellEnd"/>
      <w:r>
        <w:rPr>
          <w:rFonts w:ascii="Courier New" w:hAnsi="Courier New" w:cs="Courier New"/>
          <w:sz w:val="18"/>
        </w:rPr>
        <w:t xml:space="preserve"> ‘name2’</w:t>
      </w:r>
    </w:p>
    <w:p w14:paraId="22F39791" w14:textId="7CA458FE" w:rsidR="00A14DAE" w:rsidRDefault="00A14DAE" w:rsidP="00A14DAE">
      <w:pPr>
        <w:ind w:left="720"/>
        <w:jc w:val="both"/>
        <w:rPr>
          <w:rFonts w:ascii="Courier New" w:hAnsi="Courier New" w:cs="Courier New"/>
          <w:sz w:val="18"/>
        </w:rPr>
      </w:pPr>
      <w:proofErr w:type="gramStart"/>
      <w:r>
        <w:rPr>
          <w:rFonts w:ascii="Courier New" w:hAnsi="Courier New" w:cs="Courier New"/>
          <w:sz w:val="18"/>
        </w:rPr>
        <w:t>event</w:t>
      </w:r>
      <w:proofErr w:type="gramEnd"/>
      <w:r>
        <w:rPr>
          <w:rFonts w:ascii="Courier New" w:hAnsi="Courier New" w:cs="Courier New"/>
          <w:sz w:val="18"/>
        </w:rPr>
        <w:t>: {presence: required, structure: {</w:t>
      </w:r>
    </w:p>
    <w:p w14:paraId="747A0655" w14:textId="4D4BE5EF" w:rsidR="00A14DAE" w:rsidRDefault="00A14DAE" w:rsidP="00A14DAE">
      <w:pPr>
        <w:ind w:left="720"/>
        <w:jc w:val="both"/>
        <w:rPr>
          <w:rFonts w:ascii="Courier New" w:hAnsi="Courier New" w:cs="Courier New"/>
          <w:sz w:val="18"/>
        </w:rPr>
      </w:pPr>
      <w:r>
        <w:rPr>
          <w:rFonts w:ascii="Courier New" w:hAnsi="Courier New" w:cs="Courier New"/>
          <w:sz w:val="18"/>
        </w:rPr>
        <w:t xml:space="preserve">   </w:t>
      </w:r>
      <w:proofErr w:type="spellStart"/>
      <w:proofErr w:type="gramStart"/>
      <w:r>
        <w:rPr>
          <w:rFonts w:ascii="Courier New" w:hAnsi="Courier New" w:cs="Courier New"/>
          <w:sz w:val="18"/>
        </w:rPr>
        <w:t>commonEventHeader</w:t>
      </w:r>
      <w:proofErr w:type="spellEnd"/>
      <w:proofErr w:type="gramEnd"/>
      <w:r>
        <w:rPr>
          <w:rFonts w:ascii="Courier New" w:hAnsi="Courier New" w:cs="Courier New"/>
          <w:sz w:val="18"/>
        </w:rPr>
        <w:t>: {presence: required, structure: {</w:t>
      </w:r>
    </w:p>
    <w:p w14:paraId="07BA152C" w14:textId="4B7AFA9D" w:rsidR="00A14DAE" w:rsidRDefault="00A14DAE" w:rsidP="00A14DAE">
      <w:pPr>
        <w:ind w:left="720"/>
        <w:jc w:val="both"/>
        <w:rPr>
          <w:rFonts w:ascii="Courier New" w:hAnsi="Courier New" w:cs="Courier New"/>
          <w:sz w:val="18"/>
        </w:rPr>
      </w:pPr>
      <w:r>
        <w:rPr>
          <w:rFonts w:ascii="Courier New" w:hAnsi="Courier New" w:cs="Courier New"/>
          <w:sz w:val="18"/>
        </w:rPr>
        <w:t xml:space="preserve">      # </w:t>
      </w:r>
      <w:proofErr w:type="gramStart"/>
      <w:r>
        <w:rPr>
          <w:rFonts w:ascii="Courier New" w:hAnsi="Courier New" w:cs="Courier New"/>
          <w:sz w:val="18"/>
        </w:rPr>
        <w:t>details</w:t>
      </w:r>
      <w:proofErr w:type="gramEnd"/>
      <w:r>
        <w:rPr>
          <w:rFonts w:ascii="Courier New" w:hAnsi="Courier New" w:cs="Courier New"/>
          <w:sz w:val="18"/>
        </w:rPr>
        <w:t xml:space="preserve"> omitted</w:t>
      </w:r>
    </w:p>
    <w:p w14:paraId="49277CCA" w14:textId="47ED4874" w:rsidR="00A14DAE" w:rsidRDefault="00A14DAE" w:rsidP="00A14DAE">
      <w:pPr>
        <w:ind w:left="720"/>
        <w:jc w:val="both"/>
        <w:rPr>
          <w:rFonts w:ascii="Courier New" w:hAnsi="Courier New" w:cs="Courier New"/>
          <w:sz w:val="18"/>
        </w:rPr>
      </w:pPr>
      <w:r>
        <w:rPr>
          <w:rFonts w:ascii="Courier New" w:hAnsi="Courier New" w:cs="Courier New"/>
          <w:sz w:val="18"/>
        </w:rPr>
        <w:t xml:space="preserve">   }}</w:t>
      </w:r>
    </w:p>
    <w:p w14:paraId="6A90CB8A" w14:textId="750167CC" w:rsidR="00A14DAE" w:rsidRDefault="00A14DAE" w:rsidP="00A14DAE">
      <w:pPr>
        <w:ind w:left="720"/>
        <w:jc w:val="both"/>
        <w:rPr>
          <w:rFonts w:ascii="Courier New" w:hAnsi="Courier New" w:cs="Courier New"/>
          <w:sz w:val="18"/>
        </w:rPr>
      </w:pPr>
      <w:r>
        <w:rPr>
          <w:rFonts w:ascii="Courier New" w:hAnsi="Courier New" w:cs="Courier New"/>
          <w:sz w:val="18"/>
        </w:rPr>
        <w:t xml:space="preserve">   </w:t>
      </w:r>
      <w:proofErr w:type="spellStart"/>
      <w:proofErr w:type="gramStart"/>
      <w:r>
        <w:rPr>
          <w:rFonts w:ascii="Courier New" w:hAnsi="Courier New" w:cs="Courier New"/>
          <w:sz w:val="18"/>
        </w:rPr>
        <w:t>measurementsForVfScalingFields</w:t>
      </w:r>
      <w:proofErr w:type="spellEnd"/>
      <w:proofErr w:type="gramEnd"/>
      <w:r>
        <w:rPr>
          <w:rFonts w:ascii="Courier New" w:hAnsi="Courier New" w:cs="Courier New"/>
          <w:sz w:val="18"/>
        </w:rPr>
        <w:t>: {presence: required, structure: {</w:t>
      </w:r>
    </w:p>
    <w:p w14:paraId="38DA751C" w14:textId="32087473" w:rsidR="00A14DAE" w:rsidRPr="00A85119" w:rsidRDefault="00A14DAE" w:rsidP="00A14DAE">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cpuUsageArray</w:t>
      </w:r>
      <w:proofErr w:type="spellEnd"/>
      <w:proofErr w:type="gramEnd"/>
      <w:r w:rsidRPr="00A85119">
        <w:rPr>
          <w:rFonts w:ascii="Courier New" w:hAnsi="Courier New" w:cs="Courier New"/>
          <w:sz w:val="18"/>
          <w:szCs w:val="18"/>
        </w:rPr>
        <w:t>: {presence: required, array: {</w:t>
      </w:r>
    </w:p>
    <w:p w14:paraId="2FCB848C" w14:textId="54577CCE" w:rsidR="00A14DAE" w:rsidRPr="00A85119" w:rsidRDefault="00A14DAE" w:rsidP="00A14DAE">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cpuUsage</w:t>
      </w:r>
      <w:proofErr w:type="spellEnd"/>
      <w:proofErr w:type="gramEnd"/>
      <w:r w:rsidRPr="00A85119">
        <w:rPr>
          <w:rFonts w:ascii="Courier New" w:hAnsi="Courier New" w:cs="Courier New"/>
          <w:sz w:val="18"/>
          <w:szCs w:val="18"/>
        </w:rPr>
        <w:t>: {presence: required, structure: {</w:t>
      </w:r>
    </w:p>
    <w:p w14:paraId="2DA8AC60" w14:textId="44A437CF" w:rsidR="00A14DAE" w:rsidRPr="00A85119" w:rsidRDefault="00A14DAE" w:rsidP="00A14DAE">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cpuIdentifier</w:t>
      </w:r>
      <w:proofErr w:type="spellEnd"/>
      <w:proofErr w:type="gramEnd"/>
      <w:r w:rsidRPr="00A85119">
        <w:rPr>
          <w:rFonts w:ascii="Courier New" w:hAnsi="Courier New" w:cs="Courier New"/>
          <w:sz w:val="18"/>
          <w:szCs w:val="18"/>
        </w:rPr>
        <w:t>: {presence: required},</w:t>
      </w:r>
    </w:p>
    <w:p w14:paraId="3AE9BD96" w14:textId="46ECFE01" w:rsidR="00A14DAE" w:rsidRDefault="00A14DAE" w:rsidP="00A14DAE">
      <w:pPr>
        <w:spacing w:line="240" w:lineRule="atLeast"/>
        <w:rPr>
          <w:rFonts w:ascii="Courier New" w:hAnsi="Courier New" w:cs="Courier New"/>
          <w:sz w:val="18"/>
          <w:szCs w:val="18"/>
        </w:rPr>
      </w:pPr>
      <w:r w:rsidRPr="00A85119">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percentUsage</w:t>
      </w:r>
      <w:proofErr w:type="spellEnd"/>
      <w:proofErr w:type="gramEnd"/>
      <w:r w:rsidRPr="00A85119">
        <w:rPr>
          <w:rFonts w:ascii="Courier New" w:hAnsi="Courier New" w:cs="Courier New"/>
          <w:sz w:val="18"/>
          <w:szCs w:val="18"/>
        </w:rPr>
        <w:t>: {presence: required, a</w:t>
      </w:r>
      <w:r>
        <w:rPr>
          <w:rFonts w:ascii="Courier New" w:hAnsi="Courier New" w:cs="Courier New"/>
          <w:sz w:val="18"/>
          <w:szCs w:val="18"/>
        </w:rPr>
        <w:t>ction</w:t>
      </w:r>
      <w:r w:rsidRPr="00A85119">
        <w:rPr>
          <w:rFonts w:ascii="Courier New" w:hAnsi="Courier New" w:cs="Courier New"/>
          <w:sz w:val="18"/>
          <w:szCs w:val="18"/>
        </w:rPr>
        <w:t>: [90, up,</w:t>
      </w:r>
      <w:r>
        <w:rPr>
          <w:rFonts w:ascii="Courier New" w:hAnsi="Courier New" w:cs="Courier New"/>
          <w:sz w:val="18"/>
          <w:szCs w:val="18"/>
        </w:rPr>
        <w:t xml:space="preserve"> </w:t>
      </w:r>
      <w:r w:rsidR="003D42C5">
        <w:rPr>
          <w:rFonts w:ascii="Courier New" w:hAnsi="Courier New" w:cs="Courier New"/>
          <w:sz w:val="18"/>
          <w:szCs w:val="18"/>
        </w:rPr>
        <w:t xml:space="preserve">B, </w:t>
      </w:r>
      <w:r>
        <w:rPr>
          <w:rFonts w:ascii="Courier New" w:hAnsi="Courier New" w:cs="Courier New"/>
          <w:sz w:val="18"/>
          <w:szCs w:val="18"/>
        </w:rPr>
        <w:t>null]}</w:t>
      </w:r>
      <w:r w:rsidRPr="00A85119">
        <w:rPr>
          <w:rFonts w:ascii="Courier New" w:hAnsi="Courier New" w:cs="Courier New"/>
          <w:sz w:val="18"/>
          <w:szCs w:val="18"/>
        </w:rPr>
        <w:t xml:space="preserve"> </w:t>
      </w:r>
    </w:p>
    <w:p w14:paraId="081F9274" w14:textId="39C91859" w:rsidR="00A14DAE" w:rsidRPr="00A85119" w:rsidRDefault="00A14DAE" w:rsidP="00A14DAE">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r>
        <w:rPr>
          <w:rFonts w:ascii="Courier New" w:hAnsi="Courier New" w:cs="Courier New"/>
          <w:sz w:val="18"/>
          <w:szCs w:val="18"/>
        </w:rPr>
        <w:t xml:space="preserve">    </w:t>
      </w:r>
      <w:r w:rsidRPr="00A85119">
        <w:rPr>
          <w:rFonts w:ascii="Courier New" w:hAnsi="Courier New" w:cs="Courier New"/>
          <w:sz w:val="18"/>
          <w:szCs w:val="18"/>
        </w:rPr>
        <w:t>}}</w:t>
      </w:r>
    </w:p>
    <w:p w14:paraId="3E422C5B" w14:textId="72B7EB51" w:rsidR="00A14DAE" w:rsidRDefault="00A14DAE" w:rsidP="00A14DAE">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r>
        <w:rPr>
          <w:rFonts w:ascii="Courier New" w:hAnsi="Courier New" w:cs="Courier New"/>
          <w:sz w:val="18"/>
          <w:szCs w:val="18"/>
        </w:rPr>
        <w:t xml:space="preserve">     </w:t>
      </w:r>
      <w:r w:rsidRPr="00A85119">
        <w:rPr>
          <w:rFonts w:ascii="Courier New" w:hAnsi="Courier New" w:cs="Courier New"/>
          <w:sz w:val="18"/>
          <w:szCs w:val="18"/>
        </w:rPr>
        <w:t>}},</w:t>
      </w:r>
    </w:p>
    <w:p w14:paraId="5635F4A5" w14:textId="6EF746EA" w:rsidR="00892B7B" w:rsidRPr="00A85119" w:rsidRDefault="00892B7B" w:rsidP="00A14DAE">
      <w:pPr>
        <w:spacing w:line="240" w:lineRule="atLeast"/>
        <w:jc w:val="both"/>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details</w:t>
      </w:r>
      <w:proofErr w:type="gramEnd"/>
      <w:r>
        <w:rPr>
          <w:rFonts w:ascii="Courier New" w:hAnsi="Courier New" w:cs="Courier New"/>
          <w:sz w:val="18"/>
          <w:szCs w:val="18"/>
        </w:rPr>
        <w:t xml:space="preserve"> omitted</w:t>
      </w:r>
    </w:p>
    <w:p w14:paraId="47F7088D" w14:textId="14CB6C3A" w:rsidR="00A14DAE" w:rsidRDefault="00A14DAE" w:rsidP="00A14DAE">
      <w:pPr>
        <w:ind w:left="720"/>
        <w:jc w:val="both"/>
        <w:rPr>
          <w:rFonts w:ascii="Courier New" w:hAnsi="Courier New" w:cs="Courier New"/>
          <w:sz w:val="18"/>
        </w:rPr>
      </w:pPr>
      <w:r>
        <w:rPr>
          <w:rFonts w:ascii="Courier New" w:hAnsi="Courier New" w:cs="Courier New"/>
          <w:sz w:val="18"/>
        </w:rPr>
        <w:t xml:space="preserve">   }}   </w:t>
      </w:r>
    </w:p>
    <w:p w14:paraId="04EFBFF9" w14:textId="77777777" w:rsidR="00A14DAE" w:rsidRDefault="00A14DAE" w:rsidP="00A14DAE">
      <w:pPr>
        <w:ind w:left="720"/>
        <w:jc w:val="both"/>
        <w:rPr>
          <w:rFonts w:ascii="Courier New" w:hAnsi="Courier New" w:cs="Courier New"/>
          <w:sz w:val="18"/>
        </w:rPr>
      </w:pPr>
      <w:r>
        <w:rPr>
          <w:rFonts w:ascii="Courier New" w:hAnsi="Courier New" w:cs="Courier New"/>
          <w:sz w:val="18"/>
        </w:rPr>
        <w:t>}}</w:t>
      </w:r>
    </w:p>
    <w:p w14:paraId="0ACB880A" w14:textId="77777777" w:rsidR="00E95245" w:rsidRDefault="00E95245" w:rsidP="00E95245">
      <w:pPr>
        <w:ind w:left="720"/>
        <w:jc w:val="both"/>
        <w:rPr>
          <w:rFonts w:ascii="Courier New" w:hAnsi="Courier New" w:cs="Courier New"/>
          <w:sz w:val="18"/>
        </w:rPr>
      </w:pPr>
      <w:r>
        <w:rPr>
          <w:rFonts w:ascii="Courier New" w:hAnsi="Courier New" w:cs="Courier New"/>
          <w:sz w:val="18"/>
        </w:rPr>
        <w:t>...</w:t>
      </w:r>
    </w:p>
    <w:p w14:paraId="3D2EAC1E" w14:textId="77777777" w:rsidR="00E95245" w:rsidRDefault="00E95245" w:rsidP="00E95245">
      <w:pPr>
        <w:ind w:left="720"/>
        <w:jc w:val="both"/>
        <w:rPr>
          <w:rFonts w:ascii="Courier New" w:hAnsi="Courier New" w:cs="Courier New"/>
          <w:sz w:val="18"/>
        </w:rPr>
      </w:pPr>
      <w:r>
        <w:rPr>
          <w:rFonts w:ascii="Courier New" w:hAnsi="Courier New" w:cs="Courier New"/>
          <w:sz w:val="18"/>
        </w:rPr>
        <w:t>---</w:t>
      </w:r>
    </w:p>
    <w:p w14:paraId="428DD57D" w14:textId="297A32EB" w:rsidR="00E95245" w:rsidRDefault="00E95245" w:rsidP="00E95245">
      <w:pPr>
        <w:ind w:left="720"/>
        <w:jc w:val="both"/>
        <w:rPr>
          <w:rFonts w:ascii="Courier New" w:hAnsi="Courier New" w:cs="Courier New"/>
          <w:sz w:val="18"/>
        </w:rPr>
      </w:pPr>
      <w:r>
        <w:rPr>
          <w:rFonts w:ascii="Courier New" w:hAnsi="Courier New" w:cs="Courier New"/>
          <w:sz w:val="18"/>
        </w:rPr>
        <w:t># Rules</w:t>
      </w:r>
    </w:p>
    <w:p w14:paraId="1F686B35" w14:textId="5C964E31" w:rsidR="00892B7B" w:rsidRDefault="00892B7B" w:rsidP="00E95245">
      <w:pPr>
        <w:ind w:left="720"/>
        <w:jc w:val="both"/>
        <w:rPr>
          <w:rFonts w:ascii="Courier New" w:hAnsi="Courier New" w:cs="Courier New"/>
          <w:sz w:val="18"/>
        </w:rPr>
      </w:pPr>
      <w:proofErr w:type="gramStart"/>
      <w:r>
        <w:rPr>
          <w:rFonts w:ascii="Courier New" w:hAnsi="Courier New" w:cs="Courier New"/>
          <w:sz w:val="18"/>
        </w:rPr>
        <w:t>rules</w:t>
      </w:r>
      <w:proofErr w:type="gramEnd"/>
      <w:r>
        <w:rPr>
          <w:rFonts w:ascii="Courier New" w:hAnsi="Courier New" w:cs="Courier New"/>
          <w:sz w:val="18"/>
        </w:rPr>
        <w:t>: [</w:t>
      </w:r>
    </w:p>
    <w:p w14:paraId="27EE8B5A" w14:textId="60984A2D" w:rsidR="00892B7B" w:rsidRDefault="00892B7B" w:rsidP="00E95245">
      <w:pPr>
        <w:ind w:left="720"/>
        <w:jc w:val="both"/>
        <w:rPr>
          <w:rFonts w:ascii="Courier New" w:hAnsi="Courier New" w:cs="Courier New"/>
          <w:sz w:val="18"/>
        </w:rPr>
      </w:pPr>
      <w:r>
        <w:rPr>
          <w:rFonts w:ascii="Courier New" w:hAnsi="Courier New" w:cs="Courier New"/>
          <w:sz w:val="18"/>
        </w:rPr>
        <w:t xml:space="preserve">    # </w:t>
      </w:r>
      <w:r w:rsidR="00F944E0">
        <w:rPr>
          <w:rFonts w:ascii="Courier New" w:hAnsi="Courier New" w:cs="Courier New"/>
          <w:sz w:val="18"/>
        </w:rPr>
        <w:t xml:space="preserve">defined based on conditions ‘A’ and </w:t>
      </w:r>
      <w:r w:rsidR="00FE7165">
        <w:rPr>
          <w:rFonts w:ascii="Courier New" w:hAnsi="Courier New" w:cs="Courier New"/>
          <w:sz w:val="18"/>
        </w:rPr>
        <w:t>‘</w:t>
      </w:r>
      <w:r w:rsidR="00F944E0">
        <w:rPr>
          <w:rFonts w:ascii="Courier New" w:hAnsi="Courier New" w:cs="Courier New"/>
          <w:sz w:val="18"/>
        </w:rPr>
        <w:t xml:space="preserve">B’ - </w:t>
      </w:r>
      <w:r>
        <w:rPr>
          <w:rFonts w:ascii="Courier New" w:hAnsi="Courier New" w:cs="Courier New"/>
          <w:sz w:val="18"/>
        </w:rPr>
        <w:t>details omitted</w:t>
      </w:r>
    </w:p>
    <w:p w14:paraId="64CCEB5A" w14:textId="4CC1EB98" w:rsidR="00892B7B" w:rsidRDefault="00892B7B" w:rsidP="00E95245">
      <w:pPr>
        <w:ind w:left="720"/>
        <w:jc w:val="both"/>
        <w:rPr>
          <w:rFonts w:ascii="Courier New" w:hAnsi="Courier New" w:cs="Courier New"/>
          <w:sz w:val="18"/>
        </w:rPr>
      </w:pPr>
      <w:r>
        <w:rPr>
          <w:rFonts w:ascii="Courier New" w:hAnsi="Courier New" w:cs="Courier New"/>
          <w:sz w:val="18"/>
        </w:rPr>
        <w:t>]</w:t>
      </w:r>
    </w:p>
    <w:p w14:paraId="0603412E" w14:textId="03E58ED3" w:rsidR="00E95245" w:rsidRPr="00FC302B" w:rsidRDefault="00E95245" w:rsidP="00E95245">
      <w:pPr>
        <w:ind w:left="720"/>
        <w:jc w:val="both"/>
        <w:rPr>
          <w:rFonts w:ascii="Courier New" w:hAnsi="Courier New" w:cs="Courier New"/>
          <w:sz w:val="18"/>
        </w:rPr>
      </w:pPr>
      <w:r>
        <w:rPr>
          <w:rFonts w:ascii="Courier New" w:hAnsi="Courier New" w:cs="Courier New"/>
          <w:sz w:val="18"/>
        </w:rPr>
        <w:t>...</w:t>
      </w:r>
    </w:p>
    <w:p w14:paraId="45E82D52" w14:textId="77777777" w:rsidR="00E95245" w:rsidRDefault="00E95245" w:rsidP="00E95245">
      <w:pPr>
        <w:ind w:left="720"/>
        <w:jc w:val="both"/>
        <w:rPr>
          <w:sz w:val="22"/>
        </w:rPr>
      </w:pPr>
    </w:p>
    <w:p w14:paraId="21D8CD42" w14:textId="620CE6C9" w:rsidR="001A294E" w:rsidRDefault="001A294E" w:rsidP="001A294E">
      <w:pPr>
        <w:pStyle w:val="Heading3"/>
      </w:pPr>
      <w:bookmarkStart w:id="29" w:name="_Toc479937586"/>
      <w:r>
        <w:t>Rules Syntax and Semantics</w:t>
      </w:r>
      <w:bookmarkEnd w:id="29"/>
    </w:p>
    <w:p w14:paraId="2C0F83B0" w14:textId="5943315D" w:rsidR="00E95245" w:rsidRDefault="00892B7B" w:rsidP="00892B7B">
      <w:pPr>
        <w:pStyle w:val="Body"/>
        <w:ind w:left="0"/>
      </w:pPr>
      <w:r>
        <w:t xml:space="preserve">The </w:t>
      </w:r>
      <w:r w:rsidR="00FE7165">
        <w:t xml:space="preserve">YAML </w:t>
      </w:r>
      <w:r w:rsidR="007815C9">
        <w:t>‘</w:t>
      </w:r>
      <w:r>
        <w:t>rules</w:t>
      </w:r>
      <w:r w:rsidR="007815C9">
        <w:t>’</w:t>
      </w:r>
      <w:r>
        <w:t xml:space="preserve"> </w:t>
      </w:r>
      <w:r w:rsidR="00E95245">
        <w:t xml:space="preserve">document </w:t>
      </w:r>
      <w:r>
        <w:t>be</w:t>
      </w:r>
      <w:r w:rsidR="007815C9">
        <w:t>gins</w:t>
      </w:r>
      <w:r>
        <w:t xml:space="preserve"> with the keyword ‘rules’ followed by a colon and square brackets.  Each rule is then defined within the square brackets.  Commas are used to separate rules.  </w:t>
      </w:r>
    </w:p>
    <w:p w14:paraId="3664FDF5" w14:textId="331301A4" w:rsidR="00892B7B" w:rsidRDefault="00F944E0" w:rsidP="00892B7B">
      <w:pPr>
        <w:pStyle w:val="Body"/>
        <w:ind w:left="0"/>
      </w:pPr>
      <w:r>
        <w:t>Each r</w:t>
      </w:r>
      <w:r w:rsidR="00892B7B">
        <w:t xml:space="preserve">ule </w:t>
      </w:r>
      <w:r>
        <w:t xml:space="preserve">is expressed as follows: </w:t>
      </w:r>
    </w:p>
    <w:p w14:paraId="1A122C64" w14:textId="64C0513C" w:rsidR="00F944E0" w:rsidRDefault="00F944E0" w:rsidP="00892B7B">
      <w:pPr>
        <w:pStyle w:val="Body"/>
        <w:ind w:left="0"/>
      </w:pPr>
      <w:proofErr w:type="gramStart"/>
      <w:r>
        <w:lastRenderedPageBreak/>
        <w:t>r</w:t>
      </w:r>
      <w:r w:rsidR="00892B7B">
        <w:t>ule</w:t>
      </w:r>
      <w:proofErr w:type="gramEnd"/>
      <w:r w:rsidR="00892B7B">
        <w:t xml:space="preserve">: { </w:t>
      </w:r>
    </w:p>
    <w:p w14:paraId="4722CD70" w14:textId="2D867A3E" w:rsidR="00F944E0" w:rsidRDefault="00F944E0" w:rsidP="00892B7B">
      <w:pPr>
        <w:pStyle w:val="Body"/>
        <w:ind w:left="0"/>
      </w:pPr>
      <w:r>
        <w:t xml:space="preserve">    </w:t>
      </w:r>
      <w:proofErr w:type="gramStart"/>
      <w:r>
        <w:t>trigger</w:t>
      </w:r>
      <w:proofErr w:type="gramEnd"/>
      <w:r>
        <w:t xml:space="preserve">: </w:t>
      </w:r>
      <w:r w:rsidRPr="00F944E0">
        <w:rPr>
          <w:i/>
        </w:rPr>
        <w:t>logical expression in terms of conditions</w:t>
      </w:r>
      <w:r>
        <w:t>,</w:t>
      </w:r>
    </w:p>
    <w:p w14:paraId="36231CB9" w14:textId="40D26DFD" w:rsidR="007815C9" w:rsidRDefault="007815C9" w:rsidP="007815C9">
      <w:pPr>
        <w:pStyle w:val="Body"/>
        <w:ind w:left="0"/>
      </w:pPr>
      <w:r>
        <w:t xml:space="preserve">    </w:t>
      </w:r>
      <w:proofErr w:type="spellStart"/>
      <w:proofErr w:type="gramStart"/>
      <w:r>
        <w:t>microservices</w:t>
      </w:r>
      <w:proofErr w:type="spellEnd"/>
      <w:proofErr w:type="gramEnd"/>
      <w:r>
        <w:t xml:space="preserve">: [ </w:t>
      </w:r>
      <w:r>
        <w:rPr>
          <w:i/>
        </w:rPr>
        <w:t>microservice</w:t>
      </w:r>
      <w:r w:rsidRPr="00F944E0">
        <w:rPr>
          <w:i/>
        </w:rPr>
        <w:t xml:space="preserve">1, </w:t>
      </w:r>
      <w:r>
        <w:rPr>
          <w:i/>
        </w:rPr>
        <w:t>microservice</w:t>
      </w:r>
      <w:r w:rsidRPr="00F944E0">
        <w:rPr>
          <w:i/>
        </w:rPr>
        <w:t xml:space="preserve">2, </w:t>
      </w:r>
      <w:r>
        <w:rPr>
          <w:i/>
        </w:rPr>
        <w:t>microservice</w:t>
      </w:r>
      <w:r w:rsidRPr="00F944E0">
        <w:rPr>
          <w:i/>
        </w:rPr>
        <w:t>3…</w:t>
      </w:r>
      <w:r>
        <w:t xml:space="preserve"> ]</w:t>
      </w:r>
    </w:p>
    <w:p w14:paraId="49077938" w14:textId="2F6871CE" w:rsidR="00F944E0" w:rsidRDefault="00F944E0" w:rsidP="00892B7B">
      <w:pPr>
        <w:pStyle w:val="Body"/>
        <w:ind w:left="0"/>
      </w:pPr>
      <w:r>
        <w:t xml:space="preserve">    </w:t>
      </w:r>
      <w:proofErr w:type="gramStart"/>
      <w:r>
        <w:t>alerts</w:t>
      </w:r>
      <w:proofErr w:type="gramEnd"/>
      <w:r>
        <w:t>: [tcaE</w:t>
      </w:r>
      <w:r w:rsidRPr="00F944E0">
        <w:rPr>
          <w:i/>
        </w:rPr>
        <w:t>ventName</w:t>
      </w:r>
      <w:r>
        <w:rPr>
          <w:i/>
        </w:rPr>
        <w:t xml:space="preserve">1, tcaEventName2, tcaEventName3… </w:t>
      </w:r>
      <w:r>
        <w:t>],</w:t>
      </w:r>
    </w:p>
    <w:p w14:paraId="5B6F7559" w14:textId="6D88DC6D" w:rsidR="00892B7B" w:rsidRDefault="00F944E0" w:rsidP="00892B7B">
      <w:pPr>
        <w:pStyle w:val="Body"/>
        <w:ind w:left="0"/>
      </w:pPr>
      <w:r>
        <w:t>}</w:t>
      </w:r>
      <w:r w:rsidR="00892B7B">
        <w:t xml:space="preserve"> </w:t>
      </w:r>
    </w:p>
    <w:p w14:paraId="0421163E" w14:textId="77777777" w:rsidR="00FE7165" w:rsidRDefault="00FE7165" w:rsidP="00E95245">
      <w:pPr>
        <w:pStyle w:val="Body"/>
        <w:spacing w:before="0" w:after="0"/>
        <w:ind w:left="0"/>
        <w:rPr>
          <w:szCs w:val="22"/>
        </w:rPr>
      </w:pPr>
      <w:r>
        <w:rPr>
          <w:szCs w:val="22"/>
        </w:rPr>
        <w:t>Notes:</w:t>
      </w:r>
    </w:p>
    <w:p w14:paraId="4D79EF28" w14:textId="77777777" w:rsidR="00FE7165" w:rsidRDefault="00FE7165" w:rsidP="00FE7165">
      <w:pPr>
        <w:pStyle w:val="Body"/>
        <w:numPr>
          <w:ilvl w:val="0"/>
          <w:numId w:val="43"/>
        </w:numPr>
        <w:spacing w:before="0" w:after="0"/>
        <w:rPr>
          <w:szCs w:val="22"/>
        </w:rPr>
      </w:pPr>
      <w:r>
        <w:rPr>
          <w:szCs w:val="22"/>
        </w:rPr>
        <w:t xml:space="preserve">All referenced </w:t>
      </w:r>
      <w:proofErr w:type="spellStart"/>
      <w:r w:rsidR="00F944E0">
        <w:rPr>
          <w:szCs w:val="22"/>
        </w:rPr>
        <w:t>tcaEventNames</w:t>
      </w:r>
      <w:proofErr w:type="spellEnd"/>
      <w:r w:rsidR="00F944E0">
        <w:rPr>
          <w:szCs w:val="22"/>
        </w:rPr>
        <w:t xml:space="preserve"> should be defined within the YAML.</w:t>
      </w:r>
    </w:p>
    <w:p w14:paraId="2641424F" w14:textId="578575C4" w:rsidR="00FE7165" w:rsidRDefault="003D42C5" w:rsidP="00FE7165">
      <w:pPr>
        <w:pStyle w:val="Body"/>
        <w:numPr>
          <w:ilvl w:val="0"/>
          <w:numId w:val="43"/>
        </w:numPr>
        <w:spacing w:before="0" w:after="0"/>
        <w:rPr>
          <w:szCs w:val="22"/>
        </w:rPr>
      </w:pPr>
      <w:r>
        <w:rPr>
          <w:szCs w:val="22"/>
        </w:rPr>
        <w:t xml:space="preserve">For information about </w:t>
      </w:r>
      <w:proofErr w:type="spellStart"/>
      <w:r>
        <w:rPr>
          <w:szCs w:val="22"/>
        </w:rPr>
        <w:t>microservices</w:t>
      </w:r>
      <w:proofErr w:type="spellEnd"/>
      <w:r>
        <w:rPr>
          <w:szCs w:val="22"/>
        </w:rPr>
        <w:t xml:space="preserve">, see </w:t>
      </w:r>
      <w:r w:rsidR="00FE7165">
        <w:rPr>
          <w:szCs w:val="22"/>
        </w:rPr>
        <w:t xml:space="preserve">section </w:t>
      </w:r>
      <w:r w:rsidR="00FE7165">
        <w:rPr>
          <w:szCs w:val="22"/>
        </w:rPr>
        <w:fldChar w:fldCharType="begin"/>
      </w:r>
      <w:r w:rsidR="00FE7165">
        <w:rPr>
          <w:szCs w:val="22"/>
        </w:rPr>
        <w:instrText xml:space="preserve"> REF _Ref477988383 \r \h </w:instrText>
      </w:r>
      <w:r w:rsidR="00FE7165">
        <w:rPr>
          <w:szCs w:val="22"/>
        </w:rPr>
      </w:r>
      <w:r w:rsidR="00FE7165">
        <w:rPr>
          <w:szCs w:val="22"/>
        </w:rPr>
        <w:fldChar w:fldCharType="separate"/>
      </w:r>
      <w:r w:rsidR="00FE7165">
        <w:rPr>
          <w:szCs w:val="22"/>
        </w:rPr>
        <w:t>3.1.1</w:t>
      </w:r>
      <w:r w:rsidR="00FE7165">
        <w:rPr>
          <w:szCs w:val="22"/>
        </w:rPr>
        <w:fldChar w:fldCharType="end"/>
      </w:r>
      <w:r>
        <w:rPr>
          <w:szCs w:val="22"/>
        </w:rPr>
        <w:t xml:space="preserve"> bullet number 4</w:t>
      </w:r>
      <w:r w:rsidR="00FE7165">
        <w:rPr>
          <w:szCs w:val="22"/>
        </w:rPr>
        <w:t xml:space="preserve">. </w:t>
      </w:r>
    </w:p>
    <w:p w14:paraId="650A84E4" w14:textId="030AAB4E" w:rsidR="00FE7165" w:rsidRDefault="00C334EF" w:rsidP="00FE7165">
      <w:pPr>
        <w:pStyle w:val="Body"/>
        <w:numPr>
          <w:ilvl w:val="0"/>
          <w:numId w:val="43"/>
        </w:numPr>
        <w:spacing w:before="0" w:after="0"/>
        <w:rPr>
          <w:szCs w:val="22"/>
        </w:rPr>
      </w:pPr>
      <w:r>
        <w:rPr>
          <w:szCs w:val="22"/>
        </w:rPr>
        <w:t xml:space="preserve">At least one </w:t>
      </w:r>
      <w:proofErr w:type="spellStart"/>
      <w:r>
        <w:rPr>
          <w:szCs w:val="22"/>
        </w:rPr>
        <w:t>microservice</w:t>
      </w:r>
      <w:proofErr w:type="spellEnd"/>
      <w:r>
        <w:rPr>
          <w:szCs w:val="22"/>
        </w:rPr>
        <w:t xml:space="preserve"> or alert should be specified, and both </w:t>
      </w:r>
      <w:proofErr w:type="spellStart"/>
      <w:r>
        <w:rPr>
          <w:szCs w:val="22"/>
        </w:rPr>
        <w:t>microservices</w:t>
      </w:r>
      <w:proofErr w:type="spellEnd"/>
      <w:r>
        <w:rPr>
          <w:szCs w:val="22"/>
        </w:rPr>
        <w:t xml:space="preserve"> and alerts </w:t>
      </w:r>
      <w:r w:rsidR="00FE7165">
        <w:rPr>
          <w:szCs w:val="22"/>
        </w:rPr>
        <w:t xml:space="preserve">may be specified.  </w:t>
      </w:r>
    </w:p>
    <w:p w14:paraId="0D1517E7" w14:textId="45319709" w:rsidR="00FE7165" w:rsidRDefault="00FE7165" w:rsidP="00E95245">
      <w:pPr>
        <w:pStyle w:val="Body"/>
        <w:spacing w:before="0" w:after="0"/>
        <w:ind w:left="0"/>
        <w:rPr>
          <w:szCs w:val="22"/>
        </w:rPr>
      </w:pPr>
    </w:p>
    <w:p w14:paraId="792BF933" w14:textId="6AD2DE61" w:rsidR="001A294E" w:rsidRDefault="001A294E" w:rsidP="001A294E">
      <w:pPr>
        <w:pStyle w:val="Heading3"/>
      </w:pPr>
      <w:bookmarkStart w:id="30" w:name="_Toc479937587"/>
      <w:r>
        <w:t>Simple Triggers</w:t>
      </w:r>
      <w:bookmarkEnd w:id="30"/>
    </w:p>
    <w:p w14:paraId="165F0B2D" w14:textId="6591AD48" w:rsidR="000A2684" w:rsidRDefault="00F944E0" w:rsidP="000A2684">
      <w:pPr>
        <w:spacing w:before="120" w:after="120" w:line="280" w:lineRule="atLeast"/>
        <w:jc w:val="both"/>
        <w:rPr>
          <w:sz w:val="22"/>
          <w:szCs w:val="22"/>
        </w:rPr>
      </w:pPr>
      <w:r>
        <w:rPr>
          <w:sz w:val="22"/>
        </w:rPr>
        <w:t xml:space="preserve">The trigger is based on the </w:t>
      </w:r>
      <w:r w:rsidR="00C2126D">
        <w:rPr>
          <w:sz w:val="22"/>
        </w:rPr>
        <w:t xml:space="preserve">named </w:t>
      </w:r>
      <w:r>
        <w:rPr>
          <w:sz w:val="22"/>
        </w:rPr>
        <w:t xml:space="preserve">‘conditions’ asserted in the action </w:t>
      </w:r>
      <w:r w:rsidR="00C2126D">
        <w:rPr>
          <w:sz w:val="22"/>
        </w:rPr>
        <w:t>qualifiers</w:t>
      </w:r>
      <w:r>
        <w:rPr>
          <w:sz w:val="22"/>
        </w:rPr>
        <w:t xml:space="preserve"> </w:t>
      </w:r>
      <w:r w:rsidR="00FE7165">
        <w:rPr>
          <w:sz w:val="22"/>
        </w:rPr>
        <w:t xml:space="preserve">within </w:t>
      </w:r>
      <w:r w:rsidR="00C2126D">
        <w:rPr>
          <w:sz w:val="22"/>
        </w:rPr>
        <w:t xml:space="preserve">the event </w:t>
      </w:r>
      <w:r w:rsidR="00C2126D">
        <w:rPr>
          <w:sz w:val="22"/>
          <w:szCs w:val="22"/>
        </w:rPr>
        <w:t>definitions</w:t>
      </w:r>
      <w:r w:rsidR="00FE7165">
        <w:rPr>
          <w:sz w:val="22"/>
          <w:szCs w:val="22"/>
        </w:rPr>
        <w:t xml:space="preserve"> earlier in the YAML file</w:t>
      </w:r>
      <w:r w:rsidR="00C2126D">
        <w:rPr>
          <w:sz w:val="22"/>
          <w:szCs w:val="22"/>
        </w:rPr>
        <w:t>.  The following logical operators are supported:</w:t>
      </w:r>
    </w:p>
    <w:p w14:paraId="2412FF91" w14:textId="1F0BD714" w:rsidR="00C2126D" w:rsidRPr="00C2126D" w:rsidRDefault="00C2126D" w:rsidP="00C2126D">
      <w:pPr>
        <w:pStyle w:val="ListParagraph"/>
        <w:numPr>
          <w:ilvl w:val="0"/>
          <w:numId w:val="42"/>
        </w:numPr>
        <w:spacing w:line="280" w:lineRule="atLeast"/>
        <w:jc w:val="both"/>
        <w:rPr>
          <w:rFonts w:ascii="Arial" w:hAnsi="Arial" w:cs="Arial"/>
          <w:sz w:val="22"/>
        </w:rPr>
      </w:pPr>
      <w:r>
        <w:rPr>
          <w:rFonts w:ascii="Arial" w:hAnsi="Arial" w:cs="Arial"/>
          <w:sz w:val="22"/>
        </w:rPr>
        <w:t xml:space="preserve">&amp;: which is a logical </w:t>
      </w:r>
      <w:r w:rsidRPr="00C2126D">
        <w:rPr>
          <w:rFonts w:ascii="Arial" w:hAnsi="Arial" w:cs="Arial"/>
          <w:sz w:val="22"/>
        </w:rPr>
        <w:t>AND</w:t>
      </w:r>
    </w:p>
    <w:p w14:paraId="187C264A" w14:textId="7159697A" w:rsidR="00C2126D" w:rsidRPr="00C2126D" w:rsidRDefault="00C2126D" w:rsidP="00C2126D">
      <w:pPr>
        <w:pStyle w:val="ListParagraph"/>
        <w:numPr>
          <w:ilvl w:val="0"/>
          <w:numId w:val="42"/>
        </w:numPr>
        <w:spacing w:line="280" w:lineRule="atLeast"/>
        <w:jc w:val="both"/>
        <w:rPr>
          <w:rFonts w:ascii="Arial" w:hAnsi="Arial" w:cs="Arial"/>
          <w:sz w:val="22"/>
        </w:rPr>
      </w:pPr>
      <w:r>
        <w:rPr>
          <w:rFonts w:ascii="Arial" w:hAnsi="Arial" w:cs="Arial"/>
          <w:sz w:val="22"/>
        </w:rPr>
        <w:t xml:space="preserve">||, which is a logical </w:t>
      </w:r>
      <w:r w:rsidRPr="00C2126D">
        <w:rPr>
          <w:rFonts w:ascii="Arial" w:hAnsi="Arial" w:cs="Arial"/>
          <w:sz w:val="22"/>
        </w:rPr>
        <w:t>OR</w:t>
      </w:r>
    </w:p>
    <w:p w14:paraId="381238DE" w14:textId="5A71256C" w:rsidR="00C2126D" w:rsidRDefault="00C2126D" w:rsidP="00C2126D">
      <w:pPr>
        <w:spacing w:before="120" w:after="120" w:line="280" w:lineRule="atLeast"/>
        <w:jc w:val="both"/>
        <w:rPr>
          <w:sz w:val="22"/>
        </w:rPr>
      </w:pPr>
      <w:r>
        <w:rPr>
          <w:sz w:val="22"/>
        </w:rPr>
        <w:t>In addition parentheses may be used to group expressions.</w:t>
      </w:r>
    </w:p>
    <w:p w14:paraId="1AF986F3" w14:textId="6EC78ED0" w:rsidR="00C2126D" w:rsidRDefault="00C2126D" w:rsidP="00C2126D">
      <w:pPr>
        <w:spacing w:before="120" w:after="120" w:line="280" w:lineRule="atLeast"/>
        <w:jc w:val="both"/>
        <w:rPr>
          <w:sz w:val="22"/>
        </w:rPr>
      </w:pPr>
      <w:r>
        <w:rPr>
          <w:sz w:val="22"/>
        </w:rPr>
        <w:t>Example logical expression:</w:t>
      </w:r>
    </w:p>
    <w:p w14:paraId="51FEFC06" w14:textId="31BFAD1F" w:rsidR="00C2126D" w:rsidRDefault="00C2126D" w:rsidP="00C2126D">
      <w:pPr>
        <w:spacing w:before="120" w:after="120" w:line="280" w:lineRule="atLeast"/>
        <w:ind w:left="432"/>
        <w:jc w:val="both"/>
        <w:rPr>
          <w:sz w:val="22"/>
        </w:rPr>
      </w:pPr>
      <w:r>
        <w:rPr>
          <w:sz w:val="22"/>
        </w:rPr>
        <w:t>(A &amp; B) || (C &amp; D)</w:t>
      </w:r>
    </w:p>
    <w:p w14:paraId="0DBB0310" w14:textId="2EBEA314" w:rsidR="00C2126D" w:rsidRDefault="00C2126D" w:rsidP="00C2126D">
      <w:pPr>
        <w:spacing w:before="120" w:after="120" w:line="280" w:lineRule="atLeast"/>
        <w:jc w:val="both"/>
        <w:rPr>
          <w:sz w:val="22"/>
        </w:rPr>
      </w:pPr>
      <w:r>
        <w:rPr>
          <w:sz w:val="22"/>
        </w:rPr>
        <w:t>Where A, B, C and D are named conditions expressed earlier in the YAML file.</w:t>
      </w:r>
    </w:p>
    <w:p w14:paraId="5E5084AE" w14:textId="569DE98B" w:rsidR="00C2126D" w:rsidRDefault="00C2126D" w:rsidP="00C2126D">
      <w:pPr>
        <w:spacing w:before="120" w:after="120" w:line="280" w:lineRule="atLeast"/>
        <w:jc w:val="both"/>
        <w:rPr>
          <w:sz w:val="22"/>
        </w:rPr>
      </w:pPr>
      <w:r>
        <w:rPr>
          <w:sz w:val="22"/>
        </w:rPr>
        <w:t>Example rules definition:</w:t>
      </w:r>
    </w:p>
    <w:p w14:paraId="6282FFD8" w14:textId="45AA5E5F" w:rsidR="00C2126D" w:rsidRPr="00C2126D" w:rsidRDefault="00C2126D" w:rsidP="00C2126D">
      <w:pPr>
        <w:spacing w:line="280" w:lineRule="atLeast"/>
        <w:jc w:val="both"/>
        <w:rPr>
          <w:rFonts w:ascii="Courier New" w:hAnsi="Courier New" w:cs="Courier New"/>
          <w:sz w:val="18"/>
        </w:rPr>
      </w:pPr>
      <w:proofErr w:type="gramStart"/>
      <w:r>
        <w:rPr>
          <w:rFonts w:ascii="Courier New" w:hAnsi="Courier New" w:cs="Courier New"/>
          <w:sz w:val="18"/>
        </w:rPr>
        <w:t>rules</w:t>
      </w:r>
      <w:proofErr w:type="gramEnd"/>
      <w:r w:rsidRPr="00C2126D">
        <w:rPr>
          <w:rFonts w:ascii="Courier New" w:hAnsi="Courier New" w:cs="Courier New"/>
          <w:sz w:val="18"/>
        </w:rPr>
        <w:t>: [</w:t>
      </w:r>
    </w:p>
    <w:p w14:paraId="1422E899" w14:textId="77777777" w:rsidR="00C2126D" w:rsidRDefault="00C2126D" w:rsidP="00C2126D">
      <w:pPr>
        <w:spacing w:line="280" w:lineRule="atLeast"/>
        <w:jc w:val="both"/>
        <w:rPr>
          <w:rFonts w:ascii="Courier New" w:hAnsi="Courier New" w:cs="Courier New"/>
          <w:sz w:val="18"/>
        </w:rPr>
      </w:pPr>
      <w:r>
        <w:rPr>
          <w:rFonts w:ascii="Courier New" w:hAnsi="Courier New" w:cs="Courier New"/>
          <w:sz w:val="18"/>
        </w:rPr>
        <w:t xml:space="preserve">  </w:t>
      </w:r>
      <w:r w:rsidRPr="00C2126D">
        <w:rPr>
          <w:rFonts w:ascii="Courier New" w:hAnsi="Courier New" w:cs="Courier New"/>
          <w:sz w:val="18"/>
        </w:rPr>
        <w:t xml:space="preserve"> </w:t>
      </w:r>
      <w:proofErr w:type="gramStart"/>
      <w:r>
        <w:rPr>
          <w:rFonts w:ascii="Courier New" w:hAnsi="Courier New" w:cs="Courier New"/>
          <w:sz w:val="18"/>
        </w:rPr>
        <w:t>rule</w:t>
      </w:r>
      <w:proofErr w:type="gramEnd"/>
      <w:r>
        <w:rPr>
          <w:rFonts w:ascii="Courier New" w:hAnsi="Courier New" w:cs="Courier New"/>
          <w:sz w:val="18"/>
        </w:rPr>
        <w:t>: {</w:t>
      </w:r>
    </w:p>
    <w:p w14:paraId="36543F96" w14:textId="4B6362DF" w:rsidR="00C2126D" w:rsidRDefault="00C2126D" w:rsidP="00C2126D">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trigger</w:t>
      </w:r>
      <w:proofErr w:type="gramEnd"/>
      <w:r>
        <w:rPr>
          <w:rFonts w:ascii="Courier New" w:hAnsi="Courier New" w:cs="Courier New"/>
          <w:sz w:val="18"/>
        </w:rPr>
        <w:t>: A,</w:t>
      </w:r>
    </w:p>
    <w:p w14:paraId="1E58BD8C" w14:textId="59669FF8" w:rsidR="00C2126D" w:rsidRDefault="00C2126D" w:rsidP="00C2126D">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alert</w:t>
      </w:r>
      <w:r w:rsidR="00CC6123">
        <w:rPr>
          <w:rFonts w:ascii="Courier New" w:hAnsi="Courier New" w:cs="Courier New"/>
          <w:sz w:val="18"/>
        </w:rPr>
        <w:t>s</w:t>
      </w:r>
      <w:proofErr w:type="gramEnd"/>
      <w:r>
        <w:rPr>
          <w:rFonts w:ascii="Courier New" w:hAnsi="Courier New" w:cs="Courier New"/>
          <w:sz w:val="18"/>
        </w:rPr>
        <w:t>: [tcaEventName1],</w:t>
      </w:r>
    </w:p>
    <w:p w14:paraId="467F7BE0" w14:textId="5AA42CE1" w:rsidR="00C2126D" w:rsidRDefault="00C2126D" w:rsidP="00C2126D">
      <w:pPr>
        <w:spacing w:line="280" w:lineRule="atLeast"/>
        <w:jc w:val="both"/>
        <w:rPr>
          <w:rFonts w:ascii="Courier New" w:hAnsi="Courier New" w:cs="Courier New"/>
          <w:sz w:val="18"/>
        </w:rPr>
      </w:pPr>
      <w:r>
        <w:rPr>
          <w:rFonts w:ascii="Courier New" w:hAnsi="Courier New" w:cs="Courier New"/>
          <w:sz w:val="18"/>
        </w:rPr>
        <w:t xml:space="preserve">      </w:t>
      </w:r>
      <w:proofErr w:type="spellStart"/>
      <w:proofErr w:type="gramStart"/>
      <w:r w:rsidR="00CC6123">
        <w:rPr>
          <w:rFonts w:ascii="Courier New" w:hAnsi="Courier New" w:cs="Courier New"/>
          <w:sz w:val="18"/>
        </w:rPr>
        <w:t>microservices</w:t>
      </w:r>
      <w:proofErr w:type="spellEnd"/>
      <w:proofErr w:type="gramEnd"/>
      <w:r>
        <w:rPr>
          <w:rFonts w:ascii="Courier New" w:hAnsi="Courier New" w:cs="Courier New"/>
          <w:sz w:val="18"/>
        </w:rPr>
        <w:t xml:space="preserve">: </w:t>
      </w:r>
      <w:r w:rsidR="00CC6123">
        <w:rPr>
          <w:rFonts w:ascii="Courier New" w:hAnsi="Courier New" w:cs="Courier New"/>
          <w:sz w:val="18"/>
        </w:rPr>
        <w:t>[</w:t>
      </w:r>
      <w:proofErr w:type="spellStart"/>
      <w:r>
        <w:rPr>
          <w:rFonts w:ascii="Courier New" w:hAnsi="Courier New" w:cs="Courier New"/>
          <w:sz w:val="18"/>
        </w:rPr>
        <w:t>rebootVm</w:t>
      </w:r>
      <w:proofErr w:type="spellEnd"/>
      <w:r w:rsidR="00CC6123">
        <w:rPr>
          <w:rFonts w:ascii="Courier New" w:hAnsi="Courier New" w:cs="Courier New"/>
          <w:sz w:val="18"/>
        </w:rPr>
        <w:t>]</w:t>
      </w:r>
    </w:p>
    <w:p w14:paraId="0878D0DB" w14:textId="77777777" w:rsidR="00C2126D" w:rsidRDefault="00C2126D" w:rsidP="00C2126D">
      <w:pPr>
        <w:spacing w:line="280" w:lineRule="atLeast"/>
        <w:jc w:val="both"/>
        <w:rPr>
          <w:rFonts w:ascii="Courier New" w:hAnsi="Courier New" w:cs="Courier New"/>
          <w:sz w:val="18"/>
        </w:rPr>
      </w:pPr>
      <w:r>
        <w:rPr>
          <w:rFonts w:ascii="Courier New" w:hAnsi="Courier New" w:cs="Courier New"/>
          <w:sz w:val="18"/>
        </w:rPr>
        <w:t xml:space="preserve">   },</w:t>
      </w:r>
    </w:p>
    <w:p w14:paraId="710A7FFE" w14:textId="4D40B7A7" w:rsidR="00C2126D" w:rsidRDefault="00C2126D" w:rsidP="00C2126D">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rule</w:t>
      </w:r>
      <w:proofErr w:type="gramEnd"/>
      <w:r>
        <w:rPr>
          <w:rFonts w:ascii="Courier New" w:hAnsi="Courier New" w:cs="Courier New"/>
          <w:sz w:val="18"/>
        </w:rPr>
        <w:t>: {</w:t>
      </w:r>
    </w:p>
    <w:p w14:paraId="677CC27E" w14:textId="061772A6" w:rsidR="00C2126D" w:rsidRDefault="00C2126D" w:rsidP="00C2126D">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trigger</w:t>
      </w:r>
      <w:proofErr w:type="gramEnd"/>
      <w:r>
        <w:rPr>
          <w:rFonts w:ascii="Courier New" w:hAnsi="Courier New" w:cs="Courier New"/>
          <w:sz w:val="18"/>
        </w:rPr>
        <w:t>: B || (C &amp; D),</w:t>
      </w:r>
    </w:p>
    <w:p w14:paraId="77EB7F55" w14:textId="17A5BC10" w:rsidR="00FE7165" w:rsidRDefault="00C2126D" w:rsidP="00C2126D">
      <w:pPr>
        <w:spacing w:line="280" w:lineRule="atLeast"/>
        <w:jc w:val="both"/>
        <w:rPr>
          <w:rFonts w:ascii="Courier New" w:hAnsi="Courier New" w:cs="Courier New"/>
          <w:sz w:val="18"/>
        </w:rPr>
      </w:pPr>
      <w:r>
        <w:rPr>
          <w:rFonts w:ascii="Courier New" w:hAnsi="Courier New" w:cs="Courier New"/>
          <w:sz w:val="18"/>
        </w:rPr>
        <w:t xml:space="preserve">      </w:t>
      </w:r>
      <w:proofErr w:type="spellStart"/>
      <w:proofErr w:type="gramStart"/>
      <w:r w:rsidR="00CC6123">
        <w:rPr>
          <w:rFonts w:ascii="Courier New" w:hAnsi="Courier New" w:cs="Courier New"/>
          <w:sz w:val="18"/>
        </w:rPr>
        <w:t>microservices</w:t>
      </w:r>
      <w:proofErr w:type="spellEnd"/>
      <w:proofErr w:type="gramEnd"/>
      <w:r>
        <w:rPr>
          <w:rFonts w:ascii="Courier New" w:hAnsi="Courier New" w:cs="Courier New"/>
          <w:sz w:val="18"/>
        </w:rPr>
        <w:t xml:space="preserve">: </w:t>
      </w:r>
      <w:r w:rsidR="00CC6123">
        <w:rPr>
          <w:rFonts w:ascii="Courier New" w:hAnsi="Courier New" w:cs="Courier New"/>
          <w:sz w:val="18"/>
        </w:rPr>
        <w:t>[</w:t>
      </w:r>
      <w:proofErr w:type="spellStart"/>
      <w:r>
        <w:rPr>
          <w:rFonts w:ascii="Courier New" w:hAnsi="Courier New" w:cs="Courier New"/>
          <w:sz w:val="18"/>
        </w:rPr>
        <w:t>scaleOut</w:t>
      </w:r>
      <w:proofErr w:type="spellEnd"/>
      <w:r w:rsidR="00CC6123">
        <w:rPr>
          <w:rFonts w:ascii="Courier New" w:hAnsi="Courier New" w:cs="Courier New"/>
          <w:sz w:val="18"/>
        </w:rPr>
        <w:t>]</w:t>
      </w:r>
    </w:p>
    <w:p w14:paraId="6124440D" w14:textId="483C9D0C" w:rsidR="00C2126D" w:rsidRPr="00C2126D" w:rsidRDefault="00FE7165" w:rsidP="00C2126D">
      <w:pPr>
        <w:spacing w:line="280" w:lineRule="atLeast"/>
        <w:jc w:val="both"/>
        <w:rPr>
          <w:rFonts w:ascii="Courier New" w:hAnsi="Courier New" w:cs="Courier New"/>
          <w:sz w:val="18"/>
        </w:rPr>
      </w:pPr>
      <w:r>
        <w:rPr>
          <w:rFonts w:ascii="Courier New" w:hAnsi="Courier New" w:cs="Courier New"/>
          <w:sz w:val="18"/>
        </w:rPr>
        <w:t xml:space="preserve">   }</w:t>
      </w:r>
      <w:r w:rsidR="00C2126D">
        <w:rPr>
          <w:rFonts w:ascii="Courier New" w:hAnsi="Courier New" w:cs="Courier New"/>
          <w:sz w:val="18"/>
        </w:rPr>
        <w:t xml:space="preserve"> </w:t>
      </w:r>
      <w:r w:rsidR="00C2126D" w:rsidRPr="00C2126D">
        <w:rPr>
          <w:rFonts w:ascii="Courier New" w:hAnsi="Courier New" w:cs="Courier New"/>
          <w:sz w:val="18"/>
        </w:rPr>
        <w:t xml:space="preserve">   </w:t>
      </w:r>
    </w:p>
    <w:p w14:paraId="21D250DC" w14:textId="7E368396" w:rsidR="00C2126D" w:rsidRDefault="00C2126D" w:rsidP="00C2126D">
      <w:pPr>
        <w:spacing w:line="280" w:lineRule="atLeast"/>
        <w:jc w:val="both"/>
        <w:rPr>
          <w:rFonts w:ascii="Courier New" w:hAnsi="Courier New" w:cs="Courier New"/>
          <w:sz w:val="18"/>
        </w:rPr>
      </w:pPr>
      <w:r w:rsidRPr="00C2126D">
        <w:rPr>
          <w:rFonts w:ascii="Courier New" w:hAnsi="Courier New" w:cs="Courier New"/>
          <w:sz w:val="18"/>
        </w:rPr>
        <w:t>]</w:t>
      </w:r>
    </w:p>
    <w:p w14:paraId="488CAE0D" w14:textId="6B026B22" w:rsidR="00FE7165" w:rsidRDefault="00FE7165" w:rsidP="00FE7165">
      <w:pPr>
        <w:spacing w:before="120" w:after="120" w:line="280" w:lineRule="atLeast"/>
        <w:jc w:val="both"/>
        <w:rPr>
          <w:sz w:val="22"/>
        </w:rPr>
      </w:pPr>
      <w:r>
        <w:rPr>
          <w:sz w:val="22"/>
        </w:rPr>
        <w:lastRenderedPageBreak/>
        <w:t xml:space="preserve">Note: when </w:t>
      </w:r>
      <w:proofErr w:type="spellStart"/>
      <w:r w:rsidR="00C334EF">
        <w:rPr>
          <w:sz w:val="22"/>
        </w:rPr>
        <w:t>microservices</w:t>
      </w:r>
      <w:proofErr w:type="spellEnd"/>
      <w:r>
        <w:rPr>
          <w:sz w:val="22"/>
        </w:rPr>
        <w:t xml:space="preserve"> are defined in terms of multiple event conditions, the designer should take care to consider whether the target of the </w:t>
      </w:r>
      <w:proofErr w:type="spellStart"/>
      <w:r w:rsidR="00C334EF">
        <w:rPr>
          <w:sz w:val="22"/>
        </w:rPr>
        <w:t>microservice</w:t>
      </w:r>
      <w:proofErr w:type="spellEnd"/>
      <w:r>
        <w:rPr>
          <w:sz w:val="22"/>
        </w:rPr>
        <w:t xml:space="preserve"> is clear (e.g., which VNF or VM instance to perform the action on). </w:t>
      </w:r>
      <w:r w:rsidR="00C334EF">
        <w:rPr>
          <w:sz w:val="22"/>
        </w:rPr>
        <w:t xml:space="preserve"> Future versions of this document may provide more clarity.</w:t>
      </w:r>
    </w:p>
    <w:p w14:paraId="38B181F8" w14:textId="04800D15" w:rsidR="001A294E" w:rsidRDefault="001A294E" w:rsidP="001A294E">
      <w:pPr>
        <w:pStyle w:val="Heading3"/>
      </w:pPr>
      <w:bookmarkStart w:id="31" w:name="_Toc479937588"/>
      <w:bookmarkEnd w:id="11"/>
      <w:bookmarkEnd w:id="12"/>
      <w:bookmarkEnd w:id="13"/>
      <w:bookmarkEnd w:id="14"/>
      <w:r>
        <w:t>Time Based Qualifiers</w:t>
      </w:r>
      <w:bookmarkEnd w:id="31"/>
    </w:p>
    <w:p w14:paraId="6DFD7326" w14:textId="3BB2083F" w:rsidR="00FE7165" w:rsidRDefault="001A294E" w:rsidP="00FE7165">
      <w:pPr>
        <w:spacing w:before="120" w:after="120" w:line="280" w:lineRule="atLeast"/>
        <w:jc w:val="both"/>
        <w:rPr>
          <w:sz w:val="22"/>
        </w:rPr>
      </w:pPr>
      <w:r>
        <w:rPr>
          <w:sz w:val="22"/>
        </w:rPr>
        <w:t xml:space="preserve">Time based rules may be established by following any named condition with a colon and curly braces.  The time based rule is placed in the curly braces as follows: </w:t>
      </w:r>
    </w:p>
    <w:p w14:paraId="4A6E1358" w14:textId="3FE3143F" w:rsidR="00FE7165" w:rsidRDefault="00FE7165" w:rsidP="00FE7165">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trigger</w:t>
      </w:r>
      <w:proofErr w:type="gramEnd"/>
      <w:r>
        <w:rPr>
          <w:rFonts w:ascii="Courier New" w:hAnsi="Courier New" w:cs="Courier New"/>
          <w:sz w:val="18"/>
        </w:rPr>
        <w:t>: B</w:t>
      </w:r>
      <w:r w:rsidR="001A294E">
        <w:rPr>
          <w:rFonts w:ascii="Courier New" w:hAnsi="Courier New" w:cs="Courier New"/>
          <w:sz w:val="18"/>
        </w:rPr>
        <w:t>:</w:t>
      </w:r>
      <w:r>
        <w:rPr>
          <w:rFonts w:ascii="Courier New" w:hAnsi="Courier New" w:cs="Courier New"/>
          <w:sz w:val="18"/>
        </w:rPr>
        <w:t xml:space="preserve">{3 times in </w:t>
      </w:r>
      <w:r w:rsidR="003D42C5">
        <w:rPr>
          <w:rFonts w:ascii="Courier New" w:hAnsi="Courier New" w:cs="Courier New"/>
          <w:sz w:val="18"/>
        </w:rPr>
        <w:t>300</w:t>
      </w:r>
      <w:r>
        <w:rPr>
          <w:rFonts w:ascii="Courier New" w:hAnsi="Courier New" w:cs="Courier New"/>
          <w:sz w:val="18"/>
        </w:rPr>
        <w:t xml:space="preserve"> </w:t>
      </w:r>
      <w:r w:rsidR="003D42C5">
        <w:rPr>
          <w:rFonts w:ascii="Courier New" w:hAnsi="Courier New" w:cs="Courier New"/>
          <w:sz w:val="18"/>
        </w:rPr>
        <w:t>seconds</w:t>
      </w:r>
      <w:r>
        <w:rPr>
          <w:rFonts w:ascii="Courier New" w:hAnsi="Courier New" w:cs="Courier New"/>
          <w:sz w:val="18"/>
        </w:rPr>
        <w:t>}</w:t>
      </w:r>
    </w:p>
    <w:p w14:paraId="76722778" w14:textId="2E6134F9" w:rsidR="00FE7165" w:rsidRDefault="001A294E" w:rsidP="00FE7165">
      <w:pPr>
        <w:spacing w:before="120" w:after="120" w:line="280" w:lineRule="atLeast"/>
        <w:jc w:val="both"/>
        <w:rPr>
          <w:sz w:val="22"/>
        </w:rPr>
      </w:pPr>
      <w:r>
        <w:rPr>
          <w:sz w:val="22"/>
        </w:rPr>
        <w:t xml:space="preserve">This means that if condition B occurs 3 </w:t>
      </w:r>
      <w:r w:rsidR="003969DD">
        <w:rPr>
          <w:sz w:val="22"/>
        </w:rPr>
        <w:t xml:space="preserve">(or more) </w:t>
      </w:r>
      <w:r>
        <w:rPr>
          <w:sz w:val="22"/>
        </w:rPr>
        <w:t xml:space="preserve">times in </w:t>
      </w:r>
      <w:r w:rsidR="003D42C5">
        <w:rPr>
          <w:sz w:val="22"/>
        </w:rPr>
        <w:t xml:space="preserve">300 seconds (e.g., </w:t>
      </w:r>
      <w:r>
        <w:rPr>
          <w:sz w:val="22"/>
        </w:rPr>
        <w:t>5 minutes</w:t>
      </w:r>
      <w:r w:rsidR="003D42C5">
        <w:rPr>
          <w:sz w:val="22"/>
        </w:rPr>
        <w:t>)</w:t>
      </w:r>
      <w:r>
        <w:rPr>
          <w:sz w:val="22"/>
        </w:rPr>
        <w:t xml:space="preserve">, the trigger fires. </w:t>
      </w:r>
    </w:p>
    <w:p w14:paraId="642D310D" w14:textId="09BF864C" w:rsidR="001A294E" w:rsidRDefault="001A294E" w:rsidP="00FE7165">
      <w:pPr>
        <w:spacing w:before="120" w:after="120" w:line="280" w:lineRule="atLeast"/>
        <w:jc w:val="both"/>
        <w:rPr>
          <w:sz w:val="22"/>
        </w:rPr>
      </w:pPr>
      <w:r>
        <w:rPr>
          <w:sz w:val="22"/>
        </w:rPr>
        <w:t>More complex triggers can be created as follows:</w:t>
      </w:r>
    </w:p>
    <w:p w14:paraId="0B274A16" w14:textId="7CDEE0A5" w:rsidR="001A294E" w:rsidRDefault="001A294E" w:rsidP="001A294E">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trigger</w:t>
      </w:r>
      <w:proofErr w:type="gramEnd"/>
      <w:r>
        <w:rPr>
          <w:rFonts w:ascii="Courier New" w:hAnsi="Courier New" w:cs="Courier New"/>
          <w:sz w:val="18"/>
        </w:rPr>
        <w:t xml:space="preserve">: B:{3 times in </w:t>
      </w:r>
      <w:r w:rsidR="003D42C5">
        <w:rPr>
          <w:rFonts w:ascii="Courier New" w:hAnsi="Courier New" w:cs="Courier New"/>
          <w:sz w:val="18"/>
        </w:rPr>
        <w:t>300 seconds</w:t>
      </w:r>
      <w:r>
        <w:rPr>
          <w:rFonts w:ascii="Courier New" w:hAnsi="Courier New" w:cs="Courier New"/>
          <w:sz w:val="18"/>
        </w:rPr>
        <w:t xml:space="preserve">} || (C &amp; D:{2 times in </w:t>
      </w:r>
      <w:r w:rsidR="003D42C5">
        <w:rPr>
          <w:rFonts w:ascii="Courier New" w:hAnsi="Courier New" w:cs="Courier New"/>
          <w:sz w:val="18"/>
        </w:rPr>
        <w:t>60</w:t>
      </w:r>
      <w:r>
        <w:rPr>
          <w:rFonts w:ascii="Courier New" w:hAnsi="Courier New" w:cs="Courier New"/>
          <w:sz w:val="18"/>
        </w:rPr>
        <w:t xml:space="preserve">0 </w:t>
      </w:r>
      <w:r w:rsidR="003D42C5">
        <w:rPr>
          <w:rFonts w:ascii="Courier New" w:hAnsi="Courier New" w:cs="Courier New"/>
          <w:sz w:val="18"/>
        </w:rPr>
        <w:t>seconds</w:t>
      </w:r>
      <w:r>
        <w:rPr>
          <w:rFonts w:ascii="Courier New" w:hAnsi="Courier New" w:cs="Courier New"/>
          <w:sz w:val="18"/>
        </w:rPr>
        <w:t>}),</w:t>
      </w:r>
    </w:p>
    <w:p w14:paraId="3A91EE83" w14:textId="01A0A46E" w:rsidR="001A294E" w:rsidRDefault="001A294E" w:rsidP="001A294E">
      <w:pPr>
        <w:spacing w:before="120" w:after="120" w:line="280" w:lineRule="atLeast"/>
        <w:jc w:val="both"/>
        <w:rPr>
          <w:sz w:val="22"/>
        </w:rPr>
      </w:pPr>
      <w:r>
        <w:rPr>
          <w:sz w:val="22"/>
        </w:rPr>
        <w:t xml:space="preserve">This means that the trigger fires if condition B occurs 3 </w:t>
      </w:r>
      <w:r w:rsidR="003969DD">
        <w:rPr>
          <w:sz w:val="22"/>
        </w:rPr>
        <w:t xml:space="preserve">(or more) </w:t>
      </w:r>
      <w:r>
        <w:rPr>
          <w:sz w:val="22"/>
        </w:rPr>
        <w:t xml:space="preserve">times in 5 minutes, </w:t>
      </w:r>
      <w:r w:rsidR="003969DD">
        <w:rPr>
          <w:sz w:val="22"/>
        </w:rPr>
        <w:t>OR</w:t>
      </w:r>
      <w:r>
        <w:rPr>
          <w:sz w:val="22"/>
        </w:rPr>
        <w:t xml:space="preserve">, if condition D occurs 2 </w:t>
      </w:r>
      <w:r w:rsidR="003969DD">
        <w:rPr>
          <w:sz w:val="22"/>
        </w:rPr>
        <w:t xml:space="preserve">(or more) </w:t>
      </w:r>
      <w:r>
        <w:rPr>
          <w:sz w:val="22"/>
        </w:rPr>
        <w:t xml:space="preserve">times in 10 minutes </w:t>
      </w:r>
      <w:r w:rsidR="003969DD">
        <w:rPr>
          <w:sz w:val="22"/>
        </w:rPr>
        <w:t>AND condition C is in effect.</w:t>
      </w:r>
    </w:p>
    <w:p w14:paraId="37F33EDD" w14:textId="77777777" w:rsidR="001A294E" w:rsidRDefault="001A294E" w:rsidP="00FE7165">
      <w:pPr>
        <w:spacing w:before="120" w:after="120" w:line="280" w:lineRule="atLeast"/>
        <w:jc w:val="both"/>
        <w:rPr>
          <w:sz w:val="22"/>
        </w:rPr>
      </w:pPr>
    </w:p>
    <w:p w14:paraId="2100C52F" w14:textId="4AD8902D" w:rsidR="00DA48C8" w:rsidRDefault="00DA48C8" w:rsidP="00DA48C8">
      <w:pPr>
        <w:pStyle w:val="Heading1"/>
      </w:pPr>
      <w:bookmarkStart w:id="32" w:name="_Toc479937589"/>
      <w:r>
        <w:lastRenderedPageBreak/>
        <w:t>YAML Examples</w:t>
      </w:r>
      <w:bookmarkEnd w:id="32"/>
    </w:p>
    <w:p w14:paraId="35995AF1" w14:textId="7BE4A319" w:rsidR="00DA48C8" w:rsidRDefault="00DA48C8" w:rsidP="00DA48C8">
      <w:pPr>
        <w:spacing w:after="120"/>
        <w:jc w:val="both"/>
        <w:rPr>
          <w:sz w:val="22"/>
        </w:rPr>
      </w:pPr>
      <w:r>
        <w:rPr>
          <w:sz w:val="22"/>
        </w:rPr>
        <w:t xml:space="preserve">An example YAML file is provided below which registers events for the </w:t>
      </w:r>
      <w:proofErr w:type="spellStart"/>
      <w:r>
        <w:rPr>
          <w:sz w:val="22"/>
        </w:rPr>
        <w:t>vMRF</w:t>
      </w:r>
      <w:proofErr w:type="spellEnd"/>
      <w:r>
        <w:rPr>
          <w:sz w:val="22"/>
        </w:rPr>
        <w:t xml:space="preserve"> VNF.  </w:t>
      </w:r>
    </w:p>
    <w:p w14:paraId="34F7C348"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200B6A37"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registration</w:t>
      </w:r>
      <w:proofErr w:type="gramEnd"/>
      <w:r w:rsidRPr="00DA48C8">
        <w:rPr>
          <w:rFonts w:ascii="Courier New" w:hAnsi="Courier New" w:cs="Courier New"/>
          <w:sz w:val="18"/>
          <w:szCs w:val="18"/>
        </w:rPr>
        <w:t xml:space="preserve"> for </w:t>
      </w:r>
      <w:proofErr w:type="spellStart"/>
      <w:r w:rsidRPr="00DA48C8">
        <w:rPr>
          <w:rFonts w:ascii="Courier New" w:hAnsi="Courier New" w:cs="Courier New"/>
          <w:sz w:val="18"/>
          <w:szCs w:val="18"/>
        </w:rPr>
        <w:t>Fault_vMRF_InvalidLicense</w:t>
      </w:r>
      <w:proofErr w:type="spellEnd"/>
    </w:p>
    <w:p w14:paraId="0C8068C1" w14:textId="086E4BB7" w:rsidR="00DA48C8" w:rsidRPr="00DA48C8" w:rsidRDefault="00DA48C8" w:rsidP="00DA48C8">
      <w:pPr>
        <w:spacing w:line="240" w:lineRule="atLeast"/>
        <w:jc w:val="both"/>
        <w:rPr>
          <w:rFonts w:ascii="Courier New" w:hAnsi="Courier New" w:cs="Courier New"/>
          <w:sz w:val="18"/>
          <w:szCs w:val="18"/>
        </w:rPr>
      </w:pPr>
      <w:proofErr w:type="gramStart"/>
      <w:r w:rsidRPr="00DA48C8">
        <w:rPr>
          <w:rFonts w:ascii="Courier New" w:hAnsi="Courier New" w:cs="Courier New"/>
          <w:sz w:val="18"/>
          <w:szCs w:val="18"/>
        </w:rPr>
        <w:t>event</w:t>
      </w:r>
      <w:proofErr w:type="gramEnd"/>
      <w:r w:rsidRPr="00DA48C8">
        <w:rPr>
          <w:rFonts w:ascii="Courier New" w:hAnsi="Courier New" w:cs="Courier New"/>
          <w:sz w:val="18"/>
          <w:szCs w:val="18"/>
        </w:rPr>
        <w:t xml:space="preserve">: {presence: required, </w:t>
      </w:r>
      <w:r w:rsidR="00BD36FC">
        <w:rPr>
          <w:rFonts w:ascii="Courier New" w:hAnsi="Courier New" w:cs="Courier New"/>
          <w:sz w:val="18"/>
          <w:szCs w:val="18"/>
        </w:rPr>
        <w:t xml:space="preserve">action: [any, any, </w:t>
      </w:r>
      <w:proofErr w:type="spellStart"/>
      <w:r w:rsidR="00415B55">
        <w:rPr>
          <w:rFonts w:ascii="Courier New" w:hAnsi="Courier New" w:cs="Courier New"/>
          <w:sz w:val="18"/>
          <w:szCs w:val="18"/>
        </w:rPr>
        <w:t>invalidLicense</w:t>
      </w:r>
      <w:proofErr w:type="spellEnd"/>
      <w:r w:rsidR="00BD36FC">
        <w:rPr>
          <w:rFonts w:ascii="Courier New" w:hAnsi="Courier New" w:cs="Courier New"/>
          <w:sz w:val="18"/>
          <w:szCs w:val="18"/>
        </w:rPr>
        <w:t xml:space="preserve">, </w:t>
      </w:r>
      <w:r w:rsidR="00415B55">
        <w:rPr>
          <w:rFonts w:ascii="Courier New" w:hAnsi="Courier New" w:cs="Courier New"/>
          <w:sz w:val="18"/>
          <w:szCs w:val="18"/>
        </w:rPr>
        <w:t>RECO-</w:t>
      </w:r>
      <w:proofErr w:type="spellStart"/>
      <w:r w:rsidR="00BD36FC">
        <w:rPr>
          <w:rFonts w:ascii="Courier New" w:hAnsi="Courier New" w:cs="Courier New"/>
          <w:sz w:val="18"/>
          <w:szCs w:val="18"/>
        </w:rPr>
        <w:t>renewLicence</w:t>
      </w:r>
      <w:proofErr w:type="spellEnd"/>
      <w:r w:rsidR="00BD36FC">
        <w:rPr>
          <w:rFonts w:ascii="Courier New" w:hAnsi="Courier New" w:cs="Courier New"/>
          <w:sz w:val="18"/>
          <w:szCs w:val="18"/>
        </w:rPr>
        <w:t xml:space="preserve">], </w:t>
      </w:r>
      <w:r w:rsidRPr="00DA48C8">
        <w:rPr>
          <w:rFonts w:ascii="Courier New" w:hAnsi="Courier New" w:cs="Courier New"/>
          <w:sz w:val="18"/>
          <w:szCs w:val="18"/>
        </w:rPr>
        <w:t>structure: {</w:t>
      </w:r>
    </w:p>
    <w:p w14:paraId="5FCE76FD" w14:textId="147E8B13"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commonEventHeader</w:t>
      </w:r>
      <w:proofErr w:type="spellEnd"/>
      <w:proofErr w:type="gramEnd"/>
      <w:r w:rsidRPr="00DA48C8">
        <w:rPr>
          <w:rFonts w:ascii="Courier New" w:hAnsi="Courier New" w:cs="Courier New"/>
          <w:sz w:val="18"/>
          <w:szCs w:val="18"/>
        </w:rPr>
        <w:t>: {presence: required</w:t>
      </w:r>
      <w:r w:rsidR="008F6C45">
        <w:rPr>
          <w:rFonts w:ascii="Courier New" w:hAnsi="Courier New" w:cs="Courier New"/>
          <w:sz w:val="18"/>
          <w:szCs w:val="18"/>
        </w:rPr>
        <w:t xml:space="preserve">, </w:t>
      </w:r>
      <w:r w:rsidRPr="00DA48C8">
        <w:rPr>
          <w:rFonts w:ascii="Courier New" w:hAnsi="Courier New" w:cs="Courier New"/>
          <w:sz w:val="18"/>
          <w:szCs w:val="18"/>
        </w:rPr>
        <w:t>structure: {</w:t>
      </w:r>
    </w:p>
    <w:p w14:paraId="0EB7A0DA"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domain</w:t>
      </w:r>
      <w:proofErr w:type="gramEnd"/>
      <w:r w:rsidRPr="00DA48C8">
        <w:rPr>
          <w:rFonts w:ascii="Courier New" w:hAnsi="Courier New" w:cs="Courier New"/>
          <w:sz w:val="18"/>
          <w:szCs w:val="18"/>
        </w:rPr>
        <w:t>: {presence: required, value: fault},</w:t>
      </w:r>
    </w:p>
    <w:p w14:paraId="35A295FA" w14:textId="2C214E83"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w:t>
      </w:r>
      <w:r w:rsidR="002F1D5E">
        <w:rPr>
          <w:rFonts w:ascii="Courier New" w:hAnsi="Courier New" w:cs="Courier New"/>
          <w:sz w:val="18"/>
          <w:szCs w:val="18"/>
        </w:rPr>
        <w:t>Name</w:t>
      </w:r>
      <w:proofErr w:type="spellEnd"/>
      <w:proofErr w:type="gramEnd"/>
      <w:r w:rsidRPr="00DA48C8">
        <w:rPr>
          <w:rFonts w:ascii="Courier New" w:hAnsi="Courier New" w:cs="Courier New"/>
          <w:sz w:val="18"/>
          <w:szCs w:val="18"/>
        </w:rPr>
        <w:t xml:space="preserve">: {presence: required, value: </w:t>
      </w:r>
      <w:proofErr w:type="spellStart"/>
      <w:r w:rsidRPr="00DA48C8">
        <w:rPr>
          <w:rFonts w:ascii="Courier New" w:hAnsi="Courier New" w:cs="Courier New"/>
          <w:sz w:val="18"/>
          <w:szCs w:val="18"/>
        </w:rPr>
        <w:t>Fault_vMRF_InvalidLicense</w:t>
      </w:r>
      <w:proofErr w:type="spellEnd"/>
      <w:r w:rsidRPr="00DA48C8">
        <w:rPr>
          <w:rFonts w:ascii="Courier New" w:hAnsi="Courier New" w:cs="Courier New"/>
          <w:sz w:val="18"/>
          <w:szCs w:val="18"/>
        </w:rPr>
        <w:t>},</w:t>
      </w:r>
    </w:p>
    <w:p w14:paraId="396055F0"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eventId</w:t>
      </w:r>
      <w:proofErr w:type="spellEnd"/>
      <w:proofErr w:type="gramEnd"/>
      <w:r w:rsidRPr="00DA48C8">
        <w:rPr>
          <w:rFonts w:ascii="Courier New" w:hAnsi="Courier New" w:cs="Courier New"/>
          <w:sz w:val="18"/>
          <w:szCs w:val="18"/>
        </w:rPr>
        <w:t>: {presence: required},</w:t>
      </w:r>
    </w:p>
    <w:p w14:paraId="79BB9140" w14:textId="77777777" w:rsidR="00425E4C"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Pr>
          <w:rFonts w:ascii="Courier New" w:hAnsi="Courier New" w:cs="Courier New"/>
          <w:sz w:val="18"/>
          <w:szCs w:val="18"/>
        </w:rPr>
        <w:t>nfType</w:t>
      </w:r>
      <w:proofErr w:type="spellEnd"/>
      <w:proofErr w:type="gramEnd"/>
      <w:r w:rsidRPr="00DA48C8">
        <w:rPr>
          <w:rFonts w:ascii="Courier New" w:hAnsi="Courier New" w:cs="Courier New"/>
          <w:sz w:val="18"/>
          <w:szCs w:val="18"/>
        </w:rPr>
        <w:t xml:space="preserve">: {presence: required, value: </w:t>
      </w:r>
      <w:proofErr w:type="spellStart"/>
      <w:r>
        <w:rPr>
          <w:rFonts w:ascii="Courier New" w:hAnsi="Courier New" w:cs="Courier New"/>
          <w:sz w:val="18"/>
          <w:szCs w:val="18"/>
        </w:rPr>
        <w:t>mrfx</w:t>
      </w:r>
      <w:proofErr w:type="spellEnd"/>
      <w:r w:rsidRPr="00DA48C8">
        <w:rPr>
          <w:rFonts w:ascii="Courier New" w:hAnsi="Courier New" w:cs="Courier New"/>
          <w:sz w:val="18"/>
          <w:szCs w:val="18"/>
        </w:rPr>
        <w:t>},</w:t>
      </w:r>
    </w:p>
    <w:p w14:paraId="4EC98405"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priority</w:t>
      </w:r>
      <w:proofErr w:type="gramEnd"/>
      <w:r w:rsidRPr="00DA48C8">
        <w:rPr>
          <w:rFonts w:ascii="Courier New" w:hAnsi="Courier New" w:cs="Courier New"/>
          <w:sz w:val="18"/>
          <w:szCs w:val="18"/>
        </w:rPr>
        <w:t>: {presence: required, value: High},</w:t>
      </w:r>
    </w:p>
    <w:p w14:paraId="23DA90E1"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reportingEntityName</w:t>
      </w:r>
      <w:proofErr w:type="spellEnd"/>
      <w:proofErr w:type="gramEnd"/>
      <w:r w:rsidRPr="00DA48C8">
        <w:rPr>
          <w:rFonts w:ascii="Courier New" w:hAnsi="Courier New" w:cs="Courier New"/>
          <w:sz w:val="18"/>
          <w:szCs w:val="18"/>
        </w:rPr>
        <w:t>: {presence: required},</w:t>
      </w:r>
    </w:p>
    <w:p w14:paraId="12F4D225"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sequence</w:t>
      </w:r>
      <w:proofErr w:type="gramEnd"/>
      <w:r w:rsidRPr="00DA48C8">
        <w:rPr>
          <w:rFonts w:ascii="Courier New" w:hAnsi="Courier New" w:cs="Courier New"/>
          <w:sz w:val="18"/>
          <w:szCs w:val="18"/>
        </w:rPr>
        <w:t>: {presence: required},</w:t>
      </w:r>
    </w:p>
    <w:p w14:paraId="552E9714"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sourceName</w:t>
      </w:r>
      <w:proofErr w:type="spellEnd"/>
      <w:proofErr w:type="gramEnd"/>
      <w:r w:rsidRPr="00DA48C8">
        <w:rPr>
          <w:rFonts w:ascii="Courier New" w:hAnsi="Courier New" w:cs="Courier New"/>
          <w:sz w:val="18"/>
          <w:szCs w:val="18"/>
        </w:rPr>
        <w:t>: {presence: required},</w:t>
      </w:r>
    </w:p>
    <w:p w14:paraId="7766B899"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startEpochMicrosec</w:t>
      </w:r>
      <w:proofErr w:type="spellEnd"/>
      <w:proofErr w:type="gramEnd"/>
      <w:r w:rsidRPr="00DA48C8">
        <w:rPr>
          <w:rFonts w:ascii="Courier New" w:hAnsi="Courier New" w:cs="Courier New"/>
          <w:sz w:val="18"/>
          <w:szCs w:val="18"/>
        </w:rPr>
        <w:t>: {presence: required},</w:t>
      </w:r>
    </w:p>
    <w:p w14:paraId="3AC4B9B9" w14:textId="0794C8C7" w:rsid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lastEpochMicrosec</w:t>
      </w:r>
      <w:proofErr w:type="spellEnd"/>
      <w:proofErr w:type="gramEnd"/>
      <w:r w:rsidRPr="00DA48C8">
        <w:rPr>
          <w:rFonts w:ascii="Courier New" w:hAnsi="Courier New" w:cs="Courier New"/>
          <w:sz w:val="18"/>
          <w:szCs w:val="18"/>
        </w:rPr>
        <w:t>: {presence: required}</w:t>
      </w:r>
      <w:r w:rsidR="002F1D5E">
        <w:rPr>
          <w:rFonts w:ascii="Courier New" w:hAnsi="Courier New" w:cs="Courier New"/>
          <w:sz w:val="18"/>
          <w:szCs w:val="18"/>
        </w:rPr>
        <w:t>,</w:t>
      </w:r>
    </w:p>
    <w:p w14:paraId="14CDBFD3" w14:textId="7F3E0609" w:rsidR="002F1D5E" w:rsidRPr="00DA48C8" w:rsidRDefault="002F1D5E" w:rsidP="00DA48C8">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version</w:t>
      </w:r>
      <w:proofErr w:type="gramEnd"/>
      <w:r>
        <w:rPr>
          <w:rFonts w:ascii="Courier New" w:hAnsi="Courier New" w:cs="Courier New"/>
          <w:sz w:val="18"/>
          <w:szCs w:val="18"/>
        </w:rPr>
        <w:t>: {presence: required, value: 3.0}</w:t>
      </w:r>
    </w:p>
    <w:p w14:paraId="2815B6AA"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
    <w:p w14:paraId="640D6408"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faultFields</w:t>
      </w:r>
      <w:proofErr w:type="spellEnd"/>
      <w:proofErr w:type="gramEnd"/>
      <w:r w:rsidRPr="00DA48C8">
        <w:rPr>
          <w:rFonts w:ascii="Courier New" w:hAnsi="Courier New" w:cs="Courier New"/>
          <w:sz w:val="18"/>
          <w:szCs w:val="18"/>
        </w:rPr>
        <w:t>: {presence: required, structure: {</w:t>
      </w:r>
    </w:p>
    <w:p w14:paraId="70C383A9" w14:textId="3AD1B41E"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faultFieldsVersion</w:t>
      </w:r>
      <w:proofErr w:type="spellEnd"/>
      <w:proofErr w:type="gramEnd"/>
      <w:r w:rsidRPr="00DA48C8">
        <w:rPr>
          <w:rFonts w:ascii="Courier New" w:hAnsi="Courier New" w:cs="Courier New"/>
          <w:sz w:val="18"/>
          <w:szCs w:val="18"/>
        </w:rPr>
        <w:t>: {presence: required, value: 1.</w:t>
      </w:r>
      <w:r w:rsidR="002F1D5E">
        <w:rPr>
          <w:rFonts w:ascii="Courier New" w:hAnsi="Courier New" w:cs="Courier New"/>
          <w:sz w:val="18"/>
          <w:szCs w:val="18"/>
        </w:rPr>
        <w:t>2</w:t>
      </w:r>
      <w:r w:rsidRPr="00DA48C8">
        <w:rPr>
          <w:rFonts w:ascii="Courier New" w:hAnsi="Courier New" w:cs="Courier New"/>
          <w:sz w:val="18"/>
          <w:szCs w:val="18"/>
        </w:rPr>
        <w:t>},</w:t>
      </w:r>
    </w:p>
    <w:p w14:paraId="179ED4CC" w14:textId="77B4FA6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alarmCondition</w:t>
      </w:r>
      <w:proofErr w:type="spellEnd"/>
      <w:proofErr w:type="gramEnd"/>
      <w:r w:rsidRPr="00DA48C8">
        <w:rPr>
          <w:rFonts w:ascii="Courier New" w:hAnsi="Courier New" w:cs="Courier New"/>
          <w:sz w:val="18"/>
          <w:szCs w:val="18"/>
        </w:rPr>
        <w:t xml:space="preserve">: {presence: required, value: </w:t>
      </w:r>
      <w:r w:rsidR="001C20B1">
        <w:rPr>
          <w:rFonts w:ascii="Courier New" w:hAnsi="Courier New" w:cs="Courier New"/>
          <w:sz w:val="18"/>
          <w:szCs w:val="18"/>
        </w:rPr>
        <w:t>‘</w:t>
      </w:r>
      <w:r w:rsidR="002F1D5E">
        <w:rPr>
          <w:rFonts w:ascii="Courier New" w:hAnsi="Courier New" w:cs="Courier New"/>
          <w:sz w:val="18"/>
          <w:szCs w:val="18"/>
        </w:rPr>
        <w:t>Invalid license key</w:t>
      </w:r>
      <w:r w:rsidR="001C20B1">
        <w:rPr>
          <w:rFonts w:ascii="Courier New" w:hAnsi="Courier New" w:cs="Courier New"/>
          <w:sz w:val="18"/>
          <w:szCs w:val="18"/>
        </w:rPr>
        <w:t>’</w:t>
      </w:r>
      <w:r w:rsidRPr="00DA48C8">
        <w:rPr>
          <w:rFonts w:ascii="Courier New" w:hAnsi="Courier New" w:cs="Courier New"/>
          <w:sz w:val="18"/>
          <w:szCs w:val="18"/>
        </w:rPr>
        <w:t>},</w:t>
      </w:r>
    </w:p>
    <w:p w14:paraId="435646E3"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eventSourceType</w:t>
      </w:r>
      <w:proofErr w:type="spellEnd"/>
      <w:proofErr w:type="gramEnd"/>
      <w:r w:rsidRPr="00DA48C8">
        <w:rPr>
          <w:rFonts w:ascii="Courier New" w:hAnsi="Courier New" w:cs="Courier New"/>
          <w:sz w:val="18"/>
          <w:szCs w:val="18"/>
        </w:rPr>
        <w:t xml:space="preserve">: {presence: required, value: </w:t>
      </w:r>
      <w:proofErr w:type="spellStart"/>
      <w:r w:rsidRPr="00DA48C8">
        <w:rPr>
          <w:rFonts w:ascii="Courier New" w:hAnsi="Courier New" w:cs="Courier New"/>
          <w:sz w:val="18"/>
          <w:szCs w:val="18"/>
        </w:rPr>
        <w:t>virtualNetworkFunction</w:t>
      </w:r>
      <w:proofErr w:type="spellEnd"/>
      <w:r w:rsidRPr="00DA48C8">
        <w:rPr>
          <w:rFonts w:ascii="Courier New" w:hAnsi="Courier New" w:cs="Courier New"/>
          <w:sz w:val="18"/>
          <w:szCs w:val="18"/>
        </w:rPr>
        <w:t>},</w:t>
      </w:r>
    </w:p>
    <w:p w14:paraId="5FEA55D1" w14:textId="4B29F5F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specificProblem</w:t>
      </w:r>
      <w:proofErr w:type="spellEnd"/>
      <w:proofErr w:type="gramEnd"/>
      <w:r w:rsidRPr="00DA48C8">
        <w:rPr>
          <w:rFonts w:ascii="Courier New" w:hAnsi="Courier New" w:cs="Courier New"/>
          <w:sz w:val="18"/>
          <w:szCs w:val="18"/>
        </w:rPr>
        <w:t xml:space="preserve">: {presence: required, value: </w:t>
      </w:r>
      <w:r w:rsidR="001C20B1">
        <w:rPr>
          <w:rFonts w:ascii="Courier New" w:hAnsi="Courier New" w:cs="Courier New"/>
          <w:sz w:val="18"/>
          <w:szCs w:val="18"/>
        </w:rPr>
        <w:t>‘</w:t>
      </w:r>
      <w:r w:rsidRPr="00DA48C8">
        <w:rPr>
          <w:rFonts w:ascii="Courier New" w:hAnsi="Courier New" w:cs="Courier New"/>
          <w:sz w:val="18"/>
          <w:szCs w:val="18"/>
        </w:rPr>
        <w:t>The node license key is invalid</w:t>
      </w:r>
      <w:r w:rsidR="001C20B1">
        <w:rPr>
          <w:rFonts w:ascii="Courier New" w:hAnsi="Courier New" w:cs="Courier New"/>
          <w:sz w:val="18"/>
          <w:szCs w:val="18"/>
        </w:rPr>
        <w:t>’</w:t>
      </w:r>
      <w:r w:rsidRPr="00DA48C8">
        <w:rPr>
          <w:rFonts w:ascii="Courier New" w:hAnsi="Courier New" w:cs="Courier New"/>
          <w:sz w:val="18"/>
          <w:szCs w:val="18"/>
        </w:rPr>
        <w:t>},</w:t>
      </w:r>
    </w:p>
    <w:p w14:paraId="3BEB2D95" w14:textId="0887B00F"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eventSeverity</w:t>
      </w:r>
      <w:proofErr w:type="spellEnd"/>
      <w:proofErr w:type="gramEnd"/>
      <w:r w:rsidRPr="00DA48C8">
        <w:rPr>
          <w:rFonts w:ascii="Courier New" w:hAnsi="Courier New" w:cs="Courier New"/>
          <w:sz w:val="18"/>
          <w:szCs w:val="18"/>
        </w:rPr>
        <w:t>: {presence: required, value: CRITICAL},</w:t>
      </w:r>
    </w:p>
    <w:p w14:paraId="2D6690C4" w14:textId="77777777" w:rsidR="00557D47" w:rsidRPr="00557D47" w:rsidRDefault="00DA48C8" w:rsidP="00557D47">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vfStatus</w:t>
      </w:r>
      <w:proofErr w:type="spellEnd"/>
      <w:proofErr w:type="gramEnd"/>
      <w:r w:rsidRPr="00DA48C8">
        <w:rPr>
          <w:rFonts w:ascii="Courier New" w:hAnsi="Courier New" w:cs="Courier New"/>
          <w:sz w:val="18"/>
          <w:szCs w:val="18"/>
        </w:rPr>
        <w:t>: {presence: required, value: Active}</w:t>
      </w:r>
      <w:r w:rsidR="00557D47" w:rsidRPr="00557D47">
        <w:rPr>
          <w:rFonts w:ascii="Courier New" w:hAnsi="Courier New" w:cs="Courier New"/>
          <w:sz w:val="18"/>
          <w:szCs w:val="18"/>
        </w:rPr>
        <w:t>,</w:t>
      </w:r>
    </w:p>
    <w:p w14:paraId="52CC8692" w14:textId="77777777" w:rsidR="00557D47" w:rsidRPr="00557D47" w:rsidRDefault="00557D47" w:rsidP="00557D47">
      <w:pPr>
        <w:spacing w:line="240" w:lineRule="atLeast"/>
        <w:jc w:val="both"/>
        <w:rPr>
          <w:rFonts w:ascii="Courier New" w:hAnsi="Courier New" w:cs="Courier New"/>
          <w:sz w:val="18"/>
          <w:szCs w:val="18"/>
        </w:rPr>
      </w:pPr>
      <w:r w:rsidRPr="00557D47">
        <w:rPr>
          <w:rFonts w:ascii="Courier New" w:hAnsi="Courier New" w:cs="Courier New"/>
          <w:sz w:val="18"/>
          <w:szCs w:val="18"/>
        </w:rPr>
        <w:t xml:space="preserve">        </w:t>
      </w:r>
      <w:proofErr w:type="spellStart"/>
      <w:proofErr w:type="gramStart"/>
      <w:r w:rsidRPr="00557D47">
        <w:rPr>
          <w:rFonts w:ascii="Courier New" w:hAnsi="Courier New" w:cs="Courier New"/>
          <w:sz w:val="18"/>
          <w:szCs w:val="18"/>
        </w:rPr>
        <w:t>alarmAdditionalInformation</w:t>
      </w:r>
      <w:proofErr w:type="spellEnd"/>
      <w:proofErr w:type="gramEnd"/>
      <w:r w:rsidRPr="00557D47">
        <w:rPr>
          <w:rFonts w:ascii="Courier New" w:hAnsi="Courier New" w:cs="Courier New"/>
          <w:sz w:val="18"/>
          <w:szCs w:val="18"/>
        </w:rPr>
        <w:t>: {presence: required, array: [</w:t>
      </w:r>
    </w:p>
    <w:p w14:paraId="0B5360F0" w14:textId="77777777" w:rsidR="00557D47" w:rsidRPr="00557D47" w:rsidRDefault="00557D47" w:rsidP="00557D47">
      <w:pPr>
        <w:spacing w:line="240" w:lineRule="atLeast"/>
        <w:jc w:val="both"/>
        <w:rPr>
          <w:rFonts w:ascii="Courier New" w:hAnsi="Courier New" w:cs="Courier New"/>
          <w:sz w:val="18"/>
          <w:szCs w:val="18"/>
        </w:rPr>
      </w:pPr>
      <w:r w:rsidRPr="00557D47">
        <w:rPr>
          <w:rFonts w:ascii="Courier New" w:hAnsi="Courier New" w:cs="Courier New"/>
          <w:sz w:val="18"/>
          <w:szCs w:val="18"/>
        </w:rPr>
        <w:t xml:space="preserve">            </w:t>
      </w:r>
      <w:proofErr w:type="gramStart"/>
      <w:r w:rsidRPr="00557D47">
        <w:rPr>
          <w:rFonts w:ascii="Courier New" w:hAnsi="Courier New" w:cs="Courier New"/>
          <w:sz w:val="18"/>
          <w:szCs w:val="18"/>
        </w:rPr>
        <w:t>field</w:t>
      </w:r>
      <w:proofErr w:type="gramEnd"/>
      <w:r w:rsidRPr="00557D47">
        <w:rPr>
          <w:rFonts w:ascii="Courier New" w:hAnsi="Courier New" w:cs="Courier New"/>
          <w:sz w:val="18"/>
          <w:szCs w:val="18"/>
        </w:rPr>
        <w:t>: {presence: required, structure: {</w:t>
      </w:r>
    </w:p>
    <w:p w14:paraId="18BA9F1F" w14:textId="77777777" w:rsidR="00557D47" w:rsidRPr="00557D47" w:rsidRDefault="00557D47" w:rsidP="00557D47">
      <w:pPr>
        <w:spacing w:line="240" w:lineRule="atLeast"/>
        <w:jc w:val="both"/>
        <w:rPr>
          <w:rFonts w:ascii="Courier New" w:hAnsi="Courier New" w:cs="Courier New"/>
          <w:sz w:val="18"/>
          <w:szCs w:val="18"/>
        </w:rPr>
      </w:pPr>
      <w:r w:rsidRPr="00557D47">
        <w:rPr>
          <w:rFonts w:ascii="Courier New" w:hAnsi="Courier New" w:cs="Courier New"/>
          <w:sz w:val="18"/>
          <w:szCs w:val="18"/>
        </w:rPr>
        <w:t xml:space="preserve">                </w:t>
      </w:r>
      <w:proofErr w:type="gramStart"/>
      <w:r w:rsidRPr="00557D47">
        <w:rPr>
          <w:rFonts w:ascii="Courier New" w:hAnsi="Courier New" w:cs="Courier New"/>
          <w:sz w:val="18"/>
          <w:szCs w:val="18"/>
        </w:rPr>
        <w:t>name</w:t>
      </w:r>
      <w:proofErr w:type="gramEnd"/>
      <w:r w:rsidRPr="00557D47">
        <w:rPr>
          <w:rFonts w:ascii="Courier New" w:hAnsi="Courier New" w:cs="Courier New"/>
          <w:sz w:val="18"/>
          <w:szCs w:val="18"/>
        </w:rPr>
        <w:t xml:space="preserve">: {presence: required, value: </w:t>
      </w:r>
      <w:proofErr w:type="spellStart"/>
      <w:r w:rsidRPr="00557D47">
        <w:rPr>
          <w:rFonts w:ascii="Courier New" w:hAnsi="Courier New" w:cs="Courier New"/>
          <w:sz w:val="18"/>
          <w:szCs w:val="18"/>
        </w:rPr>
        <w:t>license_key</w:t>
      </w:r>
      <w:proofErr w:type="spellEnd"/>
      <w:r w:rsidRPr="00557D47">
        <w:rPr>
          <w:rFonts w:ascii="Courier New" w:hAnsi="Courier New" w:cs="Courier New"/>
          <w:sz w:val="18"/>
          <w:szCs w:val="18"/>
        </w:rPr>
        <w:t>},</w:t>
      </w:r>
    </w:p>
    <w:p w14:paraId="4A772A20" w14:textId="77777777" w:rsidR="00557D47" w:rsidRPr="00557D47" w:rsidRDefault="00557D47" w:rsidP="00557D47">
      <w:pPr>
        <w:spacing w:line="240" w:lineRule="atLeast"/>
        <w:jc w:val="both"/>
        <w:rPr>
          <w:rFonts w:ascii="Courier New" w:hAnsi="Courier New" w:cs="Courier New"/>
          <w:sz w:val="18"/>
          <w:szCs w:val="18"/>
        </w:rPr>
      </w:pPr>
      <w:r w:rsidRPr="00557D47">
        <w:rPr>
          <w:rFonts w:ascii="Courier New" w:hAnsi="Courier New" w:cs="Courier New"/>
          <w:sz w:val="18"/>
          <w:szCs w:val="18"/>
        </w:rPr>
        <w:t xml:space="preserve">                </w:t>
      </w:r>
      <w:proofErr w:type="gramStart"/>
      <w:r w:rsidRPr="00557D47">
        <w:rPr>
          <w:rFonts w:ascii="Courier New" w:hAnsi="Courier New" w:cs="Courier New"/>
          <w:sz w:val="18"/>
          <w:szCs w:val="18"/>
        </w:rPr>
        <w:t>value</w:t>
      </w:r>
      <w:proofErr w:type="gramEnd"/>
      <w:r w:rsidRPr="00557D47">
        <w:rPr>
          <w:rFonts w:ascii="Courier New" w:hAnsi="Courier New" w:cs="Courier New"/>
          <w:sz w:val="18"/>
          <w:szCs w:val="18"/>
        </w:rPr>
        <w:t>: {presence: required}</w:t>
      </w:r>
    </w:p>
    <w:p w14:paraId="5897DA80" w14:textId="77777777" w:rsidR="00557D47" w:rsidRPr="00557D47" w:rsidRDefault="00557D47" w:rsidP="00557D47">
      <w:pPr>
        <w:spacing w:line="240" w:lineRule="atLeast"/>
        <w:jc w:val="both"/>
        <w:rPr>
          <w:rFonts w:ascii="Courier New" w:hAnsi="Courier New" w:cs="Courier New"/>
          <w:sz w:val="18"/>
          <w:szCs w:val="18"/>
        </w:rPr>
      </w:pPr>
      <w:r w:rsidRPr="00557D47">
        <w:rPr>
          <w:rFonts w:ascii="Courier New" w:hAnsi="Courier New" w:cs="Courier New"/>
          <w:sz w:val="18"/>
          <w:szCs w:val="18"/>
        </w:rPr>
        <w:t xml:space="preserve">            }}    </w:t>
      </w:r>
    </w:p>
    <w:p w14:paraId="4840943B" w14:textId="54A64846" w:rsidR="00DA48C8" w:rsidRPr="00DA48C8" w:rsidRDefault="00557D47" w:rsidP="00557D47">
      <w:pPr>
        <w:spacing w:line="240" w:lineRule="atLeast"/>
        <w:jc w:val="both"/>
        <w:rPr>
          <w:rFonts w:ascii="Courier New" w:hAnsi="Courier New" w:cs="Courier New"/>
          <w:sz w:val="18"/>
          <w:szCs w:val="18"/>
        </w:rPr>
      </w:pPr>
      <w:r w:rsidRPr="00557D47">
        <w:rPr>
          <w:rFonts w:ascii="Courier New" w:hAnsi="Courier New" w:cs="Courier New"/>
          <w:sz w:val="18"/>
          <w:szCs w:val="18"/>
        </w:rPr>
        <w:t xml:space="preserve">        ]}</w:t>
      </w:r>
    </w:p>
    <w:p w14:paraId="708372DF"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
    <w:p w14:paraId="7DDAD43D"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4F0D127C"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4C19ED18"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19A9A1BD" w14:textId="2E466E5E"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registration</w:t>
      </w:r>
      <w:proofErr w:type="gramEnd"/>
      <w:r w:rsidRPr="00DA48C8">
        <w:rPr>
          <w:rFonts w:ascii="Courier New" w:hAnsi="Courier New" w:cs="Courier New"/>
          <w:sz w:val="18"/>
          <w:szCs w:val="18"/>
        </w:rPr>
        <w:t xml:space="preserve"> for </w:t>
      </w:r>
      <w:proofErr w:type="spellStart"/>
      <w:r>
        <w:rPr>
          <w:rFonts w:ascii="Courier New" w:hAnsi="Courier New" w:cs="Courier New"/>
          <w:sz w:val="18"/>
          <w:szCs w:val="18"/>
        </w:rPr>
        <w:t>Heartbeat</w:t>
      </w:r>
      <w:r w:rsidRPr="00DA48C8">
        <w:rPr>
          <w:rFonts w:ascii="Courier New" w:hAnsi="Courier New" w:cs="Courier New"/>
          <w:sz w:val="18"/>
          <w:szCs w:val="18"/>
        </w:rPr>
        <w:t>_vMRF</w:t>
      </w:r>
      <w:proofErr w:type="spellEnd"/>
    </w:p>
    <w:p w14:paraId="4BEFAC6B" w14:textId="77777777" w:rsidR="003D42C5" w:rsidRDefault="00425E4C" w:rsidP="00425E4C">
      <w:pPr>
        <w:spacing w:line="240" w:lineRule="atLeast"/>
        <w:jc w:val="both"/>
        <w:rPr>
          <w:rFonts w:ascii="Courier New" w:hAnsi="Courier New" w:cs="Courier New"/>
          <w:sz w:val="18"/>
          <w:szCs w:val="18"/>
        </w:rPr>
      </w:pPr>
      <w:proofErr w:type="gramStart"/>
      <w:r>
        <w:rPr>
          <w:rFonts w:ascii="Courier New" w:hAnsi="Courier New" w:cs="Courier New"/>
          <w:sz w:val="18"/>
          <w:szCs w:val="18"/>
        </w:rPr>
        <w:t>event</w:t>
      </w:r>
      <w:proofErr w:type="gramEnd"/>
      <w:r>
        <w:rPr>
          <w:rFonts w:ascii="Courier New" w:hAnsi="Courier New" w:cs="Courier New"/>
          <w:sz w:val="18"/>
          <w:szCs w:val="18"/>
        </w:rPr>
        <w:t xml:space="preserve">: {presence: required, </w:t>
      </w:r>
      <w:proofErr w:type="spellStart"/>
      <w:r w:rsidR="003D42C5">
        <w:rPr>
          <w:rFonts w:ascii="Courier New" w:hAnsi="Courier New" w:cs="Courier New"/>
          <w:sz w:val="18"/>
          <w:szCs w:val="18"/>
        </w:rPr>
        <w:t>heartbeatAction</w:t>
      </w:r>
      <w:proofErr w:type="spellEnd"/>
      <w:r w:rsidR="003D42C5">
        <w:rPr>
          <w:rFonts w:ascii="Courier New" w:hAnsi="Courier New" w:cs="Courier New"/>
          <w:sz w:val="18"/>
          <w:szCs w:val="18"/>
        </w:rPr>
        <w:t xml:space="preserve">: [3, </w:t>
      </w:r>
      <w:proofErr w:type="spellStart"/>
      <w:r w:rsidR="003D42C5">
        <w:rPr>
          <w:rFonts w:ascii="Courier New" w:hAnsi="Courier New" w:cs="Courier New"/>
          <w:sz w:val="18"/>
          <w:szCs w:val="18"/>
        </w:rPr>
        <w:t>vnfDown</w:t>
      </w:r>
      <w:proofErr w:type="spellEnd"/>
      <w:r w:rsidR="003D42C5">
        <w:rPr>
          <w:rFonts w:ascii="Courier New" w:hAnsi="Courier New" w:cs="Courier New"/>
          <w:sz w:val="18"/>
          <w:szCs w:val="18"/>
        </w:rPr>
        <w:t>, RECO-</w:t>
      </w:r>
      <w:proofErr w:type="spellStart"/>
      <w:r w:rsidR="003D42C5">
        <w:rPr>
          <w:rFonts w:ascii="Courier New" w:hAnsi="Courier New" w:cs="Courier New"/>
          <w:sz w:val="18"/>
          <w:szCs w:val="18"/>
        </w:rPr>
        <w:t>rebuildVnf</w:t>
      </w:r>
      <w:proofErr w:type="spellEnd"/>
      <w:r w:rsidR="003D42C5">
        <w:rPr>
          <w:rFonts w:ascii="Courier New" w:hAnsi="Courier New" w:cs="Courier New"/>
          <w:sz w:val="18"/>
          <w:szCs w:val="18"/>
        </w:rPr>
        <w:t>,</w:t>
      </w:r>
    </w:p>
    <w:p w14:paraId="1BAE9858" w14:textId="1C79AE53" w:rsidR="00425E4C" w:rsidRPr="00DA48C8" w:rsidRDefault="003D42C5" w:rsidP="00425E4C">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spellStart"/>
      <w:r w:rsidRPr="00A85119">
        <w:rPr>
          <w:rFonts w:ascii="Courier New" w:hAnsi="Courier New" w:cs="Courier New"/>
          <w:sz w:val="18"/>
          <w:szCs w:val="18"/>
        </w:rPr>
        <w:t>Tca_vMRF_</w:t>
      </w:r>
      <w:r>
        <w:rPr>
          <w:rFonts w:ascii="Courier New" w:hAnsi="Courier New" w:cs="Courier New"/>
          <w:sz w:val="18"/>
          <w:szCs w:val="18"/>
        </w:rPr>
        <w:t>vnfDown</w:t>
      </w:r>
      <w:proofErr w:type="spellEnd"/>
      <w:r>
        <w:rPr>
          <w:rFonts w:ascii="Courier New" w:hAnsi="Courier New" w:cs="Courier New"/>
          <w:sz w:val="18"/>
          <w:szCs w:val="18"/>
        </w:rPr>
        <w:t xml:space="preserve">], </w:t>
      </w:r>
      <w:r w:rsidR="00425E4C" w:rsidRPr="00DA48C8">
        <w:rPr>
          <w:rFonts w:ascii="Courier New" w:hAnsi="Courier New" w:cs="Courier New"/>
          <w:sz w:val="18"/>
          <w:szCs w:val="18"/>
        </w:rPr>
        <w:t>structure: {</w:t>
      </w:r>
    </w:p>
    <w:p w14:paraId="141722CA"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commonEventHeader</w:t>
      </w:r>
      <w:proofErr w:type="spellEnd"/>
      <w:proofErr w:type="gramEnd"/>
      <w:r w:rsidRPr="00DA48C8">
        <w:rPr>
          <w:rFonts w:ascii="Courier New" w:hAnsi="Courier New" w:cs="Courier New"/>
          <w:sz w:val="18"/>
          <w:szCs w:val="18"/>
        </w:rPr>
        <w:t>: {presence: required</w:t>
      </w:r>
      <w:r>
        <w:rPr>
          <w:rFonts w:ascii="Courier New" w:hAnsi="Courier New" w:cs="Courier New"/>
          <w:sz w:val="18"/>
          <w:szCs w:val="18"/>
        </w:rPr>
        <w:t xml:space="preserve">, </w:t>
      </w:r>
      <w:r w:rsidRPr="00DA48C8">
        <w:rPr>
          <w:rFonts w:ascii="Courier New" w:hAnsi="Courier New" w:cs="Courier New"/>
          <w:sz w:val="18"/>
          <w:szCs w:val="18"/>
        </w:rPr>
        <w:t>structure: {</w:t>
      </w:r>
    </w:p>
    <w:p w14:paraId="569E6969"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domain</w:t>
      </w:r>
      <w:proofErr w:type="gramEnd"/>
      <w:r w:rsidRPr="00DA48C8">
        <w:rPr>
          <w:rFonts w:ascii="Courier New" w:hAnsi="Courier New" w:cs="Courier New"/>
          <w:sz w:val="18"/>
          <w:szCs w:val="18"/>
        </w:rPr>
        <w:t>: {presence: required, value: fault},</w:t>
      </w:r>
    </w:p>
    <w:p w14:paraId="163ECCAB" w14:textId="68C00C4E"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w:t>
      </w:r>
      <w:r>
        <w:rPr>
          <w:rFonts w:ascii="Courier New" w:hAnsi="Courier New" w:cs="Courier New"/>
          <w:sz w:val="18"/>
          <w:szCs w:val="18"/>
        </w:rPr>
        <w:t>Name</w:t>
      </w:r>
      <w:proofErr w:type="spellEnd"/>
      <w:proofErr w:type="gramEnd"/>
      <w:r w:rsidRPr="00DA48C8">
        <w:rPr>
          <w:rFonts w:ascii="Courier New" w:hAnsi="Courier New" w:cs="Courier New"/>
          <w:sz w:val="18"/>
          <w:szCs w:val="18"/>
        </w:rPr>
        <w:t xml:space="preserve">: {presence: required, value: </w:t>
      </w:r>
      <w:proofErr w:type="spellStart"/>
      <w:r>
        <w:rPr>
          <w:rFonts w:ascii="Courier New" w:hAnsi="Courier New" w:cs="Courier New"/>
          <w:sz w:val="18"/>
          <w:szCs w:val="18"/>
        </w:rPr>
        <w:t>Heartbeat</w:t>
      </w:r>
      <w:r w:rsidRPr="00DA48C8">
        <w:rPr>
          <w:rFonts w:ascii="Courier New" w:hAnsi="Courier New" w:cs="Courier New"/>
          <w:sz w:val="18"/>
          <w:szCs w:val="18"/>
        </w:rPr>
        <w:t>_vMRF</w:t>
      </w:r>
      <w:proofErr w:type="spellEnd"/>
      <w:r w:rsidRPr="00DA48C8">
        <w:rPr>
          <w:rFonts w:ascii="Courier New" w:hAnsi="Courier New" w:cs="Courier New"/>
          <w:sz w:val="18"/>
          <w:szCs w:val="18"/>
        </w:rPr>
        <w:t xml:space="preserve"> },</w:t>
      </w:r>
    </w:p>
    <w:p w14:paraId="023E88B4"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eventId</w:t>
      </w:r>
      <w:proofErr w:type="spellEnd"/>
      <w:proofErr w:type="gramEnd"/>
      <w:r w:rsidRPr="00DA48C8">
        <w:rPr>
          <w:rFonts w:ascii="Courier New" w:hAnsi="Courier New" w:cs="Courier New"/>
          <w:sz w:val="18"/>
          <w:szCs w:val="18"/>
        </w:rPr>
        <w:t>: {presence: required},</w:t>
      </w:r>
    </w:p>
    <w:p w14:paraId="1BB21A25" w14:textId="77777777" w:rsidR="00425E4C"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Pr>
          <w:rFonts w:ascii="Courier New" w:hAnsi="Courier New" w:cs="Courier New"/>
          <w:sz w:val="18"/>
          <w:szCs w:val="18"/>
        </w:rPr>
        <w:t>nfType</w:t>
      </w:r>
      <w:proofErr w:type="spellEnd"/>
      <w:proofErr w:type="gramEnd"/>
      <w:r w:rsidRPr="00DA48C8">
        <w:rPr>
          <w:rFonts w:ascii="Courier New" w:hAnsi="Courier New" w:cs="Courier New"/>
          <w:sz w:val="18"/>
          <w:szCs w:val="18"/>
        </w:rPr>
        <w:t xml:space="preserve">: {presence: required, value: </w:t>
      </w:r>
      <w:proofErr w:type="spellStart"/>
      <w:r>
        <w:rPr>
          <w:rFonts w:ascii="Courier New" w:hAnsi="Courier New" w:cs="Courier New"/>
          <w:sz w:val="18"/>
          <w:szCs w:val="18"/>
        </w:rPr>
        <w:t>mrfx</w:t>
      </w:r>
      <w:proofErr w:type="spellEnd"/>
      <w:r w:rsidRPr="00DA48C8">
        <w:rPr>
          <w:rFonts w:ascii="Courier New" w:hAnsi="Courier New" w:cs="Courier New"/>
          <w:sz w:val="18"/>
          <w:szCs w:val="18"/>
        </w:rPr>
        <w:t>},</w:t>
      </w:r>
    </w:p>
    <w:p w14:paraId="3F89B261"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priority</w:t>
      </w:r>
      <w:proofErr w:type="gramEnd"/>
      <w:r w:rsidRPr="00DA48C8">
        <w:rPr>
          <w:rFonts w:ascii="Courier New" w:hAnsi="Courier New" w:cs="Courier New"/>
          <w:sz w:val="18"/>
          <w:szCs w:val="18"/>
        </w:rPr>
        <w:t>: {presence: required, value: High},</w:t>
      </w:r>
    </w:p>
    <w:p w14:paraId="208CFC85"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reportingEntityName</w:t>
      </w:r>
      <w:proofErr w:type="spellEnd"/>
      <w:proofErr w:type="gramEnd"/>
      <w:r w:rsidRPr="00DA48C8">
        <w:rPr>
          <w:rFonts w:ascii="Courier New" w:hAnsi="Courier New" w:cs="Courier New"/>
          <w:sz w:val="18"/>
          <w:szCs w:val="18"/>
        </w:rPr>
        <w:t>: {presence: required},</w:t>
      </w:r>
    </w:p>
    <w:p w14:paraId="5BC04684"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lastRenderedPageBreak/>
        <w:t xml:space="preserve">        </w:t>
      </w:r>
      <w:proofErr w:type="gramStart"/>
      <w:r w:rsidRPr="00DA48C8">
        <w:rPr>
          <w:rFonts w:ascii="Courier New" w:hAnsi="Courier New" w:cs="Courier New"/>
          <w:sz w:val="18"/>
          <w:szCs w:val="18"/>
        </w:rPr>
        <w:t>sequence</w:t>
      </w:r>
      <w:proofErr w:type="gramEnd"/>
      <w:r w:rsidRPr="00DA48C8">
        <w:rPr>
          <w:rFonts w:ascii="Courier New" w:hAnsi="Courier New" w:cs="Courier New"/>
          <w:sz w:val="18"/>
          <w:szCs w:val="18"/>
        </w:rPr>
        <w:t>: {presence: required},</w:t>
      </w:r>
    </w:p>
    <w:p w14:paraId="7A5E2BBD"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sourceName</w:t>
      </w:r>
      <w:proofErr w:type="spellEnd"/>
      <w:proofErr w:type="gramEnd"/>
      <w:r w:rsidRPr="00DA48C8">
        <w:rPr>
          <w:rFonts w:ascii="Courier New" w:hAnsi="Courier New" w:cs="Courier New"/>
          <w:sz w:val="18"/>
          <w:szCs w:val="18"/>
        </w:rPr>
        <w:t>: {presence: required},</w:t>
      </w:r>
    </w:p>
    <w:p w14:paraId="09C0E02F"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startEpochMicrosec</w:t>
      </w:r>
      <w:proofErr w:type="spellEnd"/>
      <w:proofErr w:type="gramEnd"/>
      <w:r w:rsidRPr="00DA48C8">
        <w:rPr>
          <w:rFonts w:ascii="Courier New" w:hAnsi="Courier New" w:cs="Courier New"/>
          <w:sz w:val="18"/>
          <w:szCs w:val="18"/>
        </w:rPr>
        <w:t>: {presence: required},</w:t>
      </w:r>
    </w:p>
    <w:p w14:paraId="47651B8D" w14:textId="77777777" w:rsidR="00425E4C"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lastEpochMicrosec</w:t>
      </w:r>
      <w:proofErr w:type="spellEnd"/>
      <w:proofErr w:type="gramEnd"/>
      <w:r w:rsidRPr="00DA48C8">
        <w:rPr>
          <w:rFonts w:ascii="Courier New" w:hAnsi="Courier New" w:cs="Courier New"/>
          <w:sz w:val="18"/>
          <w:szCs w:val="18"/>
        </w:rPr>
        <w:t>: {presence: required}</w:t>
      </w:r>
      <w:r>
        <w:rPr>
          <w:rFonts w:ascii="Courier New" w:hAnsi="Courier New" w:cs="Courier New"/>
          <w:sz w:val="18"/>
          <w:szCs w:val="18"/>
        </w:rPr>
        <w:t>,</w:t>
      </w:r>
    </w:p>
    <w:p w14:paraId="0CDEDE12" w14:textId="77777777" w:rsidR="00425E4C" w:rsidRPr="00DA48C8" w:rsidRDefault="00425E4C" w:rsidP="00425E4C">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version</w:t>
      </w:r>
      <w:proofErr w:type="gramEnd"/>
      <w:r>
        <w:rPr>
          <w:rFonts w:ascii="Courier New" w:hAnsi="Courier New" w:cs="Courier New"/>
          <w:sz w:val="18"/>
          <w:szCs w:val="18"/>
        </w:rPr>
        <w:t>: {presence: required, value: 3.0}</w:t>
      </w:r>
    </w:p>
    <w:p w14:paraId="5CFA16F4"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
    <w:p w14:paraId="014F743F" w14:textId="14C9138A"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Pr>
          <w:rFonts w:ascii="Courier New" w:hAnsi="Courier New" w:cs="Courier New"/>
          <w:sz w:val="18"/>
          <w:szCs w:val="18"/>
        </w:rPr>
        <w:t>heartbeat</w:t>
      </w:r>
      <w:r w:rsidRPr="00DA48C8">
        <w:rPr>
          <w:rFonts w:ascii="Courier New" w:hAnsi="Courier New" w:cs="Courier New"/>
          <w:sz w:val="18"/>
          <w:szCs w:val="18"/>
        </w:rPr>
        <w:t>Fields</w:t>
      </w:r>
      <w:proofErr w:type="spellEnd"/>
      <w:proofErr w:type="gramEnd"/>
      <w:r w:rsidRPr="00DA48C8">
        <w:rPr>
          <w:rFonts w:ascii="Courier New" w:hAnsi="Courier New" w:cs="Courier New"/>
          <w:sz w:val="18"/>
          <w:szCs w:val="18"/>
        </w:rPr>
        <w:t xml:space="preserve">: { </w:t>
      </w:r>
      <w:r w:rsidR="00C12291">
        <w:rPr>
          <w:rFonts w:ascii="Courier New" w:hAnsi="Courier New" w:cs="Courier New"/>
          <w:sz w:val="18"/>
          <w:szCs w:val="18"/>
        </w:rPr>
        <w:t xml:space="preserve">presence: optional, </w:t>
      </w:r>
      <w:r w:rsidRPr="00DA48C8">
        <w:rPr>
          <w:rFonts w:ascii="Courier New" w:hAnsi="Courier New" w:cs="Courier New"/>
          <w:sz w:val="18"/>
          <w:szCs w:val="18"/>
        </w:rPr>
        <w:t>structure: {</w:t>
      </w:r>
    </w:p>
    <w:p w14:paraId="602B540D" w14:textId="681AC2AA"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Pr>
          <w:rFonts w:ascii="Courier New" w:hAnsi="Courier New" w:cs="Courier New"/>
          <w:sz w:val="18"/>
          <w:szCs w:val="18"/>
        </w:rPr>
        <w:t>heartbeat</w:t>
      </w:r>
      <w:r w:rsidRPr="00DA48C8">
        <w:rPr>
          <w:rFonts w:ascii="Courier New" w:hAnsi="Courier New" w:cs="Courier New"/>
          <w:sz w:val="18"/>
          <w:szCs w:val="18"/>
        </w:rPr>
        <w:t>FieldsVersion</w:t>
      </w:r>
      <w:proofErr w:type="spellEnd"/>
      <w:proofErr w:type="gramEnd"/>
      <w:r w:rsidRPr="00DA48C8">
        <w:rPr>
          <w:rFonts w:ascii="Courier New" w:hAnsi="Courier New" w:cs="Courier New"/>
          <w:sz w:val="18"/>
          <w:szCs w:val="18"/>
        </w:rPr>
        <w:t>: {presence: required, value: 1.</w:t>
      </w:r>
      <w:r>
        <w:rPr>
          <w:rFonts w:ascii="Courier New" w:hAnsi="Courier New" w:cs="Courier New"/>
          <w:sz w:val="18"/>
          <w:szCs w:val="18"/>
        </w:rPr>
        <w:t>0</w:t>
      </w:r>
      <w:r w:rsidRPr="00DA48C8">
        <w:rPr>
          <w:rFonts w:ascii="Courier New" w:hAnsi="Courier New" w:cs="Courier New"/>
          <w:sz w:val="18"/>
          <w:szCs w:val="18"/>
        </w:rPr>
        <w:t>},</w:t>
      </w:r>
    </w:p>
    <w:p w14:paraId="75F60CF7" w14:textId="77777777" w:rsidR="00425E4C"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Pr>
          <w:rFonts w:ascii="Courier New" w:hAnsi="Courier New" w:cs="Courier New"/>
          <w:sz w:val="18"/>
          <w:szCs w:val="18"/>
        </w:rPr>
        <w:t>heartbeatInterval</w:t>
      </w:r>
      <w:proofErr w:type="spellEnd"/>
      <w:proofErr w:type="gramEnd"/>
      <w:r w:rsidRPr="00DA48C8">
        <w:rPr>
          <w:rFonts w:ascii="Courier New" w:hAnsi="Courier New" w:cs="Courier New"/>
          <w:sz w:val="18"/>
          <w:szCs w:val="18"/>
        </w:rPr>
        <w:t xml:space="preserve">: {presence: required, </w:t>
      </w:r>
      <w:r>
        <w:rPr>
          <w:rFonts w:ascii="Courier New" w:hAnsi="Courier New" w:cs="Courier New"/>
          <w:sz w:val="18"/>
          <w:szCs w:val="18"/>
        </w:rPr>
        <w:t>range: [ 0, 600 ], default: 60 }</w:t>
      </w:r>
    </w:p>
    <w:p w14:paraId="1176907A"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
    <w:p w14:paraId="0C914030"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3B5816D4" w14:textId="77777777" w:rsidR="00425E4C" w:rsidRPr="00DA48C8"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1BA333A3"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5F00C0DD"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registration</w:t>
      </w:r>
      <w:proofErr w:type="gramEnd"/>
      <w:r w:rsidRPr="00DA48C8">
        <w:rPr>
          <w:rFonts w:ascii="Courier New" w:hAnsi="Courier New" w:cs="Courier New"/>
          <w:sz w:val="18"/>
          <w:szCs w:val="18"/>
        </w:rPr>
        <w:t xml:space="preserve"> for </w:t>
      </w:r>
      <w:proofErr w:type="spellStart"/>
      <w:r w:rsidRPr="00DA48C8">
        <w:rPr>
          <w:rFonts w:ascii="Courier New" w:hAnsi="Courier New" w:cs="Courier New"/>
          <w:sz w:val="18"/>
          <w:szCs w:val="18"/>
        </w:rPr>
        <w:t>Mfvs_vMRF</w:t>
      </w:r>
      <w:proofErr w:type="spellEnd"/>
    </w:p>
    <w:p w14:paraId="0ED08417" w14:textId="1944946C" w:rsidR="00DA48C8" w:rsidRPr="00DA48C8" w:rsidRDefault="00DA48C8" w:rsidP="00DA48C8">
      <w:pPr>
        <w:spacing w:line="240" w:lineRule="atLeast"/>
        <w:jc w:val="both"/>
        <w:rPr>
          <w:rFonts w:ascii="Courier New" w:hAnsi="Courier New" w:cs="Courier New"/>
          <w:sz w:val="18"/>
          <w:szCs w:val="18"/>
        </w:rPr>
      </w:pPr>
      <w:proofErr w:type="gramStart"/>
      <w:r w:rsidRPr="00DA48C8">
        <w:rPr>
          <w:rFonts w:ascii="Courier New" w:hAnsi="Courier New" w:cs="Courier New"/>
          <w:sz w:val="18"/>
          <w:szCs w:val="18"/>
        </w:rPr>
        <w:t>event</w:t>
      </w:r>
      <w:proofErr w:type="gramEnd"/>
      <w:r w:rsidRPr="00DA48C8">
        <w:rPr>
          <w:rFonts w:ascii="Courier New" w:hAnsi="Courier New" w:cs="Courier New"/>
          <w:sz w:val="18"/>
          <w:szCs w:val="18"/>
        </w:rPr>
        <w:t>: {presence: r</w:t>
      </w:r>
      <w:bookmarkStart w:id="33" w:name="_GoBack"/>
      <w:bookmarkEnd w:id="33"/>
      <w:r w:rsidRPr="00DA48C8">
        <w:rPr>
          <w:rFonts w:ascii="Courier New" w:hAnsi="Courier New" w:cs="Courier New"/>
          <w:sz w:val="18"/>
          <w:szCs w:val="18"/>
        </w:rPr>
        <w:t>equired, structure: {</w:t>
      </w:r>
    </w:p>
    <w:p w14:paraId="70682ECF"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commonEventHeader</w:t>
      </w:r>
      <w:proofErr w:type="spellEnd"/>
      <w:proofErr w:type="gramEnd"/>
      <w:r w:rsidRPr="00DA48C8">
        <w:rPr>
          <w:rFonts w:ascii="Courier New" w:hAnsi="Courier New" w:cs="Courier New"/>
          <w:sz w:val="18"/>
          <w:szCs w:val="18"/>
        </w:rPr>
        <w:t>: {presence: required, structure: {</w:t>
      </w:r>
    </w:p>
    <w:p w14:paraId="67D8ADD6"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domain</w:t>
      </w:r>
      <w:proofErr w:type="gramEnd"/>
      <w:r w:rsidRPr="00DA48C8">
        <w:rPr>
          <w:rFonts w:ascii="Courier New" w:hAnsi="Courier New" w:cs="Courier New"/>
          <w:sz w:val="18"/>
          <w:szCs w:val="18"/>
        </w:rPr>
        <w:t xml:space="preserve">: {presence: required, value: </w:t>
      </w:r>
      <w:proofErr w:type="spellStart"/>
      <w:r w:rsidRPr="00DA48C8">
        <w:rPr>
          <w:rFonts w:ascii="Courier New" w:hAnsi="Courier New" w:cs="Courier New"/>
          <w:sz w:val="18"/>
          <w:szCs w:val="18"/>
        </w:rPr>
        <w:t>measurementsForVfScaling</w:t>
      </w:r>
      <w:proofErr w:type="spellEnd"/>
      <w:r w:rsidRPr="00DA48C8">
        <w:rPr>
          <w:rFonts w:ascii="Courier New" w:hAnsi="Courier New" w:cs="Courier New"/>
          <w:sz w:val="18"/>
          <w:szCs w:val="18"/>
        </w:rPr>
        <w:t>},</w:t>
      </w:r>
    </w:p>
    <w:p w14:paraId="7E91E7A5" w14:textId="3B77733E"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w:t>
      </w:r>
      <w:r w:rsidR="00557D47">
        <w:rPr>
          <w:rFonts w:ascii="Courier New" w:hAnsi="Courier New" w:cs="Courier New"/>
          <w:sz w:val="18"/>
          <w:szCs w:val="18"/>
        </w:rPr>
        <w:t>Name</w:t>
      </w:r>
      <w:proofErr w:type="spellEnd"/>
      <w:proofErr w:type="gramEnd"/>
      <w:r w:rsidRPr="00DA48C8">
        <w:rPr>
          <w:rFonts w:ascii="Courier New" w:hAnsi="Courier New" w:cs="Courier New"/>
          <w:sz w:val="18"/>
          <w:szCs w:val="18"/>
        </w:rPr>
        <w:t xml:space="preserve">: {presence: required, value: </w:t>
      </w:r>
      <w:proofErr w:type="spellStart"/>
      <w:r w:rsidRPr="00DA48C8">
        <w:rPr>
          <w:rFonts w:ascii="Courier New" w:hAnsi="Courier New" w:cs="Courier New"/>
          <w:sz w:val="18"/>
          <w:szCs w:val="18"/>
        </w:rPr>
        <w:t>Mfvs_vMRF</w:t>
      </w:r>
      <w:proofErr w:type="spellEnd"/>
      <w:r w:rsidRPr="00DA48C8">
        <w:rPr>
          <w:rFonts w:ascii="Courier New" w:hAnsi="Courier New" w:cs="Courier New"/>
          <w:sz w:val="18"/>
          <w:szCs w:val="18"/>
        </w:rPr>
        <w:t>},</w:t>
      </w:r>
    </w:p>
    <w:p w14:paraId="3E709D47"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eventId</w:t>
      </w:r>
      <w:proofErr w:type="spellEnd"/>
      <w:proofErr w:type="gramEnd"/>
      <w:r w:rsidRPr="00DA48C8">
        <w:rPr>
          <w:rFonts w:ascii="Courier New" w:hAnsi="Courier New" w:cs="Courier New"/>
          <w:sz w:val="18"/>
          <w:szCs w:val="18"/>
        </w:rPr>
        <w:t>: {presence: required},</w:t>
      </w:r>
    </w:p>
    <w:p w14:paraId="08799A33" w14:textId="77777777" w:rsidR="00425E4C"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Pr>
          <w:rFonts w:ascii="Courier New" w:hAnsi="Courier New" w:cs="Courier New"/>
          <w:sz w:val="18"/>
          <w:szCs w:val="18"/>
        </w:rPr>
        <w:t>nfType</w:t>
      </w:r>
      <w:proofErr w:type="spellEnd"/>
      <w:proofErr w:type="gramEnd"/>
      <w:r w:rsidRPr="00DA48C8">
        <w:rPr>
          <w:rFonts w:ascii="Courier New" w:hAnsi="Courier New" w:cs="Courier New"/>
          <w:sz w:val="18"/>
          <w:szCs w:val="18"/>
        </w:rPr>
        <w:t xml:space="preserve">: {presence: required, value: </w:t>
      </w:r>
      <w:proofErr w:type="spellStart"/>
      <w:r>
        <w:rPr>
          <w:rFonts w:ascii="Courier New" w:hAnsi="Courier New" w:cs="Courier New"/>
          <w:sz w:val="18"/>
          <w:szCs w:val="18"/>
        </w:rPr>
        <w:t>mrfx</w:t>
      </w:r>
      <w:proofErr w:type="spellEnd"/>
      <w:r w:rsidRPr="00DA48C8">
        <w:rPr>
          <w:rFonts w:ascii="Courier New" w:hAnsi="Courier New" w:cs="Courier New"/>
          <w:sz w:val="18"/>
          <w:szCs w:val="18"/>
        </w:rPr>
        <w:t>},</w:t>
      </w:r>
    </w:p>
    <w:p w14:paraId="3AF1D926"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priority</w:t>
      </w:r>
      <w:proofErr w:type="gramEnd"/>
      <w:r w:rsidRPr="00DA48C8">
        <w:rPr>
          <w:rFonts w:ascii="Courier New" w:hAnsi="Courier New" w:cs="Courier New"/>
          <w:sz w:val="18"/>
          <w:szCs w:val="18"/>
        </w:rPr>
        <w:t>: {presence: required, value: Normal},</w:t>
      </w:r>
    </w:p>
    <w:p w14:paraId="6B244BD0"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reportingEntityName</w:t>
      </w:r>
      <w:proofErr w:type="spellEnd"/>
      <w:proofErr w:type="gramEnd"/>
      <w:r w:rsidRPr="00DA48C8">
        <w:rPr>
          <w:rFonts w:ascii="Courier New" w:hAnsi="Courier New" w:cs="Courier New"/>
          <w:sz w:val="18"/>
          <w:szCs w:val="18"/>
        </w:rPr>
        <w:t>: {presence: required},</w:t>
      </w:r>
    </w:p>
    <w:p w14:paraId="6A7D5B07"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sequence</w:t>
      </w:r>
      <w:proofErr w:type="gramEnd"/>
      <w:r w:rsidRPr="00DA48C8">
        <w:rPr>
          <w:rFonts w:ascii="Courier New" w:hAnsi="Courier New" w:cs="Courier New"/>
          <w:sz w:val="18"/>
          <w:szCs w:val="18"/>
        </w:rPr>
        <w:t>: {presence: required},</w:t>
      </w:r>
    </w:p>
    <w:p w14:paraId="661A0E1B"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sourceName</w:t>
      </w:r>
      <w:proofErr w:type="spellEnd"/>
      <w:proofErr w:type="gramEnd"/>
      <w:r w:rsidRPr="00DA48C8">
        <w:rPr>
          <w:rFonts w:ascii="Courier New" w:hAnsi="Courier New" w:cs="Courier New"/>
          <w:sz w:val="18"/>
          <w:szCs w:val="18"/>
        </w:rPr>
        <w:t>: {presence: required},</w:t>
      </w:r>
    </w:p>
    <w:p w14:paraId="109C1799"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startEpochMicrosec</w:t>
      </w:r>
      <w:proofErr w:type="spellEnd"/>
      <w:proofErr w:type="gramEnd"/>
      <w:r w:rsidRPr="00DA48C8">
        <w:rPr>
          <w:rFonts w:ascii="Courier New" w:hAnsi="Courier New" w:cs="Courier New"/>
          <w:sz w:val="18"/>
          <w:szCs w:val="18"/>
        </w:rPr>
        <w:t>: {presence: required},</w:t>
      </w:r>
    </w:p>
    <w:p w14:paraId="21BA220A" w14:textId="77777777" w:rsidR="002F1D5E" w:rsidRPr="00DA48C8" w:rsidRDefault="00DA48C8" w:rsidP="002F1D5E">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lastEpochMicrosec</w:t>
      </w:r>
      <w:proofErr w:type="spellEnd"/>
      <w:proofErr w:type="gramEnd"/>
      <w:r w:rsidRPr="00DA48C8">
        <w:rPr>
          <w:rFonts w:ascii="Courier New" w:hAnsi="Courier New" w:cs="Courier New"/>
          <w:sz w:val="18"/>
          <w:szCs w:val="18"/>
        </w:rPr>
        <w:t>: {presence: required}</w:t>
      </w:r>
      <w:r w:rsidR="002F1D5E">
        <w:rPr>
          <w:rFonts w:ascii="Courier New" w:hAnsi="Courier New" w:cs="Courier New"/>
          <w:sz w:val="18"/>
          <w:szCs w:val="18"/>
        </w:rPr>
        <w:t>,</w:t>
      </w:r>
    </w:p>
    <w:p w14:paraId="7CB8AEBF" w14:textId="77777777" w:rsidR="002F1D5E" w:rsidRPr="00DA48C8" w:rsidRDefault="002F1D5E" w:rsidP="002F1D5E">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version</w:t>
      </w:r>
      <w:proofErr w:type="gramEnd"/>
      <w:r>
        <w:rPr>
          <w:rFonts w:ascii="Courier New" w:hAnsi="Courier New" w:cs="Courier New"/>
          <w:sz w:val="18"/>
          <w:szCs w:val="18"/>
        </w:rPr>
        <w:t>: {presence: required, value: 3.0}</w:t>
      </w:r>
    </w:p>
    <w:p w14:paraId="3488F96E"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
    <w:p w14:paraId="05D5B17A"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measurementsForVfScalingFields</w:t>
      </w:r>
      <w:proofErr w:type="spellEnd"/>
      <w:proofErr w:type="gramEnd"/>
      <w:r w:rsidRPr="00DA48C8">
        <w:rPr>
          <w:rFonts w:ascii="Courier New" w:hAnsi="Courier New" w:cs="Courier New"/>
          <w:sz w:val="18"/>
          <w:szCs w:val="18"/>
        </w:rPr>
        <w:t>: {presence: required, structure: {</w:t>
      </w:r>
    </w:p>
    <w:p w14:paraId="720657DB" w14:textId="13A5ED21"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measurementsForVfSclaingFieldsVersion</w:t>
      </w:r>
      <w:proofErr w:type="spellEnd"/>
      <w:proofErr w:type="gramEnd"/>
      <w:r w:rsidRPr="00DA48C8">
        <w:rPr>
          <w:rFonts w:ascii="Courier New" w:hAnsi="Courier New" w:cs="Courier New"/>
          <w:sz w:val="18"/>
          <w:szCs w:val="18"/>
        </w:rPr>
        <w:t xml:space="preserve">: {presence: required, value: </w:t>
      </w:r>
      <w:r w:rsidR="002F1D5E">
        <w:rPr>
          <w:rFonts w:ascii="Courier New" w:hAnsi="Courier New" w:cs="Courier New"/>
          <w:sz w:val="18"/>
          <w:szCs w:val="18"/>
        </w:rPr>
        <w:t>2.0</w:t>
      </w:r>
      <w:r w:rsidRPr="00DA48C8">
        <w:rPr>
          <w:rFonts w:ascii="Courier New" w:hAnsi="Courier New" w:cs="Courier New"/>
          <w:sz w:val="18"/>
          <w:szCs w:val="18"/>
        </w:rPr>
        <w:t>},</w:t>
      </w:r>
    </w:p>
    <w:p w14:paraId="786551C9" w14:textId="0F0898FF"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measurementInterval</w:t>
      </w:r>
      <w:proofErr w:type="spellEnd"/>
      <w:proofErr w:type="gramEnd"/>
      <w:r w:rsidRPr="00DA48C8">
        <w:rPr>
          <w:rFonts w:ascii="Courier New" w:hAnsi="Courier New" w:cs="Courier New"/>
          <w:sz w:val="18"/>
          <w:szCs w:val="18"/>
        </w:rPr>
        <w:t>: {presence: required</w:t>
      </w:r>
      <w:r w:rsidR="009F6BF1">
        <w:rPr>
          <w:rFonts w:ascii="Courier New" w:hAnsi="Courier New" w:cs="Courier New"/>
          <w:sz w:val="18"/>
          <w:szCs w:val="18"/>
        </w:rPr>
        <w:t xml:space="preserve">, range: </w:t>
      </w:r>
      <w:r w:rsidR="009F6BF1">
        <w:rPr>
          <w:rFonts w:ascii="Courier New" w:hAnsi="Courier New" w:cs="Courier New"/>
          <w:sz w:val="18"/>
          <w:szCs w:val="18"/>
        </w:rPr>
        <w:t xml:space="preserve">[ </w:t>
      </w:r>
      <w:r w:rsidR="009F6BF1">
        <w:rPr>
          <w:rFonts w:ascii="Courier New" w:hAnsi="Courier New" w:cs="Courier New"/>
          <w:sz w:val="18"/>
          <w:szCs w:val="18"/>
        </w:rPr>
        <w:t>60</w:t>
      </w:r>
      <w:r w:rsidR="009F6BF1">
        <w:rPr>
          <w:rFonts w:ascii="Courier New" w:hAnsi="Courier New" w:cs="Courier New"/>
          <w:sz w:val="18"/>
          <w:szCs w:val="18"/>
        </w:rPr>
        <w:t xml:space="preserve">, </w:t>
      </w:r>
      <w:r w:rsidR="009F6BF1">
        <w:rPr>
          <w:rFonts w:ascii="Courier New" w:hAnsi="Courier New" w:cs="Courier New"/>
          <w:sz w:val="18"/>
          <w:szCs w:val="18"/>
        </w:rPr>
        <w:t>12</w:t>
      </w:r>
      <w:r w:rsidR="009F6BF1">
        <w:rPr>
          <w:rFonts w:ascii="Courier New" w:hAnsi="Courier New" w:cs="Courier New"/>
          <w:sz w:val="18"/>
          <w:szCs w:val="18"/>
        </w:rPr>
        <w:t xml:space="preserve">00 ], default: </w:t>
      </w:r>
      <w:r w:rsidR="009F6BF1">
        <w:rPr>
          <w:rFonts w:ascii="Courier New" w:hAnsi="Courier New" w:cs="Courier New"/>
          <w:sz w:val="18"/>
          <w:szCs w:val="18"/>
        </w:rPr>
        <w:t>180</w:t>
      </w:r>
      <w:r w:rsidR="009F6BF1">
        <w:rPr>
          <w:rFonts w:ascii="Courier New" w:hAnsi="Courier New" w:cs="Courier New"/>
          <w:sz w:val="18"/>
          <w:szCs w:val="18"/>
        </w:rPr>
        <w:t xml:space="preserve"> </w:t>
      </w:r>
      <w:r w:rsidRPr="00DA48C8">
        <w:rPr>
          <w:rFonts w:ascii="Courier New" w:hAnsi="Courier New" w:cs="Courier New"/>
          <w:sz w:val="18"/>
          <w:szCs w:val="18"/>
        </w:rPr>
        <w:t>},</w:t>
      </w:r>
    </w:p>
    <w:p w14:paraId="61FF7524"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concurrentSessions</w:t>
      </w:r>
      <w:proofErr w:type="spellEnd"/>
      <w:proofErr w:type="gramEnd"/>
      <w:r w:rsidRPr="00DA48C8">
        <w:rPr>
          <w:rFonts w:ascii="Courier New" w:hAnsi="Courier New" w:cs="Courier New"/>
          <w:sz w:val="18"/>
          <w:szCs w:val="18"/>
        </w:rPr>
        <w:t>: {presence: required},</w:t>
      </w:r>
    </w:p>
    <w:p w14:paraId="70D75113"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cpuUsageArray</w:t>
      </w:r>
      <w:proofErr w:type="spellEnd"/>
      <w:proofErr w:type="gramEnd"/>
      <w:r w:rsidRPr="00A85119">
        <w:rPr>
          <w:rFonts w:ascii="Courier New" w:hAnsi="Courier New" w:cs="Courier New"/>
          <w:sz w:val="18"/>
          <w:szCs w:val="18"/>
        </w:rPr>
        <w:t>: {presence: required, array: {</w:t>
      </w:r>
    </w:p>
    <w:p w14:paraId="0F4E35EC"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cpuUsage</w:t>
      </w:r>
      <w:proofErr w:type="spellEnd"/>
      <w:proofErr w:type="gramEnd"/>
      <w:r w:rsidRPr="00A85119">
        <w:rPr>
          <w:rFonts w:ascii="Courier New" w:hAnsi="Courier New" w:cs="Courier New"/>
          <w:sz w:val="18"/>
          <w:szCs w:val="18"/>
        </w:rPr>
        <w:t>: {presence: required, structure: {</w:t>
      </w:r>
    </w:p>
    <w:p w14:paraId="4677677D"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cpuIdentifier</w:t>
      </w:r>
      <w:proofErr w:type="spellEnd"/>
      <w:proofErr w:type="gramEnd"/>
      <w:r w:rsidRPr="00A85119">
        <w:rPr>
          <w:rFonts w:ascii="Courier New" w:hAnsi="Courier New" w:cs="Courier New"/>
          <w:sz w:val="18"/>
          <w:szCs w:val="18"/>
        </w:rPr>
        <w:t>: {presence: required},</w:t>
      </w:r>
    </w:p>
    <w:p w14:paraId="38BBD467" w14:textId="4DF5846E" w:rsidR="00515AE8"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percentUsage</w:t>
      </w:r>
      <w:proofErr w:type="spellEnd"/>
      <w:proofErr w:type="gramEnd"/>
      <w:r w:rsidRPr="00A85119">
        <w:rPr>
          <w:rFonts w:ascii="Courier New" w:hAnsi="Courier New" w:cs="Courier New"/>
          <w:sz w:val="18"/>
          <w:szCs w:val="18"/>
        </w:rPr>
        <w:t xml:space="preserve">: {presence: required, </w:t>
      </w:r>
      <w:r w:rsidR="009F6BF1">
        <w:rPr>
          <w:rFonts w:ascii="Courier New" w:hAnsi="Courier New" w:cs="Courier New"/>
          <w:sz w:val="18"/>
          <w:szCs w:val="18"/>
        </w:rPr>
        <w:t xml:space="preserve">range: [ 0, 100 ], </w:t>
      </w:r>
      <w:r w:rsidR="00515AE8">
        <w:rPr>
          <w:rFonts w:ascii="Courier New" w:hAnsi="Courier New" w:cs="Courier New"/>
          <w:sz w:val="18"/>
          <w:szCs w:val="18"/>
        </w:rPr>
        <w:t>action: [</w:t>
      </w:r>
    </w:p>
    <w:p w14:paraId="7B0E702C" w14:textId="4A9CCDC7" w:rsidR="001A5C2A" w:rsidRDefault="00515AE8" w:rsidP="00515AE8">
      <w:pPr>
        <w:spacing w:line="240" w:lineRule="atLeast"/>
        <w:jc w:val="both"/>
        <w:rPr>
          <w:rFonts w:ascii="Courier New" w:hAnsi="Courier New" w:cs="Courier New"/>
          <w:sz w:val="18"/>
          <w:szCs w:val="18"/>
        </w:rPr>
      </w:pPr>
      <w:r>
        <w:rPr>
          <w:rFonts w:ascii="Courier New" w:hAnsi="Courier New" w:cs="Courier New"/>
          <w:sz w:val="18"/>
          <w:szCs w:val="18"/>
        </w:rPr>
        <w:t xml:space="preserve">                              </w:t>
      </w:r>
      <w:r w:rsidR="001A5C2A">
        <w:rPr>
          <w:rFonts w:ascii="Courier New" w:hAnsi="Courier New" w:cs="Courier New"/>
          <w:sz w:val="18"/>
          <w:szCs w:val="18"/>
        </w:rPr>
        <w:t>90</w:t>
      </w:r>
      <w:r w:rsidR="00A85119" w:rsidRPr="00A85119">
        <w:rPr>
          <w:rFonts w:ascii="Courier New" w:hAnsi="Courier New" w:cs="Courier New"/>
          <w:sz w:val="18"/>
          <w:szCs w:val="18"/>
        </w:rPr>
        <w:t xml:space="preserve">, up, </w:t>
      </w:r>
      <w:proofErr w:type="spellStart"/>
      <w:r>
        <w:rPr>
          <w:rFonts w:ascii="Courier New" w:hAnsi="Courier New" w:cs="Courier New"/>
          <w:sz w:val="18"/>
          <w:szCs w:val="18"/>
        </w:rPr>
        <w:t>Cpu</w:t>
      </w:r>
      <w:r w:rsidR="00425E4C">
        <w:rPr>
          <w:rFonts w:ascii="Courier New" w:hAnsi="Courier New" w:cs="Courier New"/>
          <w:sz w:val="18"/>
          <w:szCs w:val="18"/>
        </w:rPr>
        <w:t>U</w:t>
      </w:r>
      <w:r w:rsidR="001A5C2A">
        <w:rPr>
          <w:rFonts w:ascii="Courier New" w:hAnsi="Courier New" w:cs="Courier New"/>
          <w:sz w:val="18"/>
          <w:szCs w:val="18"/>
        </w:rPr>
        <w:t>sageHigh</w:t>
      </w:r>
      <w:proofErr w:type="spellEnd"/>
      <w:r>
        <w:rPr>
          <w:rFonts w:ascii="Courier New" w:hAnsi="Courier New" w:cs="Courier New"/>
          <w:sz w:val="18"/>
          <w:szCs w:val="18"/>
        </w:rPr>
        <w:t>, RECO-</w:t>
      </w:r>
      <w:proofErr w:type="spellStart"/>
      <w:r>
        <w:rPr>
          <w:rFonts w:ascii="Courier New" w:hAnsi="Courier New" w:cs="Courier New"/>
          <w:sz w:val="18"/>
          <w:szCs w:val="18"/>
        </w:rPr>
        <w:t>scale</w:t>
      </w:r>
      <w:r w:rsidR="001A5C2A">
        <w:rPr>
          <w:rFonts w:ascii="Courier New" w:hAnsi="Courier New" w:cs="Courier New"/>
          <w:sz w:val="18"/>
          <w:szCs w:val="18"/>
        </w:rPr>
        <w:t>O</w:t>
      </w:r>
      <w:r>
        <w:rPr>
          <w:rFonts w:ascii="Courier New" w:hAnsi="Courier New" w:cs="Courier New"/>
          <w:sz w:val="18"/>
          <w:szCs w:val="18"/>
        </w:rPr>
        <w:t>ut</w:t>
      </w:r>
      <w:proofErr w:type="spellEnd"/>
      <w:r>
        <w:rPr>
          <w:rFonts w:ascii="Courier New" w:hAnsi="Courier New" w:cs="Courier New"/>
          <w:sz w:val="18"/>
          <w:szCs w:val="18"/>
        </w:rPr>
        <w:t xml:space="preserve">, </w:t>
      </w:r>
    </w:p>
    <w:p w14:paraId="4D89D90E" w14:textId="516E5A65" w:rsidR="00425E4C" w:rsidRDefault="001A5C2A" w:rsidP="00515AE8">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spellStart"/>
      <w:r w:rsidR="00A85119" w:rsidRPr="00A85119">
        <w:rPr>
          <w:rFonts w:ascii="Courier New" w:hAnsi="Courier New" w:cs="Courier New"/>
          <w:sz w:val="18"/>
          <w:szCs w:val="18"/>
        </w:rPr>
        <w:t>Tca_vMRF_</w:t>
      </w:r>
      <w:proofErr w:type="gramStart"/>
      <w:r>
        <w:rPr>
          <w:rFonts w:ascii="Courier New" w:hAnsi="Courier New" w:cs="Courier New"/>
          <w:sz w:val="18"/>
          <w:szCs w:val="18"/>
        </w:rPr>
        <w:t>High</w:t>
      </w:r>
      <w:r w:rsidR="00A85119" w:rsidRPr="00A85119">
        <w:rPr>
          <w:rFonts w:ascii="Courier New" w:hAnsi="Courier New" w:cs="Courier New"/>
          <w:sz w:val="18"/>
          <w:szCs w:val="18"/>
        </w:rPr>
        <w:t>CpuUsage</w:t>
      </w:r>
      <w:proofErr w:type="spellEnd"/>
      <w:r>
        <w:rPr>
          <w:rFonts w:ascii="Courier New" w:hAnsi="Courier New" w:cs="Courier New"/>
          <w:sz w:val="18"/>
          <w:szCs w:val="18"/>
        </w:rPr>
        <w:t xml:space="preserve"> </w:t>
      </w:r>
      <w:r w:rsidR="00425E4C">
        <w:rPr>
          <w:rFonts w:ascii="Courier New" w:hAnsi="Courier New" w:cs="Courier New"/>
          <w:sz w:val="18"/>
          <w:szCs w:val="18"/>
        </w:rPr>
        <w:t>]</w:t>
      </w:r>
      <w:proofErr w:type="gramEnd"/>
      <w:r w:rsidR="00425E4C">
        <w:rPr>
          <w:rFonts w:ascii="Courier New" w:hAnsi="Courier New" w:cs="Courier New"/>
          <w:sz w:val="18"/>
          <w:szCs w:val="18"/>
        </w:rPr>
        <w:t>,</w:t>
      </w:r>
    </w:p>
    <w:p w14:paraId="68343A93" w14:textId="183A75ED" w:rsidR="00425E4C" w:rsidRDefault="00425E4C" w:rsidP="00515AE8">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gramStart"/>
      <w:r w:rsidR="00DF1D6B">
        <w:rPr>
          <w:rFonts w:ascii="Courier New" w:hAnsi="Courier New" w:cs="Courier New"/>
          <w:sz w:val="18"/>
          <w:szCs w:val="18"/>
        </w:rPr>
        <w:t>a</w:t>
      </w:r>
      <w:r>
        <w:rPr>
          <w:rFonts w:ascii="Courier New" w:hAnsi="Courier New" w:cs="Courier New"/>
          <w:sz w:val="18"/>
          <w:szCs w:val="18"/>
        </w:rPr>
        <w:t>ction</w:t>
      </w:r>
      <w:proofErr w:type="gramEnd"/>
      <w:r>
        <w:rPr>
          <w:rFonts w:ascii="Courier New" w:hAnsi="Courier New" w:cs="Courier New"/>
          <w:sz w:val="18"/>
          <w:szCs w:val="18"/>
        </w:rPr>
        <w:t>: [</w:t>
      </w:r>
      <w:r w:rsidR="001A5C2A">
        <w:rPr>
          <w:rFonts w:ascii="Courier New" w:hAnsi="Courier New" w:cs="Courier New"/>
          <w:sz w:val="18"/>
          <w:szCs w:val="18"/>
        </w:rPr>
        <w:t>25</w:t>
      </w:r>
      <w:r>
        <w:rPr>
          <w:rFonts w:ascii="Courier New" w:hAnsi="Courier New" w:cs="Courier New"/>
          <w:sz w:val="18"/>
          <w:szCs w:val="18"/>
        </w:rPr>
        <w:t xml:space="preserve">, </w:t>
      </w:r>
      <w:r w:rsidR="001A5C2A">
        <w:rPr>
          <w:rFonts w:ascii="Courier New" w:hAnsi="Courier New" w:cs="Courier New"/>
          <w:sz w:val="18"/>
          <w:szCs w:val="18"/>
        </w:rPr>
        <w:t>down</w:t>
      </w:r>
      <w:r>
        <w:rPr>
          <w:rFonts w:ascii="Courier New" w:hAnsi="Courier New" w:cs="Courier New"/>
          <w:sz w:val="18"/>
          <w:szCs w:val="18"/>
        </w:rPr>
        <w:t xml:space="preserve">, </w:t>
      </w:r>
      <w:proofErr w:type="spellStart"/>
      <w:r>
        <w:rPr>
          <w:rFonts w:ascii="Courier New" w:hAnsi="Courier New" w:cs="Courier New"/>
          <w:sz w:val="18"/>
          <w:szCs w:val="18"/>
        </w:rPr>
        <w:t>CpuU</w:t>
      </w:r>
      <w:r w:rsidR="001A5C2A">
        <w:rPr>
          <w:rFonts w:ascii="Courier New" w:hAnsi="Courier New" w:cs="Courier New"/>
          <w:sz w:val="18"/>
          <w:szCs w:val="18"/>
        </w:rPr>
        <w:t>sageLow</w:t>
      </w:r>
      <w:proofErr w:type="spellEnd"/>
      <w:r>
        <w:rPr>
          <w:rFonts w:ascii="Courier New" w:hAnsi="Courier New" w:cs="Courier New"/>
          <w:sz w:val="18"/>
          <w:szCs w:val="18"/>
        </w:rPr>
        <w:t>, RECO-</w:t>
      </w:r>
      <w:proofErr w:type="spellStart"/>
      <w:r>
        <w:rPr>
          <w:rFonts w:ascii="Courier New" w:hAnsi="Courier New" w:cs="Courier New"/>
          <w:sz w:val="18"/>
          <w:szCs w:val="18"/>
        </w:rPr>
        <w:t>scale</w:t>
      </w:r>
      <w:r w:rsidR="001A5C2A">
        <w:rPr>
          <w:rFonts w:ascii="Courier New" w:hAnsi="Courier New" w:cs="Courier New"/>
          <w:sz w:val="18"/>
          <w:szCs w:val="18"/>
        </w:rPr>
        <w:t>In</w:t>
      </w:r>
      <w:proofErr w:type="spellEnd"/>
      <w:r>
        <w:rPr>
          <w:rFonts w:ascii="Courier New" w:hAnsi="Courier New" w:cs="Courier New"/>
          <w:sz w:val="18"/>
          <w:szCs w:val="18"/>
        </w:rPr>
        <w:t>,</w:t>
      </w:r>
    </w:p>
    <w:p w14:paraId="14A91237" w14:textId="479DEF48" w:rsidR="00515AE8" w:rsidRDefault="00425E4C" w:rsidP="00515AE8">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Tca_vMRF_</w:t>
      </w:r>
      <w:r w:rsidR="001A5C2A">
        <w:rPr>
          <w:rFonts w:ascii="Courier New" w:hAnsi="Courier New" w:cs="Courier New"/>
          <w:sz w:val="18"/>
          <w:szCs w:val="18"/>
        </w:rPr>
        <w:t>Low</w:t>
      </w:r>
      <w:r>
        <w:rPr>
          <w:rFonts w:ascii="Courier New" w:hAnsi="Courier New" w:cs="Courier New"/>
          <w:sz w:val="18"/>
          <w:szCs w:val="18"/>
        </w:rPr>
        <w:t>CpuUsage</w:t>
      </w:r>
      <w:proofErr w:type="spellEnd"/>
      <w:r w:rsidR="00515AE8">
        <w:rPr>
          <w:rFonts w:ascii="Courier New" w:hAnsi="Courier New" w:cs="Courier New"/>
          <w:sz w:val="18"/>
          <w:szCs w:val="18"/>
        </w:rPr>
        <w:t xml:space="preserve"> </w:t>
      </w:r>
    </w:p>
    <w:p w14:paraId="6DCA0E8F" w14:textId="08D36ECC" w:rsidR="00A85119" w:rsidRPr="00A85119" w:rsidRDefault="00515AE8" w:rsidP="00515AE8">
      <w:pPr>
        <w:spacing w:line="240" w:lineRule="atLeast"/>
        <w:jc w:val="both"/>
        <w:rPr>
          <w:rFonts w:ascii="Courier New" w:hAnsi="Courier New" w:cs="Courier New"/>
          <w:sz w:val="18"/>
          <w:szCs w:val="18"/>
        </w:rPr>
      </w:pPr>
      <w:r>
        <w:rPr>
          <w:rFonts w:ascii="Courier New" w:hAnsi="Courier New" w:cs="Courier New"/>
          <w:sz w:val="18"/>
          <w:szCs w:val="18"/>
        </w:rPr>
        <w:t xml:space="preserve">                </w:t>
      </w:r>
      <w:r w:rsidR="00A85119" w:rsidRPr="00A85119">
        <w:rPr>
          <w:rFonts w:ascii="Courier New" w:hAnsi="Courier New" w:cs="Courier New"/>
          <w:sz w:val="18"/>
          <w:szCs w:val="18"/>
        </w:rPr>
        <w:t>]}</w:t>
      </w:r>
    </w:p>
    <w:p w14:paraId="7B9D7038"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
    <w:p w14:paraId="61E70050"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
    <w:p w14:paraId="7603F385"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memoryUsageArray</w:t>
      </w:r>
      <w:proofErr w:type="spellEnd"/>
      <w:proofErr w:type="gramEnd"/>
      <w:r w:rsidRPr="00A85119">
        <w:rPr>
          <w:rFonts w:ascii="Courier New" w:hAnsi="Courier New" w:cs="Courier New"/>
          <w:sz w:val="18"/>
          <w:szCs w:val="18"/>
        </w:rPr>
        <w:t>: {presence: required, array: {</w:t>
      </w:r>
    </w:p>
    <w:p w14:paraId="10A23C31"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memoryUsage</w:t>
      </w:r>
      <w:proofErr w:type="spellEnd"/>
      <w:proofErr w:type="gramEnd"/>
      <w:r w:rsidRPr="00A85119">
        <w:rPr>
          <w:rFonts w:ascii="Courier New" w:hAnsi="Courier New" w:cs="Courier New"/>
          <w:sz w:val="18"/>
          <w:szCs w:val="18"/>
        </w:rPr>
        <w:t>: {presence: required, structure: {</w:t>
      </w:r>
    </w:p>
    <w:p w14:paraId="3AEBD57B"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vmIdentifier</w:t>
      </w:r>
      <w:proofErr w:type="spellEnd"/>
      <w:proofErr w:type="gramEnd"/>
      <w:r w:rsidRPr="00A85119">
        <w:rPr>
          <w:rFonts w:ascii="Courier New" w:hAnsi="Courier New" w:cs="Courier New"/>
          <w:sz w:val="18"/>
          <w:szCs w:val="18"/>
        </w:rPr>
        <w:t>: {presence: required},</w:t>
      </w:r>
    </w:p>
    <w:p w14:paraId="324E3E6F" w14:textId="5EE64886" w:rsidR="00515AE8" w:rsidRDefault="00A85119" w:rsidP="00A85119">
      <w:pPr>
        <w:spacing w:line="240" w:lineRule="atLeast"/>
        <w:rPr>
          <w:rFonts w:ascii="Courier New" w:hAnsi="Courier New" w:cs="Courier New"/>
          <w:sz w:val="18"/>
          <w:szCs w:val="18"/>
        </w:rPr>
      </w:pPr>
      <w:r w:rsidRPr="00A85119">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memoryFree</w:t>
      </w:r>
      <w:proofErr w:type="spellEnd"/>
      <w:proofErr w:type="gramEnd"/>
      <w:r w:rsidRPr="00A85119">
        <w:rPr>
          <w:rFonts w:ascii="Courier New" w:hAnsi="Courier New" w:cs="Courier New"/>
          <w:sz w:val="18"/>
          <w:szCs w:val="18"/>
        </w:rPr>
        <w:t xml:space="preserve">: {presence: required, </w:t>
      </w:r>
      <w:r w:rsidR="009F6BF1">
        <w:rPr>
          <w:rFonts w:ascii="Courier New" w:hAnsi="Courier New" w:cs="Courier New"/>
          <w:sz w:val="18"/>
          <w:szCs w:val="18"/>
        </w:rPr>
        <w:t xml:space="preserve">range: [ 0, 100 ], </w:t>
      </w:r>
      <w:r w:rsidR="00892B7B">
        <w:rPr>
          <w:rFonts w:ascii="Courier New" w:hAnsi="Courier New" w:cs="Courier New"/>
          <w:sz w:val="18"/>
          <w:szCs w:val="18"/>
        </w:rPr>
        <w:t>action</w:t>
      </w:r>
      <w:r w:rsidRPr="00A85119">
        <w:rPr>
          <w:rFonts w:ascii="Courier New" w:hAnsi="Courier New" w:cs="Courier New"/>
          <w:sz w:val="18"/>
          <w:szCs w:val="18"/>
        </w:rPr>
        <w:t xml:space="preserve">: [ </w:t>
      </w:r>
    </w:p>
    <w:p w14:paraId="1DA27F2F" w14:textId="6A5557B4" w:rsidR="00DF1D6B" w:rsidRDefault="00515AE8" w:rsidP="00A85119">
      <w:pPr>
        <w:spacing w:line="240" w:lineRule="atLeast"/>
        <w:rPr>
          <w:rFonts w:ascii="Courier New" w:hAnsi="Courier New" w:cs="Courier New"/>
          <w:sz w:val="18"/>
          <w:szCs w:val="18"/>
        </w:rPr>
      </w:pPr>
      <w:r>
        <w:rPr>
          <w:rFonts w:ascii="Courier New" w:hAnsi="Courier New" w:cs="Courier New"/>
          <w:sz w:val="18"/>
          <w:szCs w:val="18"/>
        </w:rPr>
        <w:lastRenderedPageBreak/>
        <w:t xml:space="preserve">                            </w:t>
      </w:r>
      <w:r w:rsidR="00A85119" w:rsidRPr="00A85119">
        <w:rPr>
          <w:rFonts w:ascii="Courier New" w:hAnsi="Courier New" w:cs="Courier New"/>
          <w:sz w:val="18"/>
          <w:szCs w:val="18"/>
        </w:rPr>
        <w:t>100, down,</w:t>
      </w:r>
      <w:r w:rsidR="00A85119">
        <w:rPr>
          <w:rFonts w:ascii="Courier New" w:hAnsi="Courier New" w:cs="Courier New"/>
          <w:sz w:val="18"/>
          <w:szCs w:val="18"/>
        </w:rPr>
        <w:t xml:space="preserve"> </w:t>
      </w:r>
      <w:proofErr w:type="spellStart"/>
      <w:r w:rsidR="00DF1D6B">
        <w:rPr>
          <w:rFonts w:ascii="Courier New" w:hAnsi="Courier New" w:cs="Courier New"/>
          <w:sz w:val="18"/>
          <w:szCs w:val="18"/>
        </w:rPr>
        <w:t>FreeMem</w:t>
      </w:r>
      <w:r w:rsidR="001A5C2A">
        <w:rPr>
          <w:rFonts w:ascii="Courier New" w:hAnsi="Courier New" w:cs="Courier New"/>
          <w:sz w:val="18"/>
          <w:szCs w:val="18"/>
        </w:rPr>
        <w:t>Low</w:t>
      </w:r>
      <w:proofErr w:type="spellEnd"/>
      <w:r>
        <w:rPr>
          <w:rFonts w:ascii="Courier New" w:hAnsi="Courier New" w:cs="Courier New"/>
          <w:sz w:val="18"/>
          <w:szCs w:val="18"/>
        </w:rPr>
        <w:t>, RECO-</w:t>
      </w:r>
      <w:proofErr w:type="spellStart"/>
      <w:r>
        <w:rPr>
          <w:rFonts w:ascii="Courier New" w:hAnsi="Courier New" w:cs="Courier New"/>
          <w:sz w:val="18"/>
          <w:szCs w:val="18"/>
        </w:rPr>
        <w:t>scale</w:t>
      </w:r>
      <w:r w:rsidR="001A5C2A">
        <w:rPr>
          <w:rFonts w:ascii="Courier New" w:hAnsi="Courier New" w:cs="Courier New"/>
          <w:sz w:val="18"/>
          <w:szCs w:val="18"/>
        </w:rPr>
        <w:t>O</w:t>
      </w:r>
      <w:r>
        <w:rPr>
          <w:rFonts w:ascii="Courier New" w:hAnsi="Courier New" w:cs="Courier New"/>
          <w:sz w:val="18"/>
          <w:szCs w:val="18"/>
        </w:rPr>
        <w:t>ut</w:t>
      </w:r>
      <w:proofErr w:type="spellEnd"/>
      <w:r>
        <w:rPr>
          <w:rFonts w:ascii="Courier New" w:hAnsi="Courier New" w:cs="Courier New"/>
          <w:sz w:val="18"/>
          <w:szCs w:val="18"/>
        </w:rPr>
        <w:t xml:space="preserve">, </w:t>
      </w:r>
    </w:p>
    <w:p w14:paraId="171FE170" w14:textId="4A086F1E" w:rsidR="00515AE8" w:rsidRDefault="00DF1D6B" w:rsidP="00A85119">
      <w:pPr>
        <w:spacing w:line="240" w:lineRule="atLeast"/>
        <w:rPr>
          <w:rFonts w:ascii="Courier New" w:hAnsi="Courier New" w:cs="Courier New"/>
          <w:sz w:val="18"/>
          <w:szCs w:val="18"/>
        </w:rPr>
      </w:pPr>
      <w:r>
        <w:rPr>
          <w:rFonts w:ascii="Courier New" w:hAnsi="Courier New" w:cs="Courier New"/>
          <w:sz w:val="18"/>
          <w:szCs w:val="18"/>
        </w:rPr>
        <w:t xml:space="preserve">                            </w:t>
      </w:r>
      <w:proofErr w:type="spellStart"/>
      <w:r w:rsidR="00A85119" w:rsidRPr="00A85119">
        <w:rPr>
          <w:rFonts w:ascii="Courier New" w:hAnsi="Courier New" w:cs="Courier New"/>
          <w:sz w:val="18"/>
          <w:szCs w:val="18"/>
        </w:rPr>
        <w:t>Tca_vMRF_</w:t>
      </w:r>
      <w:proofErr w:type="gramStart"/>
      <w:r w:rsidR="001A5C2A">
        <w:rPr>
          <w:rFonts w:ascii="Courier New" w:hAnsi="Courier New" w:cs="Courier New"/>
          <w:sz w:val="18"/>
          <w:szCs w:val="18"/>
        </w:rPr>
        <w:t>Low</w:t>
      </w:r>
      <w:r w:rsidR="00A85119" w:rsidRPr="00A85119">
        <w:rPr>
          <w:rFonts w:ascii="Courier New" w:hAnsi="Courier New" w:cs="Courier New"/>
          <w:sz w:val="18"/>
          <w:szCs w:val="18"/>
        </w:rPr>
        <w:t>FreeMemory</w:t>
      </w:r>
      <w:proofErr w:type="spellEnd"/>
      <w:r>
        <w:rPr>
          <w:rFonts w:ascii="Courier New" w:hAnsi="Courier New" w:cs="Courier New"/>
          <w:sz w:val="18"/>
          <w:szCs w:val="18"/>
        </w:rPr>
        <w:t xml:space="preserve"> ]</w:t>
      </w:r>
      <w:proofErr w:type="gramEnd"/>
      <w:r>
        <w:rPr>
          <w:rFonts w:ascii="Courier New" w:hAnsi="Courier New" w:cs="Courier New"/>
          <w:sz w:val="18"/>
          <w:szCs w:val="18"/>
        </w:rPr>
        <w:t>, action: [</w:t>
      </w:r>
      <w:r w:rsidR="001A5C2A">
        <w:rPr>
          <w:rFonts w:ascii="Courier New" w:hAnsi="Courier New" w:cs="Courier New"/>
          <w:sz w:val="18"/>
          <w:szCs w:val="18"/>
        </w:rPr>
        <w:t>1</w:t>
      </w:r>
      <w:r>
        <w:rPr>
          <w:rFonts w:ascii="Courier New" w:hAnsi="Courier New" w:cs="Courier New"/>
          <w:sz w:val="18"/>
          <w:szCs w:val="18"/>
        </w:rPr>
        <w:t>0</w:t>
      </w:r>
      <w:r w:rsidR="001A5C2A">
        <w:rPr>
          <w:rFonts w:ascii="Courier New" w:hAnsi="Courier New" w:cs="Courier New"/>
          <w:sz w:val="18"/>
          <w:szCs w:val="18"/>
        </w:rPr>
        <w:t>00</w:t>
      </w:r>
      <w:r>
        <w:rPr>
          <w:rFonts w:ascii="Courier New" w:hAnsi="Courier New" w:cs="Courier New"/>
          <w:sz w:val="18"/>
          <w:szCs w:val="18"/>
        </w:rPr>
        <w:t xml:space="preserve">, </w:t>
      </w:r>
      <w:r w:rsidR="001A5C2A">
        <w:rPr>
          <w:rFonts w:ascii="Courier New" w:hAnsi="Courier New" w:cs="Courier New"/>
          <w:sz w:val="18"/>
          <w:szCs w:val="18"/>
        </w:rPr>
        <w:t>up</w:t>
      </w:r>
      <w:r>
        <w:rPr>
          <w:rFonts w:ascii="Courier New" w:hAnsi="Courier New" w:cs="Courier New"/>
          <w:sz w:val="18"/>
          <w:szCs w:val="18"/>
        </w:rPr>
        <w:t xml:space="preserve">, </w:t>
      </w:r>
      <w:proofErr w:type="spellStart"/>
      <w:r>
        <w:rPr>
          <w:rFonts w:ascii="Courier New" w:hAnsi="Courier New" w:cs="Courier New"/>
          <w:sz w:val="18"/>
          <w:szCs w:val="18"/>
        </w:rPr>
        <w:t>FreeMem</w:t>
      </w:r>
      <w:r w:rsidR="001A5C2A">
        <w:rPr>
          <w:rFonts w:ascii="Courier New" w:hAnsi="Courier New" w:cs="Courier New"/>
          <w:sz w:val="18"/>
          <w:szCs w:val="18"/>
        </w:rPr>
        <w:t>High</w:t>
      </w:r>
      <w:proofErr w:type="spellEnd"/>
      <w:r>
        <w:rPr>
          <w:rFonts w:ascii="Courier New" w:hAnsi="Courier New" w:cs="Courier New"/>
          <w:sz w:val="18"/>
          <w:szCs w:val="18"/>
        </w:rPr>
        <w:t>,</w:t>
      </w:r>
    </w:p>
    <w:p w14:paraId="01C89C9B" w14:textId="59C600AE" w:rsidR="00DF1D6B" w:rsidRDefault="00DF1D6B" w:rsidP="00A85119">
      <w:pPr>
        <w:spacing w:line="240" w:lineRule="atLeast"/>
        <w:rPr>
          <w:rFonts w:ascii="Courier New" w:hAnsi="Courier New" w:cs="Courier New"/>
          <w:sz w:val="18"/>
          <w:szCs w:val="18"/>
        </w:rPr>
      </w:pPr>
      <w:r>
        <w:rPr>
          <w:rFonts w:ascii="Courier New" w:hAnsi="Courier New" w:cs="Courier New"/>
          <w:sz w:val="18"/>
          <w:szCs w:val="18"/>
        </w:rPr>
        <w:t xml:space="preserve">                            RECO-</w:t>
      </w:r>
      <w:proofErr w:type="spellStart"/>
      <w:r>
        <w:rPr>
          <w:rFonts w:ascii="Courier New" w:hAnsi="Courier New" w:cs="Courier New"/>
          <w:sz w:val="18"/>
          <w:szCs w:val="18"/>
        </w:rPr>
        <w:t>scale</w:t>
      </w:r>
      <w:r w:rsidR="001A5C2A">
        <w:rPr>
          <w:rFonts w:ascii="Courier New" w:hAnsi="Courier New" w:cs="Courier New"/>
          <w:sz w:val="18"/>
          <w:szCs w:val="18"/>
        </w:rPr>
        <w:t>In</w:t>
      </w:r>
      <w:proofErr w:type="spellEnd"/>
      <w:r>
        <w:rPr>
          <w:rFonts w:ascii="Courier New" w:hAnsi="Courier New" w:cs="Courier New"/>
          <w:sz w:val="18"/>
          <w:szCs w:val="18"/>
        </w:rPr>
        <w:t xml:space="preserve">, </w:t>
      </w:r>
      <w:proofErr w:type="spellStart"/>
      <w:r>
        <w:rPr>
          <w:rFonts w:ascii="Courier New" w:hAnsi="Courier New" w:cs="Courier New"/>
          <w:sz w:val="18"/>
          <w:szCs w:val="18"/>
        </w:rPr>
        <w:t>Tca_vMRF_</w:t>
      </w:r>
      <w:r w:rsidR="001A5C2A">
        <w:rPr>
          <w:rFonts w:ascii="Courier New" w:hAnsi="Courier New" w:cs="Courier New"/>
          <w:sz w:val="18"/>
          <w:szCs w:val="18"/>
        </w:rPr>
        <w:t>High</w:t>
      </w:r>
      <w:r>
        <w:rPr>
          <w:rFonts w:ascii="Courier New" w:hAnsi="Courier New" w:cs="Courier New"/>
          <w:sz w:val="18"/>
          <w:szCs w:val="18"/>
        </w:rPr>
        <w:t>FreeMemory</w:t>
      </w:r>
      <w:proofErr w:type="spellEnd"/>
    </w:p>
    <w:p w14:paraId="04699393" w14:textId="67301C97" w:rsidR="00A85119" w:rsidRPr="00A85119" w:rsidRDefault="00515AE8" w:rsidP="00A85119">
      <w:pPr>
        <w:spacing w:line="240" w:lineRule="atLeast"/>
        <w:rPr>
          <w:rFonts w:ascii="Courier New" w:hAnsi="Courier New" w:cs="Courier New"/>
          <w:sz w:val="18"/>
          <w:szCs w:val="18"/>
        </w:rPr>
      </w:pPr>
      <w:r>
        <w:rPr>
          <w:rFonts w:ascii="Courier New" w:hAnsi="Courier New" w:cs="Courier New"/>
          <w:sz w:val="18"/>
          <w:szCs w:val="18"/>
        </w:rPr>
        <w:t xml:space="preserve">                </w:t>
      </w:r>
      <w:r w:rsidR="00A85119" w:rsidRPr="00A85119">
        <w:rPr>
          <w:rFonts w:ascii="Courier New" w:hAnsi="Courier New" w:cs="Courier New"/>
          <w:sz w:val="18"/>
          <w:szCs w:val="18"/>
        </w:rPr>
        <w:t>]},</w:t>
      </w:r>
    </w:p>
    <w:p w14:paraId="614F113E"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roofErr w:type="spellStart"/>
      <w:proofErr w:type="gramStart"/>
      <w:r w:rsidRPr="00A85119">
        <w:rPr>
          <w:rFonts w:ascii="Courier New" w:hAnsi="Courier New" w:cs="Courier New"/>
          <w:sz w:val="18"/>
          <w:szCs w:val="18"/>
        </w:rPr>
        <w:t>memoryUsed</w:t>
      </w:r>
      <w:proofErr w:type="spellEnd"/>
      <w:proofErr w:type="gramEnd"/>
      <w:r w:rsidRPr="00A85119">
        <w:rPr>
          <w:rFonts w:ascii="Courier New" w:hAnsi="Courier New" w:cs="Courier New"/>
          <w:sz w:val="18"/>
          <w:szCs w:val="18"/>
        </w:rPr>
        <w:t>: {presence: required}</w:t>
      </w:r>
    </w:p>
    <w:p w14:paraId="3155631F" w14:textId="77777777" w:rsidR="00A85119" w:rsidRPr="00A85119"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p>
    <w:p w14:paraId="12095132" w14:textId="3BC5B0CF" w:rsidR="00DA48C8" w:rsidRPr="00DA48C8" w:rsidRDefault="00A85119" w:rsidP="00A85119">
      <w:pPr>
        <w:spacing w:line="240" w:lineRule="atLeast"/>
        <w:jc w:val="both"/>
        <w:rPr>
          <w:rFonts w:ascii="Courier New" w:hAnsi="Courier New" w:cs="Courier New"/>
          <w:sz w:val="18"/>
          <w:szCs w:val="18"/>
        </w:rPr>
      </w:pPr>
      <w:r w:rsidRPr="00A85119">
        <w:rPr>
          <w:rFonts w:ascii="Courier New" w:hAnsi="Courier New" w:cs="Courier New"/>
          <w:sz w:val="18"/>
          <w:szCs w:val="18"/>
        </w:rPr>
        <w:t xml:space="preserve">        }},</w:t>
      </w:r>
      <w:r w:rsidR="00DA48C8" w:rsidRPr="00DA48C8">
        <w:rPr>
          <w:rFonts w:ascii="Courier New" w:hAnsi="Courier New" w:cs="Courier New"/>
          <w:sz w:val="18"/>
          <w:szCs w:val="18"/>
        </w:rPr>
        <w:t xml:space="preserve">        </w:t>
      </w:r>
    </w:p>
    <w:p w14:paraId="0A7CB951" w14:textId="1B66CFB1"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numberOfMediaPortsInUse</w:t>
      </w:r>
      <w:proofErr w:type="spellEnd"/>
      <w:proofErr w:type="gramEnd"/>
      <w:r w:rsidRPr="00DA48C8">
        <w:rPr>
          <w:rFonts w:ascii="Courier New" w:hAnsi="Courier New" w:cs="Courier New"/>
          <w:sz w:val="18"/>
          <w:szCs w:val="18"/>
        </w:rPr>
        <w:t>: {presence: required</w:t>
      </w:r>
      <w:r w:rsidR="009F6BF1">
        <w:rPr>
          <w:rFonts w:ascii="Courier New" w:hAnsi="Courier New" w:cs="Courier New"/>
          <w:sz w:val="18"/>
          <w:szCs w:val="18"/>
        </w:rPr>
        <w:t xml:space="preserve">, range: [ 1, 300 ] </w:t>
      </w:r>
      <w:r w:rsidRPr="00DA48C8">
        <w:rPr>
          <w:rFonts w:ascii="Courier New" w:hAnsi="Courier New" w:cs="Courier New"/>
          <w:sz w:val="18"/>
          <w:szCs w:val="18"/>
        </w:rPr>
        <w:t>},</w:t>
      </w:r>
    </w:p>
    <w:p w14:paraId="6DDE1D35" w14:textId="7B09B3A5"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additionalMeasurements</w:t>
      </w:r>
      <w:proofErr w:type="spellEnd"/>
      <w:proofErr w:type="gramEnd"/>
      <w:r w:rsidRPr="00DA48C8">
        <w:rPr>
          <w:rFonts w:ascii="Courier New" w:hAnsi="Courier New" w:cs="Courier New"/>
          <w:sz w:val="18"/>
          <w:szCs w:val="18"/>
        </w:rPr>
        <w:t xml:space="preserve">: {presence: required, array: </w:t>
      </w:r>
      <w:r w:rsidR="008F2492">
        <w:rPr>
          <w:rFonts w:ascii="Courier New" w:hAnsi="Courier New" w:cs="Courier New"/>
          <w:sz w:val="18"/>
          <w:szCs w:val="18"/>
        </w:rPr>
        <w:t>[</w:t>
      </w:r>
    </w:p>
    <w:p w14:paraId="7D1370B6"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measurementGroup</w:t>
      </w:r>
      <w:proofErr w:type="spellEnd"/>
      <w:proofErr w:type="gramEnd"/>
      <w:r w:rsidRPr="00DA48C8">
        <w:rPr>
          <w:rFonts w:ascii="Courier New" w:hAnsi="Courier New" w:cs="Courier New"/>
          <w:sz w:val="18"/>
          <w:szCs w:val="18"/>
        </w:rPr>
        <w:t>: {presence: required, structure: {</w:t>
      </w:r>
    </w:p>
    <w:p w14:paraId="6DD7FD10"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name</w:t>
      </w:r>
      <w:proofErr w:type="gramEnd"/>
      <w:r w:rsidRPr="00DA48C8">
        <w:rPr>
          <w:rFonts w:ascii="Courier New" w:hAnsi="Courier New" w:cs="Courier New"/>
          <w:sz w:val="18"/>
          <w:szCs w:val="18"/>
        </w:rPr>
        <w:t xml:space="preserve">: {presence: required, value: </w:t>
      </w:r>
      <w:proofErr w:type="spellStart"/>
      <w:r w:rsidRPr="00DA48C8">
        <w:rPr>
          <w:rFonts w:ascii="Courier New" w:hAnsi="Courier New" w:cs="Courier New"/>
          <w:sz w:val="18"/>
          <w:szCs w:val="18"/>
        </w:rPr>
        <w:t>licenseUsage</w:t>
      </w:r>
      <w:proofErr w:type="spellEnd"/>
      <w:r w:rsidRPr="00DA48C8">
        <w:rPr>
          <w:rFonts w:ascii="Courier New" w:hAnsi="Courier New" w:cs="Courier New"/>
          <w:sz w:val="18"/>
          <w:szCs w:val="18"/>
        </w:rPr>
        <w:t>},</w:t>
      </w:r>
    </w:p>
    <w:p w14:paraId="12142DE6" w14:textId="54B9748A"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measurements</w:t>
      </w:r>
      <w:proofErr w:type="gramEnd"/>
      <w:r w:rsidRPr="00DA48C8">
        <w:rPr>
          <w:rFonts w:ascii="Courier New" w:hAnsi="Courier New" w:cs="Courier New"/>
          <w:sz w:val="18"/>
          <w:szCs w:val="18"/>
        </w:rPr>
        <w:t xml:space="preserve">: {presence: required, array: </w:t>
      </w:r>
      <w:r w:rsidR="008F2492">
        <w:rPr>
          <w:rFonts w:ascii="Courier New" w:hAnsi="Courier New" w:cs="Courier New"/>
          <w:sz w:val="18"/>
          <w:szCs w:val="18"/>
        </w:rPr>
        <w:t>[</w:t>
      </w:r>
    </w:p>
    <w:p w14:paraId="2B31975D"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field</w:t>
      </w:r>
      <w:proofErr w:type="gramEnd"/>
      <w:r w:rsidRPr="00DA48C8">
        <w:rPr>
          <w:rFonts w:ascii="Courier New" w:hAnsi="Courier New" w:cs="Courier New"/>
          <w:sz w:val="18"/>
          <w:szCs w:val="18"/>
        </w:rPr>
        <w:t>: {presence: required, structure: {</w:t>
      </w:r>
    </w:p>
    <w:p w14:paraId="79F58FE3" w14:textId="77777777" w:rsidR="00A85119" w:rsidRDefault="00DA48C8" w:rsidP="00A85119">
      <w:pPr>
        <w:spacing w:line="240" w:lineRule="atLeast"/>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name</w:t>
      </w:r>
      <w:proofErr w:type="gramEnd"/>
      <w:r w:rsidRPr="00DA48C8">
        <w:rPr>
          <w:rFonts w:ascii="Courier New" w:hAnsi="Courier New" w:cs="Courier New"/>
          <w:sz w:val="18"/>
          <w:szCs w:val="18"/>
        </w:rPr>
        <w:t xml:space="preserve">: {presence: required, value: [ G711AudioPort, </w:t>
      </w:r>
    </w:p>
    <w:p w14:paraId="02F377E5" w14:textId="77777777" w:rsidR="00A85119" w:rsidRDefault="00A85119" w:rsidP="00A85119">
      <w:pPr>
        <w:spacing w:line="240" w:lineRule="atLeast"/>
        <w:rPr>
          <w:rFonts w:ascii="Courier New" w:hAnsi="Courier New" w:cs="Courier New"/>
          <w:sz w:val="18"/>
          <w:szCs w:val="18"/>
        </w:rPr>
      </w:pPr>
      <w:r>
        <w:rPr>
          <w:rFonts w:ascii="Courier New" w:hAnsi="Courier New" w:cs="Courier New"/>
          <w:sz w:val="18"/>
          <w:szCs w:val="18"/>
        </w:rPr>
        <w:t xml:space="preserve">                               </w:t>
      </w:r>
      <w:r w:rsidR="00DA48C8" w:rsidRPr="00DA48C8">
        <w:rPr>
          <w:rFonts w:ascii="Courier New" w:hAnsi="Courier New" w:cs="Courier New"/>
          <w:sz w:val="18"/>
          <w:szCs w:val="18"/>
        </w:rPr>
        <w:t xml:space="preserve">G729AudioPort, G722AudioPort, </w:t>
      </w:r>
      <w:proofErr w:type="spellStart"/>
      <w:r w:rsidR="00DA48C8" w:rsidRPr="00DA48C8">
        <w:rPr>
          <w:rFonts w:ascii="Courier New" w:hAnsi="Courier New" w:cs="Courier New"/>
          <w:sz w:val="18"/>
          <w:szCs w:val="18"/>
        </w:rPr>
        <w:t>AMRAudioPort</w:t>
      </w:r>
      <w:proofErr w:type="spellEnd"/>
      <w:r w:rsidR="00DA48C8" w:rsidRPr="00DA48C8">
        <w:rPr>
          <w:rFonts w:ascii="Courier New" w:hAnsi="Courier New" w:cs="Courier New"/>
          <w:sz w:val="18"/>
          <w:szCs w:val="18"/>
        </w:rPr>
        <w:t xml:space="preserve">, </w:t>
      </w:r>
    </w:p>
    <w:p w14:paraId="7DA72CEB" w14:textId="77777777" w:rsidR="00A85119" w:rsidRDefault="00A85119" w:rsidP="00A85119">
      <w:pPr>
        <w:spacing w:line="240" w:lineRule="atLeast"/>
        <w:rPr>
          <w:rFonts w:ascii="Courier New" w:hAnsi="Courier New" w:cs="Courier New"/>
          <w:sz w:val="18"/>
          <w:szCs w:val="18"/>
        </w:rPr>
      </w:pPr>
      <w:r>
        <w:rPr>
          <w:rFonts w:ascii="Courier New" w:hAnsi="Courier New" w:cs="Courier New"/>
          <w:sz w:val="18"/>
          <w:szCs w:val="18"/>
        </w:rPr>
        <w:t xml:space="preserve">                               </w:t>
      </w:r>
      <w:proofErr w:type="spellStart"/>
      <w:r w:rsidR="00DA48C8" w:rsidRPr="00DA48C8">
        <w:rPr>
          <w:rFonts w:ascii="Courier New" w:hAnsi="Courier New" w:cs="Courier New"/>
          <w:sz w:val="18"/>
          <w:szCs w:val="18"/>
        </w:rPr>
        <w:t>AMRWBAudioPort</w:t>
      </w:r>
      <w:proofErr w:type="spellEnd"/>
      <w:r w:rsidR="00DA48C8" w:rsidRPr="00DA48C8">
        <w:rPr>
          <w:rFonts w:ascii="Courier New" w:hAnsi="Courier New" w:cs="Courier New"/>
          <w:sz w:val="18"/>
          <w:szCs w:val="18"/>
        </w:rPr>
        <w:t xml:space="preserve">, </w:t>
      </w:r>
      <w:proofErr w:type="spellStart"/>
      <w:r w:rsidR="00DA48C8" w:rsidRPr="00DA48C8">
        <w:rPr>
          <w:rFonts w:ascii="Courier New" w:hAnsi="Courier New" w:cs="Courier New"/>
          <w:sz w:val="18"/>
          <w:szCs w:val="18"/>
        </w:rPr>
        <w:t>OpusAudioPort</w:t>
      </w:r>
      <w:proofErr w:type="spellEnd"/>
      <w:r w:rsidR="00DA48C8" w:rsidRPr="00DA48C8">
        <w:rPr>
          <w:rFonts w:ascii="Courier New" w:hAnsi="Courier New" w:cs="Courier New"/>
          <w:sz w:val="18"/>
          <w:szCs w:val="18"/>
        </w:rPr>
        <w:t xml:space="preserve">, H263VideoPort, </w:t>
      </w:r>
    </w:p>
    <w:p w14:paraId="32E5C842" w14:textId="77777777" w:rsidR="00A85119" w:rsidRDefault="00A85119" w:rsidP="00A85119">
      <w:pPr>
        <w:spacing w:line="240" w:lineRule="atLeast"/>
        <w:rPr>
          <w:rFonts w:ascii="Courier New" w:hAnsi="Courier New" w:cs="Courier New"/>
          <w:sz w:val="18"/>
          <w:szCs w:val="18"/>
        </w:rPr>
      </w:pPr>
      <w:r>
        <w:rPr>
          <w:rFonts w:ascii="Courier New" w:hAnsi="Courier New" w:cs="Courier New"/>
          <w:sz w:val="18"/>
          <w:szCs w:val="18"/>
        </w:rPr>
        <w:t xml:space="preserve">                               </w:t>
      </w:r>
      <w:r w:rsidR="00DA48C8" w:rsidRPr="00DA48C8">
        <w:rPr>
          <w:rFonts w:ascii="Courier New" w:hAnsi="Courier New" w:cs="Courier New"/>
          <w:sz w:val="18"/>
          <w:szCs w:val="18"/>
        </w:rPr>
        <w:t xml:space="preserve">H264NonHCVideoPort, H264HCVideoPort, MPEG4VideoPort, </w:t>
      </w:r>
    </w:p>
    <w:p w14:paraId="4BFF9C69" w14:textId="77777777" w:rsidR="00A85119" w:rsidRDefault="00A85119" w:rsidP="00A85119">
      <w:pPr>
        <w:spacing w:line="240" w:lineRule="atLeast"/>
        <w:rPr>
          <w:rFonts w:ascii="Courier New" w:hAnsi="Courier New" w:cs="Courier New"/>
          <w:sz w:val="18"/>
          <w:szCs w:val="18"/>
        </w:rPr>
      </w:pPr>
      <w:r>
        <w:rPr>
          <w:rFonts w:ascii="Courier New" w:hAnsi="Courier New" w:cs="Courier New"/>
          <w:sz w:val="18"/>
          <w:szCs w:val="18"/>
        </w:rPr>
        <w:t xml:space="preserve">                               </w:t>
      </w:r>
      <w:r w:rsidR="00DA48C8" w:rsidRPr="00DA48C8">
        <w:rPr>
          <w:rFonts w:ascii="Courier New" w:hAnsi="Courier New" w:cs="Courier New"/>
          <w:sz w:val="18"/>
          <w:szCs w:val="18"/>
        </w:rPr>
        <w:t xml:space="preserve">NP8NonHCVideoPort, VP8HCVideoPort, PLC, NR, NG, NLD, </w:t>
      </w:r>
    </w:p>
    <w:p w14:paraId="28889737" w14:textId="7A30FF77" w:rsidR="00DA48C8" w:rsidRPr="00DA48C8" w:rsidRDefault="00A85119" w:rsidP="00A85119">
      <w:pPr>
        <w:spacing w:line="240" w:lineRule="atLeast"/>
        <w:rPr>
          <w:rFonts w:ascii="Courier New" w:hAnsi="Courier New" w:cs="Courier New"/>
          <w:sz w:val="18"/>
          <w:szCs w:val="18"/>
        </w:rPr>
      </w:pPr>
      <w:r>
        <w:rPr>
          <w:rFonts w:ascii="Courier New" w:hAnsi="Courier New" w:cs="Courier New"/>
          <w:sz w:val="18"/>
          <w:szCs w:val="18"/>
        </w:rPr>
        <w:t xml:space="preserve">                               </w:t>
      </w:r>
      <w:r w:rsidR="00DA48C8" w:rsidRPr="00DA48C8">
        <w:rPr>
          <w:rFonts w:ascii="Courier New" w:hAnsi="Courier New" w:cs="Courier New"/>
          <w:sz w:val="18"/>
          <w:szCs w:val="18"/>
        </w:rPr>
        <w:t xml:space="preserve">G711FaxPort, T38FaxPort, </w:t>
      </w:r>
      <w:proofErr w:type="spellStart"/>
      <w:r w:rsidR="00DA48C8" w:rsidRPr="00DA48C8">
        <w:rPr>
          <w:rFonts w:ascii="Courier New" w:hAnsi="Courier New" w:cs="Courier New"/>
          <w:sz w:val="18"/>
          <w:szCs w:val="18"/>
        </w:rPr>
        <w:t>RFactor</w:t>
      </w:r>
      <w:proofErr w:type="spellEnd"/>
      <w:r w:rsidR="00DA48C8" w:rsidRPr="00DA48C8">
        <w:rPr>
          <w:rFonts w:ascii="Courier New" w:hAnsi="Courier New" w:cs="Courier New"/>
          <w:sz w:val="18"/>
          <w:szCs w:val="18"/>
        </w:rPr>
        <w:t xml:space="preserve">, </w:t>
      </w:r>
      <w:proofErr w:type="gramStart"/>
      <w:r w:rsidR="00DA48C8" w:rsidRPr="00DA48C8">
        <w:rPr>
          <w:rFonts w:ascii="Courier New" w:hAnsi="Courier New" w:cs="Courier New"/>
          <w:sz w:val="18"/>
          <w:szCs w:val="18"/>
        </w:rPr>
        <w:t>T140TextPort ]</w:t>
      </w:r>
      <w:proofErr w:type="gramEnd"/>
      <w:r w:rsidR="00DA48C8" w:rsidRPr="00DA48C8">
        <w:rPr>
          <w:rFonts w:ascii="Courier New" w:hAnsi="Courier New" w:cs="Courier New"/>
          <w:sz w:val="18"/>
          <w:szCs w:val="18"/>
        </w:rPr>
        <w:t xml:space="preserve"> },</w:t>
      </w:r>
    </w:p>
    <w:p w14:paraId="1B1DD6F3"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value</w:t>
      </w:r>
      <w:proofErr w:type="gramEnd"/>
      <w:r w:rsidRPr="00DA48C8">
        <w:rPr>
          <w:rFonts w:ascii="Courier New" w:hAnsi="Courier New" w:cs="Courier New"/>
          <w:sz w:val="18"/>
          <w:szCs w:val="18"/>
        </w:rPr>
        <w:t>: {presence: required}</w:t>
      </w:r>
    </w:p>
    <w:p w14:paraId="62CBE411" w14:textId="70397821" w:rsidR="00DA48C8" w:rsidRPr="00DA48C8" w:rsidRDefault="008F2492" w:rsidP="00DA48C8">
      <w:pPr>
        <w:spacing w:line="240" w:lineRule="atLeast"/>
        <w:jc w:val="both"/>
        <w:rPr>
          <w:rFonts w:ascii="Courier New" w:hAnsi="Courier New" w:cs="Courier New"/>
          <w:sz w:val="18"/>
          <w:szCs w:val="18"/>
        </w:rPr>
      </w:pPr>
      <w:r>
        <w:rPr>
          <w:rFonts w:ascii="Courier New" w:hAnsi="Courier New" w:cs="Courier New"/>
          <w:sz w:val="18"/>
          <w:szCs w:val="18"/>
        </w:rPr>
        <w:t xml:space="preserve">                    }}</w:t>
      </w:r>
    </w:p>
    <w:p w14:paraId="42F95E6E" w14:textId="2CDD6FE4" w:rsidR="00DA48C8" w:rsidRPr="00DA48C8" w:rsidRDefault="008F2492" w:rsidP="00DA48C8">
      <w:pPr>
        <w:spacing w:line="240" w:lineRule="atLeast"/>
        <w:jc w:val="both"/>
        <w:rPr>
          <w:rFonts w:ascii="Courier New" w:hAnsi="Courier New" w:cs="Courier New"/>
          <w:sz w:val="18"/>
          <w:szCs w:val="18"/>
        </w:rPr>
      </w:pPr>
      <w:r>
        <w:rPr>
          <w:rFonts w:ascii="Courier New" w:hAnsi="Courier New" w:cs="Courier New"/>
          <w:sz w:val="18"/>
          <w:szCs w:val="18"/>
        </w:rPr>
        <w:t xml:space="preserve">                ]</w:t>
      </w:r>
      <w:r w:rsidR="00DA48C8" w:rsidRPr="00DA48C8">
        <w:rPr>
          <w:rFonts w:ascii="Courier New" w:hAnsi="Courier New" w:cs="Courier New"/>
          <w:sz w:val="18"/>
          <w:szCs w:val="18"/>
        </w:rPr>
        <w:t>}</w:t>
      </w:r>
    </w:p>
    <w:p w14:paraId="73A87E45"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
    <w:p w14:paraId="220114E1" w14:textId="6052EF31" w:rsidR="00DA48C8" w:rsidRPr="00DA48C8" w:rsidRDefault="008F2492" w:rsidP="00DA48C8">
      <w:pPr>
        <w:spacing w:line="240" w:lineRule="atLeast"/>
        <w:jc w:val="both"/>
        <w:rPr>
          <w:rFonts w:ascii="Courier New" w:hAnsi="Courier New" w:cs="Courier New"/>
          <w:sz w:val="18"/>
          <w:szCs w:val="18"/>
        </w:rPr>
      </w:pPr>
      <w:r>
        <w:rPr>
          <w:rFonts w:ascii="Courier New" w:hAnsi="Courier New" w:cs="Courier New"/>
          <w:sz w:val="18"/>
          <w:szCs w:val="18"/>
        </w:rPr>
        <w:t xml:space="preserve">        ]</w:t>
      </w:r>
      <w:r w:rsidR="00DA48C8" w:rsidRPr="00DA48C8">
        <w:rPr>
          <w:rFonts w:ascii="Courier New" w:hAnsi="Courier New" w:cs="Courier New"/>
          <w:sz w:val="18"/>
          <w:szCs w:val="18"/>
        </w:rPr>
        <w:t>}</w:t>
      </w:r>
    </w:p>
    <w:p w14:paraId="1E8AC04D"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
    <w:p w14:paraId="4C00052A"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37D30921"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36120DE8"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6DAC4BBB" w14:textId="2A6B93B6"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registration</w:t>
      </w:r>
      <w:proofErr w:type="gramEnd"/>
      <w:r w:rsidRPr="00DA48C8">
        <w:rPr>
          <w:rFonts w:ascii="Courier New" w:hAnsi="Courier New" w:cs="Courier New"/>
          <w:sz w:val="18"/>
          <w:szCs w:val="18"/>
        </w:rPr>
        <w:t xml:space="preserve"> for </w:t>
      </w:r>
      <w:proofErr w:type="spellStart"/>
      <w:r w:rsidRPr="00DA48C8">
        <w:rPr>
          <w:rFonts w:ascii="Courier New" w:hAnsi="Courier New" w:cs="Courier New"/>
          <w:sz w:val="18"/>
          <w:szCs w:val="18"/>
        </w:rPr>
        <w:t>Syslog_</w:t>
      </w:r>
      <w:r w:rsidR="00DF1D6B">
        <w:rPr>
          <w:rFonts w:ascii="Courier New" w:hAnsi="Courier New" w:cs="Courier New"/>
          <w:sz w:val="18"/>
          <w:szCs w:val="18"/>
        </w:rPr>
        <w:t>vMRF</w:t>
      </w:r>
      <w:proofErr w:type="spellEnd"/>
    </w:p>
    <w:p w14:paraId="6BDE4820" w14:textId="0417DB8A" w:rsidR="00DA48C8" w:rsidRPr="00DA48C8" w:rsidRDefault="00DA48C8" w:rsidP="00DA48C8">
      <w:pPr>
        <w:spacing w:line="240" w:lineRule="atLeast"/>
        <w:jc w:val="both"/>
        <w:rPr>
          <w:rFonts w:ascii="Courier New" w:hAnsi="Courier New" w:cs="Courier New"/>
          <w:sz w:val="18"/>
          <w:szCs w:val="18"/>
        </w:rPr>
      </w:pPr>
      <w:proofErr w:type="gramStart"/>
      <w:r w:rsidRPr="00DA48C8">
        <w:rPr>
          <w:rFonts w:ascii="Courier New" w:hAnsi="Courier New" w:cs="Courier New"/>
          <w:sz w:val="18"/>
          <w:szCs w:val="18"/>
        </w:rPr>
        <w:t>event</w:t>
      </w:r>
      <w:proofErr w:type="gramEnd"/>
      <w:r w:rsidRPr="00DA48C8">
        <w:rPr>
          <w:rFonts w:ascii="Courier New" w:hAnsi="Courier New" w:cs="Courier New"/>
          <w:sz w:val="18"/>
          <w:szCs w:val="18"/>
        </w:rPr>
        <w:t>: {presence: required</w:t>
      </w:r>
      <w:r w:rsidR="00A85119">
        <w:rPr>
          <w:rFonts w:ascii="Courier New" w:hAnsi="Courier New" w:cs="Courier New"/>
          <w:sz w:val="18"/>
          <w:szCs w:val="18"/>
        </w:rPr>
        <w:t>,</w:t>
      </w:r>
      <w:r w:rsidRPr="00DA48C8">
        <w:rPr>
          <w:rFonts w:ascii="Courier New" w:hAnsi="Courier New" w:cs="Courier New"/>
          <w:sz w:val="18"/>
          <w:szCs w:val="18"/>
        </w:rPr>
        <w:t xml:space="preserve"> structure: {</w:t>
      </w:r>
    </w:p>
    <w:p w14:paraId="4981DBB3"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commonEventHeader</w:t>
      </w:r>
      <w:proofErr w:type="spellEnd"/>
      <w:proofErr w:type="gramEnd"/>
      <w:r w:rsidRPr="00DA48C8">
        <w:rPr>
          <w:rFonts w:ascii="Courier New" w:hAnsi="Courier New" w:cs="Courier New"/>
          <w:sz w:val="18"/>
          <w:szCs w:val="18"/>
        </w:rPr>
        <w:t>: {presence: required, structure: {</w:t>
      </w:r>
    </w:p>
    <w:p w14:paraId="15D64769"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domain</w:t>
      </w:r>
      <w:proofErr w:type="gramEnd"/>
      <w:r w:rsidRPr="00DA48C8">
        <w:rPr>
          <w:rFonts w:ascii="Courier New" w:hAnsi="Courier New" w:cs="Courier New"/>
          <w:sz w:val="18"/>
          <w:szCs w:val="18"/>
        </w:rPr>
        <w:t>: {presence: required, value: syslog},</w:t>
      </w:r>
    </w:p>
    <w:p w14:paraId="587E3167" w14:textId="2E2878AA"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w:t>
      </w:r>
      <w:r w:rsidR="00557D47">
        <w:rPr>
          <w:rFonts w:ascii="Courier New" w:hAnsi="Courier New" w:cs="Courier New"/>
          <w:sz w:val="18"/>
          <w:szCs w:val="18"/>
        </w:rPr>
        <w:t>Name</w:t>
      </w:r>
      <w:proofErr w:type="spellEnd"/>
      <w:proofErr w:type="gramEnd"/>
      <w:r w:rsidRPr="00DA48C8">
        <w:rPr>
          <w:rFonts w:ascii="Courier New" w:hAnsi="Courier New" w:cs="Courier New"/>
          <w:sz w:val="18"/>
          <w:szCs w:val="18"/>
        </w:rPr>
        <w:t xml:space="preserve">: {presence: required, value: </w:t>
      </w:r>
      <w:proofErr w:type="spellStart"/>
      <w:r w:rsidRPr="00DA48C8">
        <w:rPr>
          <w:rFonts w:ascii="Courier New" w:hAnsi="Courier New" w:cs="Courier New"/>
          <w:sz w:val="18"/>
          <w:szCs w:val="18"/>
        </w:rPr>
        <w:t>Syslog_vMRF</w:t>
      </w:r>
      <w:proofErr w:type="spellEnd"/>
      <w:r w:rsidRPr="00DA48C8">
        <w:rPr>
          <w:rFonts w:ascii="Courier New" w:hAnsi="Courier New" w:cs="Courier New"/>
          <w:sz w:val="18"/>
          <w:szCs w:val="18"/>
        </w:rPr>
        <w:t>},</w:t>
      </w:r>
    </w:p>
    <w:p w14:paraId="7C3A2756"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eventId</w:t>
      </w:r>
      <w:proofErr w:type="spellEnd"/>
      <w:proofErr w:type="gramEnd"/>
      <w:r w:rsidRPr="00DA48C8">
        <w:rPr>
          <w:rFonts w:ascii="Courier New" w:hAnsi="Courier New" w:cs="Courier New"/>
          <w:sz w:val="18"/>
          <w:szCs w:val="18"/>
        </w:rPr>
        <w:t>: {presence: required},</w:t>
      </w:r>
    </w:p>
    <w:p w14:paraId="3C1D5D1C" w14:textId="77777777" w:rsidR="00425E4C" w:rsidRDefault="00425E4C" w:rsidP="00425E4C">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Pr>
          <w:rFonts w:ascii="Courier New" w:hAnsi="Courier New" w:cs="Courier New"/>
          <w:sz w:val="18"/>
          <w:szCs w:val="18"/>
        </w:rPr>
        <w:t>nfType</w:t>
      </w:r>
      <w:proofErr w:type="spellEnd"/>
      <w:proofErr w:type="gramEnd"/>
      <w:r w:rsidRPr="00DA48C8">
        <w:rPr>
          <w:rFonts w:ascii="Courier New" w:hAnsi="Courier New" w:cs="Courier New"/>
          <w:sz w:val="18"/>
          <w:szCs w:val="18"/>
        </w:rPr>
        <w:t xml:space="preserve">: {presence: required, value: </w:t>
      </w:r>
      <w:proofErr w:type="spellStart"/>
      <w:r>
        <w:rPr>
          <w:rFonts w:ascii="Courier New" w:hAnsi="Courier New" w:cs="Courier New"/>
          <w:sz w:val="18"/>
          <w:szCs w:val="18"/>
        </w:rPr>
        <w:t>mrfx</w:t>
      </w:r>
      <w:proofErr w:type="spellEnd"/>
      <w:r w:rsidRPr="00DA48C8">
        <w:rPr>
          <w:rFonts w:ascii="Courier New" w:hAnsi="Courier New" w:cs="Courier New"/>
          <w:sz w:val="18"/>
          <w:szCs w:val="18"/>
        </w:rPr>
        <w:t>},</w:t>
      </w:r>
    </w:p>
    <w:p w14:paraId="5DD30FEA"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priority</w:t>
      </w:r>
      <w:proofErr w:type="gramEnd"/>
      <w:r w:rsidRPr="00DA48C8">
        <w:rPr>
          <w:rFonts w:ascii="Courier New" w:hAnsi="Courier New" w:cs="Courier New"/>
          <w:sz w:val="18"/>
          <w:szCs w:val="18"/>
        </w:rPr>
        <w:t>: {presence: required, value: Normal},</w:t>
      </w:r>
    </w:p>
    <w:p w14:paraId="051668DD"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reportingEntityName</w:t>
      </w:r>
      <w:proofErr w:type="spellEnd"/>
      <w:proofErr w:type="gramEnd"/>
      <w:r w:rsidRPr="00DA48C8">
        <w:rPr>
          <w:rFonts w:ascii="Courier New" w:hAnsi="Courier New" w:cs="Courier New"/>
          <w:sz w:val="18"/>
          <w:szCs w:val="18"/>
        </w:rPr>
        <w:t>: {presence: required},</w:t>
      </w:r>
    </w:p>
    <w:p w14:paraId="47C1AC7E"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gramStart"/>
      <w:r w:rsidRPr="00DA48C8">
        <w:rPr>
          <w:rFonts w:ascii="Courier New" w:hAnsi="Courier New" w:cs="Courier New"/>
          <w:sz w:val="18"/>
          <w:szCs w:val="18"/>
        </w:rPr>
        <w:t>sequence</w:t>
      </w:r>
      <w:proofErr w:type="gramEnd"/>
      <w:r w:rsidRPr="00DA48C8">
        <w:rPr>
          <w:rFonts w:ascii="Courier New" w:hAnsi="Courier New" w:cs="Courier New"/>
          <w:sz w:val="18"/>
          <w:szCs w:val="18"/>
        </w:rPr>
        <w:t>: {presence: required},</w:t>
      </w:r>
    </w:p>
    <w:p w14:paraId="6C033F2E"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sourceName</w:t>
      </w:r>
      <w:proofErr w:type="spellEnd"/>
      <w:proofErr w:type="gramEnd"/>
      <w:r w:rsidRPr="00DA48C8">
        <w:rPr>
          <w:rFonts w:ascii="Courier New" w:hAnsi="Courier New" w:cs="Courier New"/>
          <w:sz w:val="18"/>
          <w:szCs w:val="18"/>
        </w:rPr>
        <w:t>: {presence: required},</w:t>
      </w:r>
    </w:p>
    <w:p w14:paraId="539BA6A5"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startEpochMicrosec</w:t>
      </w:r>
      <w:proofErr w:type="spellEnd"/>
      <w:proofErr w:type="gramEnd"/>
      <w:r w:rsidRPr="00DA48C8">
        <w:rPr>
          <w:rFonts w:ascii="Courier New" w:hAnsi="Courier New" w:cs="Courier New"/>
          <w:sz w:val="18"/>
          <w:szCs w:val="18"/>
        </w:rPr>
        <w:t>: {presence: required},</w:t>
      </w:r>
    </w:p>
    <w:p w14:paraId="08C1AE48" w14:textId="77777777" w:rsidR="00A85119" w:rsidRPr="00DA48C8" w:rsidRDefault="00DA48C8" w:rsidP="00A85119">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lastEpochMicrosec</w:t>
      </w:r>
      <w:proofErr w:type="spellEnd"/>
      <w:proofErr w:type="gramEnd"/>
      <w:r w:rsidRPr="00DA48C8">
        <w:rPr>
          <w:rFonts w:ascii="Courier New" w:hAnsi="Courier New" w:cs="Courier New"/>
          <w:sz w:val="18"/>
          <w:szCs w:val="18"/>
        </w:rPr>
        <w:t>: {presence: required}</w:t>
      </w:r>
      <w:r w:rsidR="00A85119">
        <w:rPr>
          <w:rFonts w:ascii="Courier New" w:hAnsi="Courier New" w:cs="Courier New"/>
          <w:sz w:val="18"/>
          <w:szCs w:val="18"/>
        </w:rPr>
        <w:t>,</w:t>
      </w:r>
    </w:p>
    <w:p w14:paraId="0947BFA0" w14:textId="77777777" w:rsidR="00A85119" w:rsidRPr="00DA48C8" w:rsidRDefault="00A85119" w:rsidP="00A85119">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version</w:t>
      </w:r>
      <w:proofErr w:type="gramEnd"/>
      <w:r>
        <w:rPr>
          <w:rFonts w:ascii="Courier New" w:hAnsi="Courier New" w:cs="Courier New"/>
          <w:sz w:val="18"/>
          <w:szCs w:val="18"/>
        </w:rPr>
        <w:t>: {presence: required, value: 3.0}</w:t>
      </w:r>
    </w:p>
    <w:p w14:paraId="75357E04"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
    <w:p w14:paraId="20304309" w14:textId="7C0E6875"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syslog</w:t>
      </w:r>
      <w:r w:rsidR="00DF1D6B">
        <w:rPr>
          <w:rFonts w:ascii="Courier New" w:hAnsi="Courier New" w:cs="Courier New"/>
          <w:sz w:val="18"/>
          <w:szCs w:val="18"/>
        </w:rPr>
        <w:t>Fields</w:t>
      </w:r>
      <w:proofErr w:type="spellEnd"/>
      <w:proofErr w:type="gramEnd"/>
      <w:r w:rsidRPr="00DA48C8">
        <w:rPr>
          <w:rFonts w:ascii="Courier New" w:hAnsi="Courier New" w:cs="Courier New"/>
          <w:sz w:val="18"/>
          <w:szCs w:val="18"/>
        </w:rPr>
        <w:t>: {presence: required, structure: {</w:t>
      </w:r>
    </w:p>
    <w:p w14:paraId="7688732D"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eventSourceHost</w:t>
      </w:r>
      <w:proofErr w:type="spellEnd"/>
      <w:proofErr w:type="gramEnd"/>
      <w:r w:rsidRPr="00DA48C8">
        <w:rPr>
          <w:rFonts w:ascii="Courier New" w:hAnsi="Courier New" w:cs="Courier New"/>
          <w:sz w:val="18"/>
          <w:szCs w:val="18"/>
        </w:rPr>
        <w:t>: {presence: required},</w:t>
      </w:r>
    </w:p>
    <w:p w14:paraId="6BB78D6A"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eventSourceType</w:t>
      </w:r>
      <w:proofErr w:type="spellEnd"/>
      <w:proofErr w:type="gramEnd"/>
      <w:r w:rsidRPr="00DA48C8">
        <w:rPr>
          <w:rFonts w:ascii="Courier New" w:hAnsi="Courier New" w:cs="Courier New"/>
          <w:sz w:val="18"/>
          <w:szCs w:val="18"/>
        </w:rPr>
        <w:t xml:space="preserve">: {presence: required, value: </w:t>
      </w:r>
      <w:proofErr w:type="spellStart"/>
      <w:r w:rsidRPr="00DA48C8">
        <w:rPr>
          <w:rFonts w:ascii="Courier New" w:hAnsi="Courier New" w:cs="Courier New"/>
          <w:sz w:val="18"/>
          <w:szCs w:val="18"/>
        </w:rPr>
        <w:t>virtualNetworkFunction</w:t>
      </w:r>
      <w:proofErr w:type="spellEnd"/>
      <w:r w:rsidRPr="00DA48C8">
        <w:rPr>
          <w:rFonts w:ascii="Courier New" w:hAnsi="Courier New" w:cs="Courier New"/>
          <w:sz w:val="18"/>
          <w:szCs w:val="18"/>
        </w:rPr>
        <w:t>},</w:t>
      </w:r>
    </w:p>
    <w:p w14:paraId="7BB91650" w14:textId="67698584" w:rsid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syslogFacility</w:t>
      </w:r>
      <w:proofErr w:type="spellEnd"/>
      <w:proofErr w:type="gramEnd"/>
      <w:r w:rsidRPr="00DA48C8">
        <w:rPr>
          <w:rFonts w:ascii="Courier New" w:hAnsi="Courier New" w:cs="Courier New"/>
          <w:sz w:val="18"/>
          <w:szCs w:val="18"/>
        </w:rPr>
        <w:t xml:space="preserve">: {presence: required, </w:t>
      </w:r>
      <w:r w:rsidR="00DF1D6B">
        <w:rPr>
          <w:rFonts w:ascii="Courier New" w:hAnsi="Courier New" w:cs="Courier New"/>
          <w:sz w:val="18"/>
          <w:szCs w:val="18"/>
        </w:rPr>
        <w:t>range</w:t>
      </w:r>
      <w:r w:rsidRPr="00DA48C8">
        <w:rPr>
          <w:rFonts w:ascii="Courier New" w:hAnsi="Courier New" w:cs="Courier New"/>
          <w:sz w:val="18"/>
          <w:szCs w:val="18"/>
        </w:rPr>
        <w:t xml:space="preserve">: </w:t>
      </w:r>
      <w:r w:rsidR="00DF1D6B">
        <w:rPr>
          <w:rFonts w:ascii="Courier New" w:hAnsi="Courier New" w:cs="Courier New"/>
          <w:sz w:val="18"/>
          <w:szCs w:val="18"/>
        </w:rPr>
        <w:t>[0, 23]</w:t>
      </w:r>
      <w:r w:rsidRPr="00DA48C8">
        <w:rPr>
          <w:rFonts w:ascii="Courier New" w:hAnsi="Courier New" w:cs="Courier New"/>
          <w:sz w:val="18"/>
          <w:szCs w:val="18"/>
        </w:rPr>
        <w:t>},</w:t>
      </w:r>
    </w:p>
    <w:p w14:paraId="2CDDAFC8" w14:textId="4FAD69B1" w:rsidR="00DF1D6B" w:rsidRPr="00DA48C8" w:rsidRDefault="00DF1D6B" w:rsidP="00DF1D6B">
      <w:pPr>
        <w:spacing w:line="240" w:lineRule="atLeast"/>
        <w:jc w:val="both"/>
        <w:rPr>
          <w:rFonts w:ascii="Courier New" w:hAnsi="Courier New" w:cs="Courier New"/>
          <w:sz w:val="18"/>
          <w:szCs w:val="18"/>
        </w:rPr>
      </w:pPr>
      <w:r w:rsidRPr="00DA48C8">
        <w:rPr>
          <w:rFonts w:ascii="Courier New" w:hAnsi="Courier New" w:cs="Courier New"/>
          <w:sz w:val="18"/>
          <w:szCs w:val="18"/>
        </w:rPr>
        <w:lastRenderedPageBreak/>
        <w:t xml:space="preserve">        </w:t>
      </w:r>
      <w:proofErr w:type="spellStart"/>
      <w:proofErr w:type="gramStart"/>
      <w:r w:rsidRPr="00DA48C8">
        <w:rPr>
          <w:rFonts w:ascii="Courier New" w:hAnsi="Courier New" w:cs="Courier New"/>
          <w:sz w:val="18"/>
          <w:szCs w:val="18"/>
        </w:rPr>
        <w:t>syslogFieldsVersion</w:t>
      </w:r>
      <w:proofErr w:type="spellEnd"/>
      <w:proofErr w:type="gramEnd"/>
      <w:r w:rsidRPr="00DA48C8">
        <w:rPr>
          <w:rFonts w:ascii="Courier New" w:hAnsi="Courier New" w:cs="Courier New"/>
          <w:sz w:val="18"/>
          <w:szCs w:val="18"/>
        </w:rPr>
        <w:t xml:space="preserve">: {presence: required, value: </w:t>
      </w:r>
      <w:r>
        <w:rPr>
          <w:rFonts w:ascii="Courier New" w:hAnsi="Courier New" w:cs="Courier New"/>
          <w:sz w:val="18"/>
          <w:szCs w:val="18"/>
        </w:rPr>
        <w:t>3.0</w:t>
      </w:r>
      <w:r w:rsidRPr="00DA48C8">
        <w:rPr>
          <w:rFonts w:ascii="Courier New" w:hAnsi="Courier New" w:cs="Courier New"/>
          <w:sz w:val="18"/>
          <w:szCs w:val="18"/>
        </w:rPr>
        <w:t>}</w:t>
      </w:r>
      <w:r>
        <w:rPr>
          <w:rFonts w:ascii="Courier New" w:hAnsi="Courier New" w:cs="Courier New"/>
          <w:sz w:val="18"/>
          <w:szCs w:val="18"/>
        </w:rPr>
        <w:t>,</w:t>
      </w:r>
    </w:p>
    <w:p w14:paraId="24D60650" w14:textId="77777777" w:rsidR="00DF1D6B" w:rsidRPr="00DA48C8" w:rsidRDefault="00DF1D6B" w:rsidP="00DF1D6B">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syslogMsg</w:t>
      </w:r>
      <w:proofErr w:type="spellEnd"/>
      <w:proofErr w:type="gramEnd"/>
      <w:r w:rsidRPr="00DA48C8">
        <w:rPr>
          <w:rFonts w:ascii="Courier New" w:hAnsi="Courier New" w:cs="Courier New"/>
          <w:sz w:val="18"/>
          <w:szCs w:val="18"/>
        </w:rPr>
        <w:t>: {presence: required},</w:t>
      </w:r>
    </w:p>
    <w:p w14:paraId="1EB80AD1" w14:textId="2CC131B5" w:rsidR="00DF1D6B" w:rsidRPr="00DA48C8" w:rsidRDefault="00DF1D6B" w:rsidP="00DA48C8">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syslogPri</w:t>
      </w:r>
      <w:proofErr w:type="spellEnd"/>
      <w:proofErr w:type="gramEnd"/>
      <w:r>
        <w:rPr>
          <w:rFonts w:ascii="Courier New" w:hAnsi="Courier New" w:cs="Courier New"/>
          <w:sz w:val="18"/>
          <w:szCs w:val="18"/>
        </w:rPr>
        <w:t>: {presence: required, range: [0, 192]},</w:t>
      </w:r>
    </w:p>
    <w:p w14:paraId="0A9CC4F3" w14:textId="3B3C49BD" w:rsidR="00DF1D6B" w:rsidRDefault="00DF1D6B" w:rsidP="00DA48C8">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syslogProc</w:t>
      </w:r>
      <w:proofErr w:type="spellEnd"/>
      <w:proofErr w:type="gramEnd"/>
      <w:r>
        <w:rPr>
          <w:rFonts w:ascii="Courier New" w:hAnsi="Courier New" w:cs="Courier New"/>
          <w:sz w:val="18"/>
          <w:szCs w:val="18"/>
        </w:rPr>
        <w:t>: {presence: required, range: [0, 65536]},</w:t>
      </w:r>
    </w:p>
    <w:p w14:paraId="41BCF145" w14:textId="540A8A56" w:rsidR="00DF1D6B" w:rsidRDefault="00DF1D6B" w:rsidP="00DA48C8">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syslogSData</w:t>
      </w:r>
      <w:proofErr w:type="spellEnd"/>
      <w:proofErr w:type="gramEnd"/>
      <w:r>
        <w:rPr>
          <w:rFonts w:ascii="Courier New" w:hAnsi="Courier New" w:cs="Courier New"/>
          <w:sz w:val="18"/>
          <w:szCs w:val="18"/>
        </w:rPr>
        <w:t>: {},</w:t>
      </w:r>
    </w:p>
    <w:p w14:paraId="0880C57A" w14:textId="0FD306CE" w:rsidR="00DF1D6B" w:rsidRDefault="00DF1D6B" w:rsidP="00DA48C8">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syslogSdId</w:t>
      </w:r>
      <w:proofErr w:type="spellEnd"/>
      <w:proofErr w:type="gramEnd"/>
      <w:r>
        <w:rPr>
          <w:rFonts w:ascii="Courier New" w:hAnsi="Courier New" w:cs="Courier New"/>
          <w:sz w:val="18"/>
          <w:szCs w:val="18"/>
        </w:rPr>
        <w:t>: {},</w:t>
      </w:r>
    </w:p>
    <w:p w14:paraId="5A9FC497"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syslogSev</w:t>
      </w:r>
      <w:proofErr w:type="spellEnd"/>
      <w:proofErr w:type="gramEnd"/>
      <w:r w:rsidRPr="00DA48C8">
        <w:rPr>
          <w:rFonts w:ascii="Courier New" w:hAnsi="Courier New" w:cs="Courier New"/>
          <w:sz w:val="18"/>
          <w:szCs w:val="18"/>
        </w:rPr>
        <w:t>: {presence: required},</w:t>
      </w:r>
    </w:p>
    <w:p w14:paraId="3E45B151" w14:textId="25576A5A"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roofErr w:type="spellStart"/>
      <w:proofErr w:type="gramStart"/>
      <w:r w:rsidRPr="00DA48C8">
        <w:rPr>
          <w:rFonts w:ascii="Courier New" w:hAnsi="Courier New" w:cs="Courier New"/>
          <w:sz w:val="18"/>
          <w:szCs w:val="18"/>
        </w:rPr>
        <w:t>syslogTag</w:t>
      </w:r>
      <w:proofErr w:type="spellEnd"/>
      <w:proofErr w:type="gramEnd"/>
      <w:r w:rsidRPr="00DA48C8">
        <w:rPr>
          <w:rFonts w:ascii="Courier New" w:hAnsi="Courier New" w:cs="Courier New"/>
          <w:sz w:val="18"/>
          <w:szCs w:val="18"/>
        </w:rPr>
        <w:t xml:space="preserve">: {presence: required, value: </w:t>
      </w:r>
      <w:proofErr w:type="spellStart"/>
      <w:r w:rsidR="00DF1D6B">
        <w:rPr>
          <w:rFonts w:ascii="Courier New" w:hAnsi="Courier New" w:cs="Courier New"/>
          <w:sz w:val="18"/>
          <w:szCs w:val="18"/>
        </w:rPr>
        <w:t>v</w:t>
      </w:r>
      <w:r w:rsidRPr="00DA48C8">
        <w:rPr>
          <w:rFonts w:ascii="Courier New" w:hAnsi="Courier New" w:cs="Courier New"/>
          <w:sz w:val="18"/>
          <w:szCs w:val="18"/>
        </w:rPr>
        <w:t>MRF</w:t>
      </w:r>
      <w:proofErr w:type="spellEnd"/>
      <w:r w:rsidRPr="00DA48C8">
        <w:rPr>
          <w:rFonts w:ascii="Courier New" w:hAnsi="Courier New" w:cs="Courier New"/>
          <w:sz w:val="18"/>
          <w:szCs w:val="18"/>
        </w:rPr>
        <w:t>},</w:t>
      </w:r>
    </w:p>
    <w:p w14:paraId="0D1CF81D" w14:textId="4ABC8391" w:rsidR="00DF1D6B" w:rsidRDefault="00DF1D6B" w:rsidP="00DF1D6B">
      <w:pPr>
        <w:spacing w:line="240" w:lineRule="atLeast"/>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syslogVer</w:t>
      </w:r>
      <w:proofErr w:type="spellEnd"/>
      <w:proofErr w:type="gramEnd"/>
      <w:r>
        <w:rPr>
          <w:rFonts w:ascii="Courier New" w:hAnsi="Courier New" w:cs="Courier New"/>
          <w:sz w:val="18"/>
          <w:szCs w:val="18"/>
        </w:rPr>
        <w:t>: {presence: required, value 0}</w:t>
      </w:r>
    </w:p>
    <w:p w14:paraId="10F29ACF"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 xml:space="preserve">    }}</w:t>
      </w:r>
    </w:p>
    <w:p w14:paraId="4629AC2C" w14:textId="77777777" w:rsidR="00DA48C8" w:rsidRP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0D51E907" w14:textId="47BEFDEF" w:rsidR="00DA48C8" w:rsidRDefault="00DA48C8" w:rsidP="00DA48C8">
      <w:pPr>
        <w:spacing w:line="240" w:lineRule="atLeast"/>
        <w:jc w:val="both"/>
        <w:rPr>
          <w:rFonts w:ascii="Courier New" w:hAnsi="Courier New" w:cs="Courier New"/>
          <w:sz w:val="18"/>
          <w:szCs w:val="18"/>
        </w:rPr>
      </w:pPr>
      <w:r w:rsidRPr="00DA48C8">
        <w:rPr>
          <w:rFonts w:ascii="Courier New" w:hAnsi="Courier New" w:cs="Courier New"/>
          <w:sz w:val="18"/>
          <w:szCs w:val="18"/>
        </w:rPr>
        <w:t>...</w:t>
      </w:r>
    </w:p>
    <w:p w14:paraId="724B3726" w14:textId="0490FB9E" w:rsidR="001A5C2A" w:rsidRDefault="001A5C2A" w:rsidP="00DA48C8">
      <w:pPr>
        <w:spacing w:line="240" w:lineRule="atLeast"/>
        <w:jc w:val="both"/>
        <w:rPr>
          <w:rFonts w:ascii="Courier New" w:hAnsi="Courier New" w:cs="Courier New"/>
          <w:sz w:val="18"/>
          <w:szCs w:val="18"/>
        </w:rPr>
      </w:pPr>
      <w:r>
        <w:rPr>
          <w:rFonts w:ascii="Courier New" w:hAnsi="Courier New" w:cs="Courier New"/>
          <w:sz w:val="18"/>
          <w:szCs w:val="18"/>
        </w:rPr>
        <w:t>---</w:t>
      </w:r>
    </w:p>
    <w:p w14:paraId="1B5E727B" w14:textId="721E783D" w:rsidR="001A5C2A" w:rsidRDefault="001A5C2A" w:rsidP="00DA48C8">
      <w:pPr>
        <w:spacing w:line="240" w:lineRule="atLeast"/>
        <w:jc w:val="both"/>
        <w:rPr>
          <w:rFonts w:ascii="Courier New" w:hAnsi="Courier New" w:cs="Courier New"/>
          <w:sz w:val="18"/>
          <w:szCs w:val="18"/>
        </w:rPr>
      </w:pPr>
      <w:r>
        <w:rPr>
          <w:rFonts w:ascii="Courier New" w:hAnsi="Courier New" w:cs="Courier New"/>
          <w:sz w:val="18"/>
          <w:szCs w:val="18"/>
        </w:rPr>
        <w:t># Rules</w:t>
      </w:r>
    </w:p>
    <w:p w14:paraId="3F2E667C" w14:textId="63D212F5" w:rsidR="001A5C2A" w:rsidRDefault="001A5C2A" w:rsidP="00DA48C8">
      <w:pPr>
        <w:spacing w:line="240" w:lineRule="atLeast"/>
        <w:jc w:val="both"/>
        <w:rPr>
          <w:rFonts w:ascii="Courier New" w:hAnsi="Courier New" w:cs="Courier New"/>
          <w:sz w:val="18"/>
          <w:szCs w:val="18"/>
        </w:rPr>
      </w:pPr>
      <w:r>
        <w:rPr>
          <w:rFonts w:ascii="Courier New" w:hAnsi="Courier New" w:cs="Courier New"/>
          <w:sz w:val="18"/>
          <w:szCs w:val="18"/>
        </w:rPr>
        <w:t>Rules: [</w:t>
      </w:r>
    </w:p>
    <w:p w14:paraId="175F4BAB" w14:textId="77777777" w:rsidR="001A5C2A" w:rsidRDefault="001A5C2A" w:rsidP="001A5C2A">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rule</w:t>
      </w:r>
      <w:proofErr w:type="gramEnd"/>
      <w:r>
        <w:rPr>
          <w:rFonts w:ascii="Courier New" w:hAnsi="Courier New" w:cs="Courier New"/>
          <w:sz w:val="18"/>
        </w:rPr>
        <w:t>: {</w:t>
      </w:r>
    </w:p>
    <w:p w14:paraId="3DE6A5C7" w14:textId="2E615BDF" w:rsidR="001A5C2A" w:rsidRDefault="001A5C2A" w:rsidP="001A5C2A">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trigger</w:t>
      </w:r>
      <w:proofErr w:type="gramEnd"/>
      <w:r>
        <w:rPr>
          <w:rFonts w:ascii="Courier New" w:hAnsi="Courier New" w:cs="Courier New"/>
          <w:sz w:val="18"/>
        </w:rPr>
        <w:t xml:space="preserve">: </w:t>
      </w:r>
      <w:proofErr w:type="spellStart"/>
      <w:r>
        <w:rPr>
          <w:rFonts w:ascii="Courier New" w:hAnsi="Courier New" w:cs="Courier New"/>
          <w:sz w:val="18"/>
        </w:rPr>
        <w:t>CpuUsageHigh</w:t>
      </w:r>
      <w:proofErr w:type="spellEnd"/>
      <w:r>
        <w:rPr>
          <w:rFonts w:ascii="Courier New" w:hAnsi="Courier New" w:cs="Courier New"/>
          <w:sz w:val="18"/>
        </w:rPr>
        <w:t xml:space="preserve"> &amp;&amp; </w:t>
      </w:r>
      <w:proofErr w:type="spellStart"/>
      <w:r>
        <w:rPr>
          <w:rFonts w:ascii="Courier New" w:hAnsi="Courier New" w:cs="Courier New"/>
          <w:sz w:val="18"/>
        </w:rPr>
        <w:t>FreeMemLow</w:t>
      </w:r>
      <w:proofErr w:type="spellEnd"/>
      <w:r>
        <w:rPr>
          <w:rFonts w:ascii="Courier New" w:hAnsi="Courier New" w:cs="Courier New"/>
          <w:sz w:val="18"/>
        </w:rPr>
        <w:t>,</w:t>
      </w:r>
    </w:p>
    <w:p w14:paraId="5472A825" w14:textId="5E30D9D0" w:rsidR="001A5C2A" w:rsidRDefault="001A5C2A" w:rsidP="001A5C2A">
      <w:pPr>
        <w:spacing w:line="280" w:lineRule="atLeast"/>
        <w:jc w:val="both"/>
        <w:rPr>
          <w:rFonts w:ascii="Courier New" w:hAnsi="Courier New" w:cs="Courier New"/>
          <w:sz w:val="18"/>
        </w:rPr>
      </w:pPr>
      <w:r>
        <w:rPr>
          <w:rFonts w:ascii="Courier New" w:hAnsi="Courier New" w:cs="Courier New"/>
          <w:sz w:val="18"/>
        </w:rPr>
        <w:t xml:space="preserve">      </w:t>
      </w:r>
      <w:proofErr w:type="spellStart"/>
      <w:proofErr w:type="gramStart"/>
      <w:r w:rsidR="00CC6123">
        <w:rPr>
          <w:rFonts w:ascii="Courier New" w:hAnsi="Courier New" w:cs="Courier New"/>
          <w:sz w:val="18"/>
        </w:rPr>
        <w:t>microservices</w:t>
      </w:r>
      <w:proofErr w:type="spellEnd"/>
      <w:proofErr w:type="gramEnd"/>
      <w:r>
        <w:rPr>
          <w:rFonts w:ascii="Courier New" w:hAnsi="Courier New" w:cs="Courier New"/>
          <w:sz w:val="18"/>
        </w:rPr>
        <w:t xml:space="preserve">: </w:t>
      </w:r>
      <w:r w:rsidR="00CC6123">
        <w:rPr>
          <w:rFonts w:ascii="Courier New" w:hAnsi="Courier New" w:cs="Courier New"/>
          <w:sz w:val="18"/>
        </w:rPr>
        <w:t>[</w:t>
      </w:r>
      <w:proofErr w:type="spellStart"/>
      <w:r>
        <w:rPr>
          <w:rFonts w:ascii="Courier New" w:hAnsi="Courier New" w:cs="Courier New"/>
          <w:sz w:val="18"/>
        </w:rPr>
        <w:t>scaleOut</w:t>
      </w:r>
      <w:proofErr w:type="spellEnd"/>
      <w:r w:rsidR="00CC6123">
        <w:rPr>
          <w:rFonts w:ascii="Courier New" w:hAnsi="Courier New" w:cs="Courier New"/>
          <w:sz w:val="18"/>
        </w:rPr>
        <w:t>]</w:t>
      </w:r>
      <w:r>
        <w:rPr>
          <w:rFonts w:ascii="Courier New" w:hAnsi="Courier New" w:cs="Courier New"/>
          <w:sz w:val="18"/>
        </w:rPr>
        <w:t xml:space="preserve"> # Note: this presumes there is a </w:t>
      </w:r>
      <w:proofErr w:type="spellStart"/>
      <w:r>
        <w:rPr>
          <w:rFonts w:ascii="Courier New" w:hAnsi="Courier New" w:cs="Courier New"/>
          <w:sz w:val="18"/>
        </w:rPr>
        <w:t>scaleOut</w:t>
      </w:r>
      <w:proofErr w:type="spellEnd"/>
      <w:r>
        <w:rPr>
          <w:rFonts w:ascii="Courier New" w:hAnsi="Courier New" w:cs="Courier New"/>
          <w:sz w:val="18"/>
        </w:rPr>
        <w:t xml:space="preserve"> </w:t>
      </w:r>
      <w:proofErr w:type="spellStart"/>
      <w:r>
        <w:rPr>
          <w:rFonts w:ascii="Courier New" w:hAnsi="Courier New" w:cs="Courier New"/>
          <w:sz w:val="18"/>
        </w:rPr>
        <w:t>microservice</w:t>
      </w:r>
      <w:proofErr w:type="spellEnd"/>
    </w:p>
    <w:p w14:paraId="5E52175F" w14:textId="6A8079A4" w:rsidR="00CC6123" w:rsidRDefault="00CC6123" w:rsidP="001A5C2A">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alerts</w:t>
      </w:r>
      <w:proofErr w:type="gramEnd"/>
      <w:r>
        <w:rPr>
          <w:rFonts w:ascii="Courier New" w:hAnsi="Courier New" w:cs="Courier New"/>
          <w:sz w:val="18"/>
        </w:rPr>
        <w:t>: [</w:t>
      </w:r>
      <w:proofErr w:type="spellStart"/>
      <w:r>
        <w:rPr>
          <w:rFonts w:ascii="Courier New" w:hAnsi="Courier New" w:cs="Courier New"/>
          <w:sz w:val="18"/>
        </w:rPr>
        <w:t>Tca_vMRF_OutOfResources</w:t>
      </w:r>
      <w:proofErr w:type="spellEnd"/>
      <w:r>
        <w:rPr>
          <w:rFonts w:ascii="Courier New" w:hAnsi="Courier New" w:cs="Courier New"/>
          <w:sz w:val="18"/>
        </w:rPr>
        <w:t>] # Note: this TCA should be defined in the YAML</w:t>
      </w:r>
    </w:p>
    <w:p w14:paraId="4DA98003" w14:textId="77777777" w:rsidR="001A5C2A" w:rsidRPr="00C2126D" w:rsidRDefault="001A5C2A" w:rsidP="001A5C2A">
      <w:pPr>
        <w:spacing w:line="280" w:lineRule="atLeast"/>
        <w:jc w:val="both"/>
        <w:rPr>
          <w:rFonts w:ascii="Courier New" w:hAnsi="Courier New" w:cs="Courier New"/>
          <w:sz w:val="18"/>
        </w:rPr>
      </w:pPr>
      <w:r>
        <w:rPr>
          <w:rFonts w:ascii="Courier New" w:hAnsi="Courier New" w:cs="Courier New"/>
          <w:sz w:val="18"/>
        </w:rPr>
        <w:t xml:space="preserve">   } </w:t>
      </w:r>
      <w:r w:rsidRPr="00C2126D">
        <w:rPr>
          <w:rFonts w:ascii="Courier New" w:hAnsi="Courier New" w:cs="Courier New"/>
          <w:sz w:val="18"/>
        </w:rPr>
        <w:t xml:space="preserve">   </w:t>
      </w:r>
    </w:p>
    <w:p w14:paraId="41509AC3" w14:textId="77777777" w:rsidR="001A5C2A" w:rsidRDefault="001A5C2A" w:rsidP="001A5C2A">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rule</w:t>
      </w:r>
      <w:proofErr w:type="gramEnd"/>
      <w:r>
        <w:rPr>
          <w:rFonts w:ascii="Courier New" w:hAnsi="Courier New" w:cs="Courier New"/>
          <w:sz w:val="18"/>
        </w:rPr>
        <w:t>: {</w:t>
      </w:r>
    </w:p>
    <w:p w14:paraId="4C4E04C1" w14:textId="08E481AC" w:rsidR="001A5C2A" w:rsidRDefault="001A5C2A" w:rsidP="001A5C2A">
      <w:pPr>
        <w:spacing w:line="280" w:lineRule="atLeast"/>
        <w:jc w:val="bot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trigger</w:t>
      </w:r>
      <w:proofErr w:type="gramEnd"/>
      <w:r>
        <w:rPr>
          <w:rFonts w:ascii="Courier New" w:hAnsi="Courier New" w:cs="Courier New"/>
          <w:sz w:val="18"/>
        </w:rPr>
        <w:t xml:space="preserve">: </w:t>
      </w:r>
      <w:proofErr w:type="spellStart"/>
      <w:r>
        <w:rPr>
          <w:rFonts w:ascii="Courier New" w:hAnsi="Courier New" w:cs="Courier New"/>
          <w:sz w:val="18"/>
        </w:rPr>
        <w:t>CpuUsageLow</w:t>
      </w:r>
      <w:proofErr w:type="spellEnd"/>
      <w:r>
        <w:rPr>
          <w:rFonts w:ascii="Courier New" w:hAnsi="Courier New" w:cs="Courier New"/>
          <w:sz w:val="18"/>
        </w:rPr>
        <w:t xml:space="preserve"> &amp;&amp; </w:t>
      </w:r>
      <w:proofErr w:type="spellStart"/>
      <w:r>
        <w:rPr>
          <w:rFonts w:ascii="Courier New" w:hAnsi="Courier New" w:cs="Courier New"/>
          <w:sz w:val="18"/>
        </w:rPr>
        <w:t>FreeMemHigh</w:t>
      </w:r>
      <w:proofErr w:type="spellEnd"/>
      <w:r>
        <w:rPr>
          <w:rFonts w:ascii="Courier New" w:hAnsi="Courier New" w:cs="Courier New"/>
          <w:sz w:val="18"/>
        </w:rPr>
        <w:t>,</w:t>
      </w:r>
    </w:p>
    <w:p w14:paraId="681938C0" w14:textId="6F9265A3" w:rsidR="001A5C2A" w:rsidRDefault="001A5C2A" w:rsidP="001A5C2A">
      <w:pPr>
        <w:spacing w:line="280" w:lineRule="atLeast"/>
        <w:jc w:val="both"/>
        <w:rPr>
          <w:rFonts w:ascii="Courier New" w:hAnsi="Courier New" w:cs="Courier New"/>
          <w:sz w:val="18"/>
        </w:rPr>
      </w:pPr>
      <w:r>
        <w:rPr>
          <w:rFonts w:ascii="Courier New" w:hAnsi="Courier New" w:cs="Courier New"/>
          <w:sz w:val="18"/>
        </w:rPr>
        <w:t xml:space="preserve">      </w:t>
      </w:r>
      <w:proofErr w:type="spellStart"/>
      <w:proofErr w:type="gramStart"/>
      <w:r w:rsidR="00CC6123">
        <w:rPr>
          <w:rFonts w:ascii="Courier New" w:hAnsi="Courier New" w:cs="Courier New"/>
          <w:sz w:val="18"/>
        </w:rPr>
        <w:t>microservices</w:t>
      </w:r>
      <w:proofErr w:type="spellEnd"/>
      <w:proofErr w:type="gramEnd"/>
      <w:r>
        <w:rPr>
          <w:rFonts w:ascii="Courier New" w:hAnsi="Courier New" w:cs="Courier New"/>
          <w:sz w:val="18"/>
        </w:rPr>
        <w:t xml:space="preserve">: </w:t>
      </w:r>
      <w:r w:rsidR="00CC6123">
        <w:rPr>
          <w:rFonts w:ascii="Courier New" w:hAnsi="Courier New" w:cs="Courier New"/>
          <w:sz w:val="18"/>
        </w:rPr>
        <w:t>[</w:t>
      </w:r>
      <w:proofErr w:type="spellStart"/>
      <w:r>
        <w:rPr>
          <w:rFonts w:ascii="Courier New" w:hAnsi="Courier New" w:cs="Courier New"/>
          <w:sz w:val="18"/>
        </w:rPr>
        <w:t>scaleIn</w:t>
      </w:r>
      <w:proofErr w:type="spellEnd"/>
      <w:r w:rsidR="00CC6123">
        <w:rPr>
          <w:rFonts w:ascii="Courier New" w:hAnsi="Courier New" w:cs="Courier New"/>
          <w:sz w:val="18"/>
        </w:rPr>
        <w:t>]</w:t>
      </w:r>
      <w:r>
        <w:rPr>
          <w:rFonts w:ascii="Courier New" w:hAnsi="Courier New" w:cs="Courier New"/>
          <w:sz w:val="18"/>
        </w:rPr>
        <w:t xml:space="preserve"> # Note: this presumes there is a </w:t>
      </w:r>
      <w:proofErr w:type="spellStart"/>
      <w:r>
        <w:rPr>
          <w:rFonts w:ascii="Courier New" w:hAnsi="Courier New" w:cs="Courier New"/>
          <w:sz w:val="18"/>
        </w:rPr>
        <w:t>scaleIn</w:t>
      </w:r>
      <w:proofErr w:type="spellEnd"/>
      <w:r>
        <w:rPr>
          <w:rFonts w:ascii="Courier New" w:hAnsi="Courier New" w:cs="Courier New"/>
          <w:sz w:val="18"/>
        </w:rPr>
        <w:t xml:space="preserve"> </w:t>
      </w:r>
      <w:proofErr w:type="spellStart"/>
      <w:r>
        <w:rPr>
          <w:rFonts w:ascii="Courier New" w:hAnsi="Courier New" w:cs="Courier New"/>
          <w:sz w:val="18"/>
        </w:rPr>
        <w:t>microservice</w:t>
      </w:r>
      <w:proofErr w:type="spellEnd"/>
    </w:p>
    <w:p w14:paraId="2AA31962" w14:textId="77777777" w:rsidR="001A5C2A" w:rsidRPr="00C2126D" w:rsidRDefault="001A5C2A" w:rsidP="001A5C2A">
      <w:pPr>
        <w:spacing w:line="280" w:lineRule="atLeast"/>
        <w:jc w:val="both"/>
        <w:rPr>
          <w:rFonts w:ascii="Courier New" w:hAnsi="Courier New" w:cs="Courier New"/>
          <w:sz w:val="18"/>
        </w:rPr>
      </w:pPr>
      <w:r>
        <w:rPr>
          <w:rFonts w:ascii="Courier New" w:hAnsi="Courier New" w:cs="Courier New"/>
          <w:sz w:val="18"/>
        </w:rPr>
        <w:t xml:space="preserve">   } </w:t>
      </w:r>
      <w:r w:rsidRPr="00C2126D">
        <w:rPr>
          <w:rFonts w:ascii="Courier New" w:hAnsi="Courier New" w:cs="Courier New"/>
          <w:sz w:val="18"/>
        </w:rPr>
        <w:t xml:space="preserve">   </w:t>
      </w:r>
    </w:p>
    <w:p w14:paraId="4A637025" w14:textId="0D2E20D7" w:rsidR="001A5C2A" w:rsidRDefault="001A5C2A" w:rsidP="00DA48C8">
      <w:pPr>
        <w:spacing w:line="240" w:lineRule="atLeast"/>
        <w:jc w:val="both"/>
        <w:rPr>
          <w:rFonts w:ascii="Courier New" w:hAnsi="Courier New" w:cs="Courier New"/>
          <w:sz w:val="18"/>
          <w:szCs w:val="18"/>
        </w:rPr>
      </w:pPr>
      <w:r>
        <w:rPr>
          <w:rFonts w:ascii="Courier New" w:hAnsi="Courier New" w:cs="Courier New"/>
          <w:sz w:val="18"/>
          <w:szCs w:val="18"/>
        </w:rPr>
        <w:t>]</w:t>
      </w:r>
    </w:p>
    <w:p w14:paraId="2F5C942B" w14:textId="7AA0D47E" w:rsidR="007C141B" w:rsidRDefault="001A5C2A" w:rsidP="001A5C2A">
      <w:pPr>
        <w:spacing w:line="240" w:lineRule="atLeast"/>
        <w:jc w:val="both"/>
        <w:rPr>
          <w:rFonts w:ascii="Courier New" w:hAnsi="Courier New" w:cs="Courier New"/>
          <w:sz w:val="18"/>
          <w:szCs w:val="18"/>
        </w:rPr>
      </w:pPr>
      <w:r>
        <w:rPr>
          <w:rFonts w:ascii="Courier New" w:hAnsi="Courier New" w:cs="Courier New"/>
          <w:sz w:val="18"/>
          <w:szCs w:val="18"/>
        </w:rPr>
        <w:t>...</w:t>
      </w:r>
    </w:p>
    <w:p w14:paraId="0704EB13" w14:textId="77777777" w:rsidR="001A5C2A" w:rsidRPr="001A5C2A" w:rsidRDefault="001A5C2A" w:rsidP="001A5C2A">
      <w:pPr>
        <w:spacing w:line="240" w:lineRule="atLeast"/>
        <w:jc w:val="both"/>
        <w:rPr>
          <w:rFonts w:ascii="Courier New" w:hAnsi="Courier New" w:cs="Courier New"/>
          <w:sz w:val="18"/>
          <w:szCs w:val="18"/>
        </w:rPr>
      </w:pPr>
    </w:p>
    <w:p w14:paraId="5B16146A" w14:textId="77777777" w:rsidR="00D80A20" w:rsidRDefault="00D80A20" w:rsidP="00D80A20">
      <w:pPr>
        <w:pStyle w:val="Heading1"/>
      </w:pPr>
      <w:bookmarkStart w:id="34" w:name="_Toc477388971"/>
      <w:bookmarkStart w:id="35" w:name="_Toc479937590"/>
      <w:r>
        <w:lastRenderedPageBreak/>
        <w:t>Appendix: Historical Change Log</w:t>
      </w:r>
      <w:bookmarkEnd w:id="34"/>
      <w:bookmarkEnd w:id="35"/>
    </w:p>
    <w:p w14:paraId="791A140D" w14:textId="77777777" w:rsidR="00D80A20" w:rsidRPr="009069A9" w:rsidRDefault="00D80A20" w:rsidP="00D80A20">
      <w:pPr>
        <w:pStyle w:val="Body"/>
        <w:ind w:left="0"/>
      </w:pPr>
      <w:r>
        <w:t>For the latest changes, see the Change Block just before the Table of Contents.</w:t>
      </w:r>
    </w:p>
    <w:tbl>
      <w:tblPr>
        <w:tblW w:w="9360" w:type="dxa"/>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260"/>
        <w:gridCol w:w="1080"/>
        <w:gridCol w:w="7020"/>
      </w:tblGrid>
      <w:tr w:rsidR="00D80A20" w14:paraId="5CAB1C55" w14:textId="77777777" w:rsidTr="00E95245">
        <w:trPr>
          <w:tblHeader/>
        </w:trPr>
        <w:tc>
          <w:tcPr>
            <w:tcW w:w="1260" w:type="dxa"/>
          </w:tcPr>
          <w:p w14:paraId="1D2474F4" w14:textId="77777777" w:rsidR="00D80A20" w:rsidRDefault="00D80A20" w:rsidP="00E95245">
            <w:pPr>
              <w:pStyle w:val="CellHeading"/>
            </w:pPr>
            <w:r>
              <w:t>Date</w:t>
            </w:r>
          </w:p>
        </w:tc>
        <w:tc>
          <w:tcPr>
            <w:tcW w:w="1080" w:type="dxa"/>
          </w:tcPr>
          <w:p w14:paraId="1AA76413" w14:textId="77777777" w:rsidR="00D80A20" w:rsidRDefault="00D80A20" w:rsidP="00E95245">
            <w:pPr>
              <w:pStyle w:val="CellHeading"/>
            </w:pPr>
            <w:r>
              <w:t>Revision</w:t>
            </w:r>
          </w:p>
        </w:tc>
        <w:tc>
          <w:tcPr>
            <w:tcW w:w="7020" w:type="dxa"/>
          </w:tcPr>
          <w:p w14:paraId="22B6DF8E" w14:textId="77777777" w:rsidR="00D80A20" w:rsidRDefault="00D80A20" w:rsidP="00E95245">
            <w:pPr>
              <w:pStyle w:val="CellHeading"/>
            </w:pPr>
            <w:r>
              <w:t>Description</w:t>
            </w:r>
          </w:p>
        </w:tc>
      </w:tr>
      <w:tr w:rsidR="00E60CDD" w14:paraId="2321E407" w14:textId="77777777" w:rsidTr="00E95245">
        <w:tc>
          <w:tcPr>
            <w:tcW w:w="1260" w:type="dxa"/>
          </w:tcPr>
          <w:p w14:paraId="2B6AC93D" w14:textId="520F6ED2" w:rsidR="00E60CDD" w:rsidRDefault="00E60CDD" w:rsidP="00E60CDD">
            <w:pPr>
              <w:pStyle w:val="CellBody"/>
            </w:pPr>
            <w:r>
              <w:t>3/15/2017</w:t>
            </w:r>
          </w:p>
        </w:tc>
        <w:tc>
          <w:tcPr>
            <w:tcW w:w="1080" w:type="dxa"/>
          </w:tcPr>
          <w:p w14:paraId="3AB6F344" w14:textId="351B589D" w:rsidR="00E60CDD" w:rsidRDefault="00E60CDD" w:rsidP="00E60CDD">
            <w:pPr>
              <w:pStyle w:val="CellBodyCntr"/>
            </w:pPr>
            <w:r>
              <w:t>1.0</w:t>
            </w:r>
          </w:p>
        </w:tc>
        <w:tc>
          <w:tcPr>
            <w:tcW w:w="7020" w:type="dxa"/>
          </w:tcPr>
          <w:p w14:paraId="1D1AAB14" w14:textId="66A28BBA" w:rsidR="00E60CDD" w:rsidRPr="00446E76" w:rsidRDefault="00E60CDD" w:rsidP="00E60CDD">
            <w:pPr>
              <w:pStyle w:val="CellBody"/>
              <w:spacing w:before="20" w:after="20" w:line="216" w:lineRule="auto"/>
              <w:rPr>
                <w:rFonts w:ascii="Calibri" w:hAnsi="Calibri" w:cs="Calibri"/>
                <w:sz w:val="22"/>
                <w:szCs w:val="22"/>
                <w:lang w:val="en"/>
              </w:rPr>
            </w:pPr>
            <w:r>
              <w:rPr>
                <w:rFonts w:ascii="Calibri" w:hAnsi="Calibri" w:cs="Calibri"/>
                <w:sz w:val="22"/>
                <w:szCs w:val="22"/>
                <w:lang w:val="en"/>
              </w:rPr>
              <w:t xml:space="preserve">This is the initial release of the VES Event Registration document. </w:t>
            </w:r>
          </w:p>
        </w:tc>
      </w:tr>
      <w:tr w:rsidR="00E60CDD" w14:paraId="26679D8A" w14:textId="77777777" w:rsidTr="00E95245">
        <w:tc>
          <w:tcPr>
            <w:tcW w:w="1260" w:type="dxa"/>
          </w:tcPr>
          <w:p w14:paraId="145E55A8" w14:textId="7DD10EEA" w:rsidR="00E60CDD" w:rsidRDefault="00E60CDD" w:rsidP="00E60CDD">
            <w:pPr>
              <w:pStyle w:val="CellBody"/>
            </w:pPr>
            <w:r>
              <w:t>3/22/2017</w:t>
            </w:r>
          </w:p>
        </w:tc>
        <w:tc>
          <w:tcPr>
            <w:tcW w:w="1080" w:type="dxa"/>
          </w:tcPr>
          <w:p w14:paraId="0208B992" w14:textId="58361826" w:rsidR="00E60CDD" w:rsidRDefault="00E60CDD" w:rsidP="00E60CDD">
            <w:pPr>
              <w:pStyle w:val="CellBodyCntr"/>
            </w:pPr>
            <w:r>
              <w:t>1.1</w:t>
            </w:r>
          </w:p>
        </w:tc>
        <w:tc>
          <w:tcPr>
            <w:tcW w:w="7020" w:type="dxa"/>
          </w:tcPr>
          <w:p w14:paraId="2E494E6F" w14:textId="77777777" w:rsidR="00E60CDD" w:rsidRDefault="00E60CDD" w:rsidP="00E60CDD">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Changed the ‘alert’ qualifier to ‘action’ and added support for conditions that will trigger rules.</w:t>
            </w:r>
          </w:p>
          <w:p w14:paraId="4D52CFFD" w14:textId="77777777" w:rsidR="00E60CDD" w:rsidRDefault="00E60CDD" w:rsidP="00E60CDD">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Formatted the document with more sections and subsections.</w:t>
            </w:r>
          </w:p>
          <w:p w14:paraId="7D020AAD" w14:textId="77777777" w:rsidR="00E60CDD" w:rsidRDefault="00E60CDD" w:rsidP="00E60CDD">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Defined the syntax and semantics for condition based rules.</w:t>
            </w:r>
          </w:p>
          <w:p w14:paraId="23C3B79C" w14:textId="52609305" w:rsidR="00E60CDD" w:rsidRDefault="00E60CDD" w:rsidP="00E60CDD">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Fixed the YAML examples.</w:t>
            </w:r>
          </w:p>
        </w:tc>
      </w:tr>
      <w:tr w:rsidR="00C325C6" w14:paraId="46686E06" w14:textId="77777777" w:rsidTr="00E95245">
        <w:tc>
          <w:tcPr>
            <w:tcW w:w="1260" w:type="dxa"/>
          </w:tcPr>
          <w:p w14:paraId="512BE66E" w14:textId="13A0D3AA" w:rsidR="00C325C6" w:rsidRDefault="00C325C6" w:rsidP="00C325C6">
            <w:pPr>
              <w:pStyle w:val="CellBody"/>
            </w:pPr>
            <w:r>
              <w:t>3/27/2017</w:t>
            </w:r>
          </w:p>
        </w:tc>
        <w:tc>
          <w:tcPr>
            <w:tcW w:w="1080" w:type="dxa"/>
          </w:tcPr>
          <w:p w14:paraId="1C33EBE5" w14:textId="1BE4DD4D" w:rsidR="00C325C6" w:rsidRDefault="00C325C6" w:rsidP="00C325C6">
            <w:pPr>
              <w:pStyle w:val="CellBodyCntr"/>
            </w:pPr>
            <w:r>
              <w:t>1.2</w:t>
            </w:r>
          </w:p>
        </w:tc>
        <w:tc>
          <w:tcPr>
            <w:tcW w:w="7020" w:type="dxa"/>
          </w:tcPr>
          <w:p w14:paraId="360AA3D2" w14:textId="77777777" w:rsidR="00C325C6" w:rsidRDefault="00C325C6" w:rsidP="00C325C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Clarified the audience of the document and the expectations for vendors.</w:t>
            </w:r>
          </w:p>
          <w:p w14:paraId="513B88C1" w14:textId="77777777" w:rsidR="00C325C6" w:rsidRDefault="00C325C6" w:rsidP="00C325C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Changed the order of fields in the action keyword.</w:t>
            </w:r>
          </w:p>
          <w:p w14:paraId="73FA294E" w14:textId="77777777" w:rsidR="00C325C6" w:rsidRDefault="00C325C6" w:rsidP="00C325C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Updated the YAML examples.</w:t>
            </w:r>
          </w:p>
          <w:p w14:paraId="0EED732E" w14:textId="5F0F8354" w:rsidR="00C325C6" w:rsidRDefault="00C325C6" w:rsidP="00C325C6">
            <w:pPr>
              <w:pStyle w:val="CellBody"/>
              <w:numPr>
                <w:ilvl w:val="0"/>
                <w:numId w:val="29"/>
              </w:numPr>
              <w:spacing w:before="20" w:after="20" w:line="216" w:lineRule="auto"/>
              <w:ind w:left="202" w:hanging="180"/>
              <w:rPr>
                <w:rFonts w:ascii="Calibri" w:hAnsi="Calibri" w:cs="Calibri"/>
                <w:sz w:val="22"/>
                <w:szCs w:val="22"/>
                <w:lang w:val="en"/>
              </w:rPr>
            </w:pPr>
            <w:proofErr w:type="spellStart"/>
            <w:r>
              <w:rPr>
                <w:rFonts w:ascii="Calibri" w:hAnsi="Calibri" w:cs="Calibri"/>
                <w:sz w:val="22"/>
                <w:szCs w:val="22"/>
                <w:lang w:val="en"/>
              </w:rPr>
              <w:t>Wordsmithed</w:t>
            </w:r>
            <w:proofErr w:type="spellEnd"/>
            <w:r>
              <w:rPr>
                <w:rFonts w:ascii="Calibri" w:hAnsi="Calibri" w:cs="Calibri"/>
                <w:sz w:val="22"/>
                <w:szCs w:val="22"/>
                <w:lang w:val="en"/>
              </w:rPr>
              <w:t xml:space="preserve"> throughout. </w:t>
            </w:r>
          </w:p>
        </w:tc>
      </w:tr>
      <w:tr w:rsidR="005620EB" w14:paraId="5EC535BB" w14:textId="77777777" w:rsidTr="00E95245">
        <w:tc>
          <w:tcPr>
            <w:tcW w:w="1260" w:type="dxa"/>
          </w:tcPr>
          <w:p w14:paraId="4D26F8E4" w14:textId="443DB76B" w:rsidR="005620EB" w:rsidRDefault="005620EB" w:rsidP="005620EB">
            <w:pPr>
              <w:pStyle w:val="CellBody"/>
            </w:pPr>
            <w:r>
              <w:t>3/31/2017</w:t>
            </w:r>
          </w:p>
        </w:tc>
        <w:tc>
          <w:tcPr>
            <w:tcW w:w="1080" w:type="dxa"/>
          </w:tcPr>
          <w:p w14:paraId="6B272954" w14:textId="0EB267D4" w:rsidR="005620EB" w:rsidRDefault="005620EB" w:rsidP="005620EB">
            <w:pPr>
              <w:pStyle w:val="CellBodyCntr"/>
            </w:pPr>
            <w:r>
              <w:t>1.3</w:t>
            </w:r>
          </w:p>
        </w:tc>
        <w:tc>
          <w:tcPr>
            <w:tcW w:w="7020" w:type="dxa"/>
          </w:tcPr>
          <w:p w14:paraId="6D45EF54" w14:textId="77777777" w:rsidR="005620EB" w:rsidRDefault="005620EB" w:rsidP="005620EB">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Generalized the descriptions from an ASDC, ECOMP and AT&amp;T-specific interaction with a VNF vendor, to a generic Service Provider interaction with a VNF vendor. </w:t>
            </w:r>
          </w:p>
          <w:p w14:paraId="2EFB5603" w14:textId="77777777" w:rsidR="005620EB" w:rsidRDefault="005620EB" w:rsidP="005620EB">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 </w:t>
            </w:r>
            <w:proofErr w:type="spellStart"/>
            <w:r>
              <w:rPr>
                <w:rFonts w:ascii="Calibri" w:hAnsi="Calibri" w:cs="Calibri"/>
                <w:sz w:val="22"/>
                <w:szCs w:val="22"/>
                <w:lang w:val="en"/>
              </w:rPr>
              <w:t>Wordsmithed</w:t>
            </w:r>
            <w:proofErr w:type="spellEnd"/>
            <w:r>
              <w:rPr>
                <w:rFonts w:ascii="Calibri" w:hAnsi="Calibri" w:cs="Calibri"/>
                <w:sz w:val="22"/>
                <w:szCs w:val="22"/>
                <w:lang w:val="en"/>
              </w:rPr>
              <w:t xml:space="preserve"> throughout.</w:t>
            </w:r>
          </w:p>
          <w:p w14:paraId="7B1F8B86" w14:textId="77777777" w:rsidR="005620EB" w:rsidRDefault="005620EB" w:rsidP="005620EB">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Added a ‘default’ qualifier</w:t>
            </w:r>
          </w:p>
          <w:p w14:paraId="04389D1A" w14:textId="77777777" w:rsidR="005620EB" w:rsidRDefault="005620EB" w:rsidP="005620EB">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Fixed syntax and semantic inconsistencies in the Rules section</w:t>
            </w:r>
          </w:p>
          <w:p w14:paraId="0AEFA705" w14:textId="77777777" w:rsidR="005620EB" w:rsidRDefault="005620EB" w:rsidP="005620EB">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Brought all examples into compliance with v5.0</w:t>
            </w:r>
          </w:p>
          <w:p w14:paraId="26E7239D" w14:textId="77777777" w:rsidR="005620EB" w:rsidRDefault="005620EB" w:rsidP="005620EB">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Added a heartbeat example</w:t>
            </w:r>
          </w:p>
          <w:p w14:paraId="0C4E0BBD" w14:textId="77777777" w:rsidR="005620EB" w:rsidRDefault="005620EB" w:rsidP="005620EB">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Modified the </w:t>
            </w:r>
            <w:proofErr w:type="spellStart"/>
            <w:r>
              <w:rPr>
                <w:rFonts w:ascii="Calibri" w:hAnsi="Calibri" w:cs="Calibri"/>
                <w:sz w:val="22"/>
                <w:szCs w:val="22"/>
                <w:lang w:val="en"/>
              </w:rPr>
              <w:t>mfvs</w:t>
            </w:r>
            <w:proofErr w:type="spellEnd"/>
            <w:r>
              <w:rPr>
                <w:rFonts w:ascii="Calibri" w:hAnsi="Calibri" w:cs="Calibri"/>
                <w:sz w:val="22"/>
                <w:szCs w:val="22"/>
                <w:lang w:val="en"/>
              </w:rPr>
              <w:t xml:space="preserve"> example</w:t>
            </w:r>
          </w:p>
          <w:p w14:paraId="29251300" w14:textId="77777777" w:rsidR="005620EB" w:rsidRDefault="005620EB" w:rsidP="005620EB">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Modified the syslog example</w:t>
            </w:r>
          </w:p>
          <w:p w14:paraId="586967F0" w14:textId="0E56A977" w:rsidR="005620EB" w:rsidRDefault="005620EB" w:rsidP="005620EB">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Added two complex rules</w:t>
            </w:r>
          </w:p>
        </w:tc>
      </w:tr>
    </w:tbl>
    <w:p w14:paraId="4C2CF347" w14:textId="77777777" w:rsidR="00AF4168" w:rsidRDefault="00AF4168" w:rsidP="00CF178B">
      <w:pPr>
        <w:jc w:val="both"/>
      </w:pPr>
    </w:p>
    <w:p w14:paraId="737DBB90" w14:textId="77777777" w:rsidR="00AF4168" w:rsidRDefault="00AF4168" w:rsidP="00CF178B">
      <w:pPr>
        <w:jc w:val="both"/>
      </w:pPr>
    </w:p>
    <w:sectPr w:rsidR="00AF4168" w:rsidSect="00482817">
      <w:headerReference w:type="even" r:id="rId22"/>
      <w:headerReference w:type="default" r:id="rId23"/>
      <w:headerReference w:type="first" r:id="rId24"/>
      <w:pgSz w:w="12240" w:h="15840" w:code="1"/>
      <w:pgMar w:top="2599" w:right="1440" w:bottom="1800" w:left="1440" w:header="720" w:footer="51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30DDE" w14:textId="77777777" w:rsidR="000F483D" w:rsidRDefault="000F483D">
      <w:r>
        <w:separator/>
      </w:r>
    </w:p>
  </w:endnote>
  <w:endnote w:type="continuationSeparator" w:id="0">
    <w:p w14:paraId="4118D9CD" w14:textId="77777777" w:rsidR="000F483D" w:rsidRDefault="000F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panose1 w:val="020B0609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6EA0" w14:textId="77777777" w:rsidR="005620EB" w:rsidRDefault="005620EB">
    <w:pPr>
      <w:pStyle w:val="Footer"/>
    </w:pPr>
  </w:p>
  <w:p w14:paraId="5902A267" w14:textId="77777777" w:rsidR="005620EB" w:rsidRDefault="005620EB"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14:paraId="551D1EAF" w14:textId="77777777" w:rsidR="005620EB" w:rsidRDefault="005620EB" w:rsidP="00231047">
    <w:pPr>
      <w:pStyle w:val="Legal"/>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BA5C" w14:textId="756D4491" w:rsidR="005620EB" w:rsidRDefault="005620EB" w:rsidP="00231047">
    <w:pPr>
      <w:pStyle w:val="Legal"/>
      <w:jc w:val="center"/>
      <w:rPr>
        <w:sz w:val="18"/>
        <w:szCs w:val="18"/>
      </w:rPr>
    </w:pPr>
    <w:r>
      <w:rPr>
        <w:sz w:val="18"/>
        <w:szCs w:val="18"/>
      </w:rPr>
      <w:t xml:space="preserve">                               © 2015</w:t>
    </w:r>
    <w:r w:rsidRPr="001C5C28">
      <w:rPr>
        <w:sz w:val="18"/>
        <w:szCs w:val="18"/>
      </w:rPr>
      <w:t xml:space="preserve"> AT&amp;T Intellectual Property. All rights reserved. AT&amp;T and AT&amp;T logo are trademarks of </w:t>
    </w:r>
  </w:p>
  <w:p w14:paraId="21815F86" w14:textId="77777777" w:rsidR="005620EB" w:rsidRDefault="005620EB" w:rsidP="00231047">
    <w:pPr>
      <w:pStyle w:val="Legal"/>
      <w:jc w:val="center"/>
      <w:rPr>
        <w:sz w:val="18"/>
        <w:szCs w:val="18"/>
      </w:rPr>
    </w:pPr>
    <w:r>
      <w:rPr>
        <w:sz w:val="18"/>
        <w:szCs w:val="18"/>
      </w:rPr>
      <w:t xml:space="preserve">                                  </w:t>
    </w:r>
    <w:r w:rsidRPr="001C5C28">
      <w:rPr>
        <w:sz w:val="18"/>
        <w:szCs w:val="18"/>
      </w:rPr>
      <w:t>AT&amp;T Intellectual Property.</w:t>
    </w:r>
  </w:p>
  <w:p w14:paraId="7B3A5425" w14:textId="77777777" w:rsidR="005620EB" w:rsidRDefault="005620EB" w:rsidP="00231047">
    <w:pPr>
      <w:pStyle w:val="Footer"/>
    </w:pPr>
    <w:r>
      <w:rPr>
        <w:noProof/>
      </w:rPr>
      <w:drawing>
        <wp:anchor distT="0" distB="0" distL="114300" distR="114300" simplePos="0" relativeHeight="251655168" behindDoc="1" locked="0" layoutInCell="1" allowOverlap="1" wp14:anchorId="2E1DD758" wp14:editId="49DB21BC">
          <wp:simplePos x="0" y="0"/>
          <wp:positionH relativeFrom="column">
            <wp:posOffset>-914400</wp:posOffset>
          </wp:positionH>
          <wp:positionV relativeFrom="page">
            <wp:posOffset>8668385</wp:posOffset>
          </wp:positionV>
          <wp:extent cx="5916295" cy="1399540"/>
          <wp:effectExtent l="19050" t="0" r="8255" b="0"/>
          <wp:wrapNone/>
          <wp:docPr id="109" name="Picture 109"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F4459" w14:textId="77777777" w:rsidR="005620EB" w:rsidRDefault="005620EB" w:rsidP="0007777E">
    <w:pPr>
      <w:pStyle w:val="Footer"/>
      <w:jc w:val="center"/>
      <w:rPr>
        <w:color w:val="000000"/>
      </w:rPr>
    </w:pPr>
  </w:p>
  <w:p w14:paraId="77BDE07F" w14:textId="77777777" w:rsidR="005620EB" w:rsidRPr="0087530B" w:rsidRDefault="005620EB" w:rsidP="0007777E">
    <w:pPr>
      <w:pStyle w:val="Footer"/>
      <w:jc w:val="center"/>
      <w:rPr>
        <w:color w:val="000000"/>
      </w:rPr>
    </w:pPr>
    <w:r w:rsidRPr="0087530B">
      <w:rPr>
        <w:color w:val="000000"/>
      </w:rPr>
      <w:t>AT&amp;T Proprietary</w:t>
    </w:r>
  </w:p>
  <w:p w14:paraId="4A5A63FE" w14:textId="77777777" w:rsidR="005620EB" w:rsidRDefault="005620EB" w:rsidP="0007777E">
    <w:pPr>
      <w:pStyle w:val="Footer"/>
      <w:jc w:val="center"/>
      <w:rPr>
        <w:color w:val="000000"/>
      </w:rPr>
    </w:pPr>
    <w:r w:rsidRPr="0087530B">
      <w:rPr>
        <w:color w:val="000000"/>
      </w:rPr>
      <w:t xml:space="preserve">The information contained here is for use by authorized </w:t>
    </w:r>
    <w:r>
      <w:rPr>
        <w:color w:val="000000"/>
      </w:rPr>
      <w:br/>
    </w:r>
    <w:r w:rsidRPr="0087530B">
      <w:rPr>
        <w:color w:val="000000"/>
      </w:rPr>
      <w:t>person only and is not for general distribution</w:t>
    </w:r>
  </w:p>
  <w:p w14:paraId="08BAEADB" w14:textId="77777777" w:rsidR="005620EB" w:rsidRDefault="005620EB">
    <w:pPr>
      <w:pStyle w:val="Footer"/>
    </w:pPr>
    <w:r>
      <w:rPr>
        <w:noProof/>
        <w:color w:val="FFFFFF"/>
      </w:rPr>
      <w:drawing>
        <wp:anchor distT="0" distB="0" distL="114300" distR="114300" simplePos="0" relativeHeight="251657216" behindDoc="1" locked="0" layoutInCell="1" allowOverlap="1" wp14:anchorId="7F9AD353" wp14:editId="71AA26A3">
          <wp:simplePos x="0" y="0"/>
          <wp:positionH relativeFrom="page">
            <wp:posOffset>0</wp:posOffset>
          </wp:positionH>
          <wp:positionV relativeFrom="page">
            <wp:posOffset>8686800</wp:posOffset>
          </wp:positionV>
          <wp:extent cx="5916295" cy="1399540"/>
          <wp:effectExtent l="19050" t="0" r="8255" b="0"/>
          <wp:wrapNone/>
          <wp:docPr id="111" name="Picture 111"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14:paraId="05D09666" w14:textId="77777777" w:rsidR="005620EB" w:rsidRDefault="005620EB">
    <w:pPr>
      <w:pStyle w:val="Footer"/>
    </w:pPr>
    <w:fldSimple w:instr=" STYLEREF DocNumber \* MERGEFORMAT ">
      <w:r w:rsidR="009F6BF1" w:rsidRPr="009F6BF1">
        <w:rPr>
          <w:noProof/>
          <w:color w:val="FFFFFF"/>
        </w:rPr>
        <w:t>xxxx</w:t>
      </w:r>
    </w:fldSimple>
    <w:r w:rsidRPr="009B7CFB">
      <w:rPr>
        <w:color w:val="FFFFFF"/>
      </w:rPr>
      <w:t xml:space="preserve">   Rev. </w:t>
    </w:r>
    <w:fldSimple w:instr=" STYLEREF DocRevNum \* MERGEFORMAT ">
      <w:r w:rsidR="009F6BF1" w:rsidRPr="009F6BF1">
        <w:rPr>
          <w:noProof/>
          <w:color w:val="FFFFFF"/>
        </w:rPr>
        <w:t>1.4</w:t>
      </w:r>
    </w:fldSimple>
    <w:r w:rsidRPr="009B7CFB">
      <w:rPr>
        <w:color w:val="FFFFFF"/>
      </w:rPr>
      <w:tab/>
    </w:r>
    <w:r>
      <w:tab/>
    </w:r>
    <w:r>
      <w:fldChar w:fldCharType="begin"/>
    </w:r>
    <w:r>
      <w:instrText xml:space="preserve"> PAGE </w:instrText>
    </w:r>
    <w:r>
      <w:fldChar w:fldCharType="separate"/>
    </w:r>
    <w:r w:rsidR="009F6BF1">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881D8" w14:textId="77777777" w:rsidR="000F483D" w:rsidRDefault="000F483D">
      <w:r>
        <w:separator/>
      </w:r>
    </w:p>
  </w:footnote>
  <w:footnote w:type="continuationSeparator" w:id="0">
    <w:p w14:paraId="1A01125F" w14:textId="77777777" w:rsidR="000F483D" w:rsidRDefault="000F4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0172" w14:textId="77777777" w:rsidR="005620EB" w:rsidRDefault="005620EB" w:rsidP="0071468F">
    <w:pPr>
      <w:pStyle w:val="Header"/>
    </w:pPr>
  </w:p>
  <w:p w14:paraId="23181A6E" w14:textId="77777777" w:rsidR="005620EB" w:rsidRPr="00C61426" w:rsidRDefault="005620EB" w:rsidP="0071468F">
    <w:pPr>
      <w:pStyle w:val="Header"/>
      <w:rPr>
        <w:color w:val="000000"/>
      </w:rPr>
    </w:pPr>
    <w:r>
      <w:rPr>
        <w:noProof/>
        <w:color w:val="000000"/>
      </w:rPr>
      <w:drawing>
        <wp:anchor distT="0" distB="0" distL="114300" distR="114300" simplePos="0" relativeHeight="251654144" behindDoc="1" locked="0" layoutInCell="1" allowOverlap="1" wp14:anchorId="7FCFD15E" wp14:editId="629FF8EF">
          <wp:simplePos x="0" y="0"/>
          <wp:positionH relativeFrom="page">
            <wp:posOffset>1783080</wp:posOffset>
          </wp:positionH>
          <wp:positionV relativeFrom="page">
            <wp:posOffset>0</wp:posOffset>
          </wp:positionV>
          <wp:extent cx="5998210" cy="1639570"/>
          <wp:effectExtent l="19050" t="0" r="2540" b="0"/>
          <wp:wrapNone/>
          <wp:docPr id="108" name="Picture 108"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4D20" w14:textId="77777777" w:rsidR="005620EB" w:rsidRDefault="005620E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AC75C" w14:textId="77777777" w:rsidR="005620EB" w:rsidRDefault="005620E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EC6C" w14:textId="77777777" w:rsidR="005620EB" w:rsidRDefault="005620EB">
    <w:pPr>
      <w:pStyle w:val="Header"/>
    </w:pPr>
    <w:r>
      <w:rPr>
        <w:noProof/>
      </w:rPr>
      <w:drawing>
        <wp:anchor distT="0" distB="0" distL="114300" distR="114300" simplePos="0" relativeHeight="251660288" behindDoc="1" locked="0" layoutInCell="1" allowOverlap="1" wp14:anchorId="373EE0BD" wp14:editId="024079EC">
          <wp:simplePos x="0" y="0"/>
          <wp:positionH relativeFrom="page">
            <wp:posOffset>1783080</wp:posOffset>
          </wp:positionH>
          <wp:positionV relativeFrom="page">
            <wp:posOffset>0</wp:posOffset>
          </wp:positionV>
          <wp:extent cx="5998210" cy="1639570"/>
          <wp:effectExtent l="19050" t="0" r="2540" b="0"/>
          <wp:wrapNone/>
          <wp:docPr id="114" name="Picture 1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0E17" w14:textId="77777777" w:rsidR="005620EB" w:rsidRDefault="005620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FBA50" w14:textId="77777777" w:rsidR="005620EB" w:rsidRDefault="005620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8A6A" w14:textId="77777777" w:rsidR="005620EB" w:rsidRDefault="005620EB">
    <w:pPr>
      <w:pStyle w:val="Header"/>
    </w:pPr>
  </w:p>
  <w:p w14:paraId="753CE636" w14:textId="77777777" w:rsidR="005620EB" w:rsidRDefault="005620EB">
    <w:pPr>
      <w:pStyle w:val="Header"/>
    </w:pPr>
    <w:r>
      <w:rPr>
        <w:noProof/>
      </w:rPr>
      <w:drawing>
        <wp:anchor distT="0" distB="0" distL="114300" distR="114300" simplePos="0" relativeHeight="251656192" behindDoc="1" locked="0" layoutInCell="1" allowOverlap="1" wp14:anchorId="76AA102C" wp14:editId="753B50E2">
          <wp:simplePos x="0" y="0"/>
          <wp:positionH relativeFrom="page">
            <wp:posOffset>1783080</wp:posOffset>
          </wp:positionH>
          <wp:positionV relativeFrom="page">
            <wp:posOffset>0</wp:posOffset>
          </wp:positionV>
          <wp:extent cx="5998210" cy="1639570"/>
          <wp:effectExtent l="19050" t="0" r="2540" b="0"/>
          <wp:wrapNone/>
          <wp:docPr id="110" name="Picture 110"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0387" w14:textId="77777777" w:rsidR="005620EB" w:rsidRDefault="005620E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3A2B0" w14:textId="77777777" w:rsidR="005620EB" w:rsidRDefault="005620E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267CB" w14:textId="77777777" w:rsidR="005620EB" w:rsidRDefault="005620EB">
    <w:pPr>
      <w:pStyle w:val="Header"/>
    </w:pPr>
  </w:p>
  <w:p w14:paraId="3EC48188" w14:textId="77777777" w:rsidR="005620EB" w:rsidRPr="00736EB7" w:rsidRDefault="005620EB">
    <w:pPr>
      <w:pStyle w:val="Header"/>
      <w:rPr>
        <w:color w:val="000000"/>
      </w:rPr>
    </w:pPr>
    <w:r w:rsidRPr="00736EB7">
      <w:rPr>
        <w:color w:val="000000"/>
      </w:rPr>
      <w:t>Re</w:t>
    </w:r>
    <w:r>
      <w:rPr>
        <w:noProof/>
        <w:color w:val="000000"/>
      </w:rPr>
      <w:drawing>
        <wp:anchor distT="0" distB="0" distL="114300" distR="114300" simplePos="0" relativeHeight="251658240" behindDoc="1" locked="0" layoutInCell="1" allowOverlap="1" wp14:anchorId="2799356D" wp14:editId="3BA353F7">
          <wp:simplePos x="0" y="0"/>
          <wp:positionH relativeFrom="page">
            <wp:posOffset>1783080</wp:posOffset>
          </wp:positionH>
          <wp:positionV relativeFrom="page">
            <wp:posOffset>0</wp:posOffset>
          </wp:positionV>
          <wp:extent cx="5998210" cy="1639570"/>
          <wp:effectExtent l="19050" t="0" r="2540" b="0"/>
          <wp:wrapNone/>
          <wp:docPr id="112" name="Picture 112"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noProof/>
        <w:color w:val="000000"/>
      </w:rPr>
      <w:t>vision History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02D4F" w14:textId="77777777" w:rsidR="005620EB" w:rsidRDefault="005620E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47F6E" w14:textId="77777777" w:rsidR="005620EB" w:rsidRDefault="005620E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8C5E4" w14:textId="77777777" w:rsidR="005620EB" w:rsidRDefault="005620EB">
    <w:pPr>
      <w:pStyle w:val="Header"/>
    </w:pPr>
  </w:p>
  <w:p w14:paraId="611CC013" w14:textId="77777777" w:rsidR="005620EB" w:rsidRDefault="005620EB">
    <w:pPr>
      <w:pStyle w:val="Header"/>
    </w:pPr>
    <w:r>
      <w:rPr>
        <w:noProof/>
      </w:rPr>
      <w:drawing>
        <wp:anchor distT="0" distB="0" distL="114300" distR="114300" simplePos="0" relativeHeight="251659264" behindDoc="1" locked="0" layoutInCell="1" allowOverlap="1" wp14:anchorId="03D8FB82" wp14:editId="3635565C">
          <wp:simplePos x="0" y="0"/>
          <wp:positionH relativeFrom="page">
            <wp:posOffset>1783080</wp:posOffset>
          </wp:positionH>
          <wp:positionV relativeFrom="page">
            <wp:posOffset>0</wp:posOffset>
          </wp:positionV>
          <wp:extent cx="5998210" cy="1639570"/>
          <wp:effectExtent l="19050" t="0" r="2540" b="0"/>
          <wp:wrapNone/>
          <wp:docPr id="113" name="Picture 113"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3AB743D"/>
    <w:multiLevelType w:val="hybridMultilevel"/>
    <w:tmpl w:val="1B4A704C"/>
    <w:lvl w:ilvl="0" w:tplc="7C4AC50A">
      <w:start w:val="1"/>
      <w:numFmt w:val="bullet"/>
      <w:pStyle w:val="Bulletlv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274FA"/>
    <w:multiLevelType w:val="hybridMultilevel"/>
    <w:tmpl w:val="BE58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97038"/>
    <w:multiLevelType w:val="hybridMultilevel"/>
    <w:tmpl w:val="E2C8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30DAA"/>
    <w:multiLevelType w:val="hybridMultilevel"/>
    <w:tmpl w:val="CD9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6" w15:restartNumberingAfterBreak="0">
    <w:nsid w:val="08AC6719"/>
    <w:multiLevelType w:val="hybridMultilevel"/>
    <w:tmpl w:val="56A441C0"/>
    <w:lvl w:ilvl="0" w:tplc="1170795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67735"/>
    <w:multiLevelType w:val="hybridMultilevel"/>
    <w:tmpl w:val="BBE83B10"/>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8" w15:restartNumberingAfterBreak="0">
    <w:nsid w:val="0E34247A"/>
    <w:multiLevelType w:val="hybridMultilevel"/>
    <w:tmpl w:val="51466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32F14BC"/>
    <w:multiLevelType w:val="hybridMultilevel"/>
    <w:tmpl w:val="772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3361A"/>
    <w:multiLevelType w:val="multilevel"/>
    <w:tmpl w:val="43EC3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C912EAF"/>
    <w:multiLevelType w:val="hybridMultilevel"/>
    <w:tmpl w:val="3444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B1850"/>
    <w:multiLevelType w:val="hybridMultilevel"/>
    <w:tmpl w:val="C8F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60591"/>
    <w:multiLevelType w:val="hybridMultilevel"/>
    <w:tmpl w:val="8A0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F2929"/>
    <w:multiLevelType w:val="hybridMultilevel"/>
    <w:tmpl w:val="7A0C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83ED2"/>
    <w:multiLevelType w:val="hybridMultilevel"/>
    <w:tmpl w:val="8A4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7"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8DD6F9D"/>
    <w:multiLevelType w:val="hybridMultilevel"/>
    <w:tmpl w:val="626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20"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21" w15:restartNumberingAfterBreak="0">
    <w:nsid w:val="6228529E"/>
    <w:multiLevelType w:val="hybridMultilevel"/>
    <w:tmpl w:val="60A62EDC"/>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22" w15:restartNumberingAfterBreak="0">
    <w:nsid w:val="62CE3C5F"/>
    <w:multiLevelType w:val="hybridMultilevel"/>
    <w:tmpl w:val="7FBA84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6" w15:restartNumberingAfterBreak="0">
    <w:nsid w:val="6E2A0390"/>
    <w:multiLevelType w:val="hybridMultilevel"/>
    <w:tmpl w:val="8EE45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11E4E9E"/>
    <w:multiLevelType w:val="hybridMultilevel"/>
    <w:tmpl w:val="A91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83B1F"/>
    <w:multiLevelType w:val="hybridMultilevel"/>
    <w:tmpl w:val="5668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394A55"/>
    <w:multiLevelType w:val="hybridMultilevel"/>
    <w:tmpl w:val="B57CED54"/>
    <w:lvl w:ilvl="0" w:tplc="E80E26D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936A27"/>
    <w:multiLevelType w:val="hybridMultilevel"/>
    <w:tmpl w:val="6DE4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144E2"/>
    <w:multiLevelType w:val="hybridMultilevel"/>
    <w:tmpl w:val="D15E8FC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2" w15:restartNumberingAfterBreak="0">
    <w:nsid w:val="7D2B2345"/>
    <w:multiLevelType w:val="hybridMultilevel"/>
    <w:tmpl w:val="6A02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45153"/>
    <w:multiLevelType w:val="hybridMultilevel"/>
    <w:tmpl w:val="B630E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F9A797D"/>
    <w:multiLevelType w:val="hybridMultilevel"/>
    <w:tmpl w:val="20F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20"/>
  </w:num>
  <w:num w:numId="3">
    <w:abstractNumId w:val="19"/>
  </w:num>
  <w:num w:numId="4">
    <w:abstractNumId w:val="25"/>
  </w:num>
  <w:num w:numId="5">
    <w:abstractNumId w:val="23"/>
  </w:num>
  <w:num w:numId="6">
    <w:abstractNumId w:val="24"/>
  </w:num>
  <w:num w:numId="7">
    <w:abstractNumId w:val="17"/>
    <w:lvlOverride w:ilvl="0">
      <w:startOverride w:val="1"/>
    </w:lvlOverride>
  </w:num>
  <w:num w:numId="8">
    <w:abstractNumId w:val="10"/>
  </w:num>
  <w:num w:numId="9">
    <w:abstractNumId w:val="5"/>
  </w:num>
  <w:num w:numId="10">
    <w:abstractNumId w:val="5"/>
  </w:num>
  <w:num w:numId="11">
    <w:abstractNumId w:val="5"/>
  </w:num>
  <w:num w:numId="12">
    <w:abstractNumId w:val="5"/>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5"/>
  </w:num>
  <w:num w:numId="17">
    <w:abstractNumId w:val="1"/>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4"/>
  </w:num>
  <w:num w:numId="21">
    <w:abstractNumId w:val="9"/>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17"/>
  </w:num>
  <w:num w:numId="26">
    <w:abstractNumId w:val="2"/>
  </w:num>
  <w:num w:numId="27">
    <w:abstractNumId w:val="31"/>
  </w:num>
  <w:num w:numId="28">
    <w:abstractNumId w:val="21"/>
  </w:num>
  <w:num w:numId="29">
    <w:abstractNumId w:val="7"/>
  </w:num>
  <w:num w:numId="30">
    <w:abstractNumId w:val="27"/>
  </w:num>
  <w:num w:numId="31">
    <w:abstractNumId w:val="22"/>
  </w:num>
  <w:num w:numId="32">
    <w:abstractNumId w:val="33"/>
  </w:num>
  <w:num w:numId="33">
    <w:abstractNumId w:val="32"/>
  </w:num>
  <w:num w:numId="34">
    <w:abstractNumId w:val="12"/>
  </w:num>
  <w:num w:numId="35">
    <w:abstractNumId w:val="0"/>
    <w:lvlOverride w:ilvl="0">
      <w:lvl w:ilvl="0">
        <w:numFmt w:val="bullet"/>
        <w:pStyle w:val="Bullet2"/>
        <w:lvlText w:val=""/>
        <w:legacy w:legacy="1" w:legacySpace="0" w:legacyIndent="0"/>
        <w:lvlJc w:val="left"/>
        <w:rPr>
          <w:rFonts w:ascii="Symbol" w:hAnsi="Symbol" w:hint="default"/>
        </w:rPr>
      </w:lvl>
    </w:lvlOverride>
  </w:num>
  <w:num w:numId="36">
    <w:abstractNumId w:val="26"/>
  </w:num>
  <w:num w:numId="37">
    <w:abstractNumId w:val="18"/>
  </w:num>
  <w:num w:numId="38">
    <w:abstractNumId w:val="3"/>
  </w:num>
  <w:num w:numId="39">
    <w:abstractNumId w:val="6"/>
  </w:num>
  <w:num w:numId="40">
    <w:abstractNumId w:val="13"/>
  </w:num>
  <w:num w:numId="41">
    <w:abstractNumId w:val="28"/>
  </w:num>
  <w:num w:numId="42">
    <w:abstractNumId w:val="30"/>
  </w:num>
  <w:num w:numId="43">
    <w:abstractNumId w:val="14"/>
  </w:num>
  <w:num w:numId="4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2721"/>
    <w:rsid w:val="00002CBF"/>
    <w:rsid w:val="00003F00"/>
    <w:rsid w:val="000057F9"/>
    <w:rsid w:val="000063AB"/>
    <w:rsid w:val="00006477"/>
    <w:rsid w:val="000069C5"/>
    <w:rsid w:val="00006ED5"/>
    <w:rsid w:val="000076D6"/>
    <w:rsid w:val="00011321"/>
    <w:rsid w:val="00011B7F"/>
    <w:rsid w:val="00011F34"/>
    <w:rsid w:val="00014717"/>
    <w:rsid w:val="00016506"/>
    <w:rsid w:val="00016638"/>
    <w:rsid w:val="00016983"/>
    <w:rsid w:val="00016AD4"/>
    <w:rsid w:val="00017142"/>
    <w:rsid w:val="00020C8F"/>
    <w:rsid w:val="00022D30"/>
    <w:rsid w:val="00024910"/>
    <w:rsid w:val="000268D8"/>
    <w:rsid w:val="00027CA0"/>
    <w:rsid w:val="00030856"/>
    <w:rsid w:val="000325F8"/>
    <w:rsid w:val="00032AA7"/>
    <w:rsid w:val="00032BA7"/>
    <w:rsid w:val="00032D9C"/>
    <w:rsid w:val="00033255"/>
    <w:rsid w:val="0003405B"/>
    <w:rsid w:val="0003431C"/>
    <w:rsid w:val="000371D8"/>
    <w:rsid w:val="00037925"/>
    <w:rsid w:val="0004067A"/>
    <w:rsid w:val="0004139C"/>
    <w:rsid w:val="00042478"/>
    <w:rsid w:val="00045536"/>
    <w:rsid w:val="000512BC"/>
    <w:rsid w:val="00051A7E"/>
    <w:rsid w:val="00051EC3"/>
    <w:rsid w:val="0005263C"/>
    <w:rsid w:val="000533C5"/>
    <w:rsid w:val="000534BC"/>
    <w:rsid w:val="000546F0"/>
    <w:rsid w:val="00054970"/>
    <w:rsid w:val="00055464"/>
    <w:rsid w:val="00055A52"/>
    <w:rsid w:val="00056303"/>
    <w:rsid w:val="0005657F"/>
    <w:rsid w:val="000605AC"/>
    <w:rsid w:val="000609BD"/>
    <w:rsid w:val="00061FBB"/>
    <w:rsid w:val="00062474"/>
    <w:rsid w:val="00064A92"/>
    <w:rsid w:val="000651EA"/>
    <w:rsid w:val="000652F9"/>
    <w:rsid w:val="00065E62"/>
    <w:rsid w:val="000667EF"/>
    <w:rsid w:val="00067675"/>
    <w:rsid w:val="00067AB5"/>
    <w:rsid w:val="00067CB7"/>
    <w:rsid w:val="00070A07"/>
    <w:rsid w:val="00070A6A"/>
    <w:rsid w:val="00070BF4"/>
    <w:rsid w:val="00074C07"/>
    <w:rsid w:val="000771CF"/>
    <w:rsid w:val="0007777E"/>
    <w:rsid w:val="00077BC8"/>
    <w:rsid w:val="00077DE1"/>
    <w:rsid w:val="00080857"/>
    <w:rsid w:val="00080AAB"/>
    <w:rsid w:val="000814D4"/>
    <w:rsid w:val="0008170B"/>
    <w:rsid w:val="00081ED9"/>
    <w:rsid w:val="00082AAD"/>
    <w:rsid w:val="00082D72"/>
    <w:rsid w:val="00082F59"/>
    <w:rsid w:val="00083F41"/>
    <w:rsid w:val="00084FE3"/>
    <w:rsid w:val="00085917"/>
    <w:rsid w:val="0008702A"/>
    <w:rsid w:val="000903A1"/>
    <w:rsid w:val="000903AC"/>
    <w:rsid w:val="00090C3C"/>
    <w:rsid w:val="00090CB8"/>
    <w:rsid w:val="00093D3A"/>
    <w:rsid w:val="00095027"/>
    <w:rsid w:val="000953E7"/>
    <w:rsid w:val="000971CA"/>
    <w:rsid w:val="00097D0B"/>
    <w:rsid w:val="000A0611"/>
    <w:rsid w:val="000A0D15"/>
    <w:rsid w:val="000A2684"/>
    <w:rsid w:val="000B13CC"/>
    <w:rsid w:val="000B284E"/>
    <w:rsid w:val="000B38AF"/>
    <w:rsid w:val="000B4252"/>
    <w:rsid w:val="000B50E4"/>
    <w:rsid w:val="000B63E3"/>
    <w:rsid w:val="000B736A"/>
    <w:rsid w:val="000B74B5"/>
    <w:rsid w:val="000B79EA"/>
    <w:rsid w:val="000C3163"/>
    <w:rsid w:val="000C36F3"/>
    <w:rsid w:val="000C3CE4"/>
    <w:rsid w:val="000C3FD6"/>
    <w:rsid w:val="000C486C"/>
    <w:rsid w:val="000C5BD0"/>
    <w:rsid w:val="000C659D"/>
    <w:rsid w:val="000C6C31"/>
    <w:rsid w:val="000C76E9"/>
    <w:rsid w:val="000D07F0"/>
    <w:rsid w:val="000D10FF"/>
    <w:rsid w:val="000D18F5"/>
    <w:rsid w:val="000D37D8"/>
    <w:rsid w:val="000D3A57"/>
    <w:rsid w:val="000D49CB"/>
    <w:rsid w:val="000D4C5B"/>
    <w:rsid w:val="000D4C98"/>
    <w:rsid w:val="000D555D"/>
    <w:rsid w:val="000E1762"/>
    <w:rsid w:val="000E3939"/>
    <w:rsid w:val="000E42AF"/>
    <w:rsid w:val="000E6544"/>
    <w:rsid w:val="000F06EF"/>
    <w:rsid w:val="000F14AF"/>
    <w:rsid w:val="000F248C"/>
    <w:rsid w:val="000F40BD"/>
    <w:rsid w:val="000F483D"/>
    <w:rsid w:val="000F6998"/>
    <w:rsid w:val="000F6FB2"/>
    <w:rsid w:val="000F7B41"/>
    <w:rsid w:val="00100655"/>
    <w:rsid w:val="00100807"/>
    <w:rsid w:val="0010330E"/>
    <w:rsid w:val="00106091"/>
    <w:rsid w:val="00111067"/>
    <w:rsid w:val="001139A9"/>
    <w:rsid w:val="00114C39"/>
    <w:rsid w:val="001159CA"/>
    <w:rsid w:val="00115B0A"/>
    <w:rsid w:val="00116990"/>
    <w:rsid w:val="001171C8"/>
    <w:rsid w:val="0012277B"/>
    <w:rsid w:val="001244D6"/>
    <w:rsid w:val="00125970"/>
    <w:rsid w:val="001301B2"/>
    <w:rsid w:val="001315C5"/>
    <w:rsid w:val="00131738"/>
    <w:rsid w:val="00131D02"/>
    <w:rsid w:val="00133ED4"/>
    <w:rsid w:val="001346F1"/>
    <w:rsid w:val="00134BE5"/>
    <w:rsid w:val="0013516D"/>
    <w:rsid w:val="001357C7"/>
    <w:rsid w:val="00136BD9"/>
    <w:rsid w:val="00136BE6"/>
    <w:rsid w:val="001375D5"/>
    <w:rsid w:val="00137ABB"/>
    <w:rsid w:val="00137D97"/>
    <w:rsid w:val="0014188B"/>
    <w:rsid w:val="001441FF"/>
    <w:rsid w:val="00144AF6"/>
    <w:rsid w:val="00145A89"/>
    <w:rsid w:val="001460B5"/>
    <w:rsid w:val="00146656"/>
    <w:rsid w:val="00150404"/>
    <w:rsid w:val="00150A05"/>
    <w:rsid w:val="00151A46"/>
    <w:rsid w:val="00151BD6"/>
    <w:rsid w:val="00152DAF"/>
    <w:rsid w:val="00153D7F"/>
    <w:rsid w:val="00154D05"/>
    <w:rsid w:val="0015565C"/>
    <w:rsid w:val="001556F4"/>
    <w:rsid w:val="00156830"/>
    <w:rsid w:val="00161E7A"/>
    <w:rsid w:val="00161EA1"/>
    <w:rsid w:val="00162069"/>
    <w:rsid w:val="00162610"/>
    <w:rsid w:val="00162780"/>
    <w:rsid w:val="00165356"/>
    <w:rsid w:val="00166978"/>
    <w:rsid w:val="00171D2D"/>
    <w:rsid w:val="00173CE9"/>
    <w:rsid w:val="001761FF"/>
    <w:rsid w:val="001821DE"/>
    <w:rsid w:val="001822F7"/>
    <w:rsid w:val="00183324"/>
    <w:rsid w:val="0018592D"/>
    <w:rsid w:val="001868AA"/>
    <w:rsid w:val="00187352"/>
    <w:rsid w:val="00190C2D"/>
    <w:rsid w:val="001927A1"/>
    <w:rsid w:val="0019300F"/>
    <w:rsid w:val="0019586E"/>
    <w:rsid w:val="00195DEB"/>
    <w:rsid w:val="001961A3"/>
    <w:rsid w:val="001965C5"/>
    <w:rsid w:val="001966DA"/>
    <w:rsid w:val="001972B9"/>
    <w:rsid w:val="001972CB"/>
    <w:rsid w:val="001A0B76"/>
    <w:rsid w:val="001A294E"/>
    <w:rsid w:val="001A55AA"/>
    <w:rsid w:val="001A5C2A"/>
    <w:rsid w:val="001A5D28"/>
    <w:rsid w:val="001A7CF0"/>
    <w:rsid w:val="001B05FC"/>
    <w:rsid w:val="001B122F"/>
    <w:rsid w:val="001B4FAC"/>
    <w:rsid w:val="001B55B6"/>
    <w:rsid w:val="001B6D81"/>
    <w:rsid w:val="001B6FD4"/>
    <w:rsid w:val="001C082C"/>
    <w:rsid w:val="001C0EAB"/>
    <w:rsid w:val="001C0F01"/>
    <w:rsid w:val="001C20B1"/>
    <w:rsid w:val="001C4F70"/>
    <w:rsid w:val="001C53DE"/>
    <w:rsid w:val="001C58C0"/>
    <w:rsid w:val="001C6940"/>
    <w:rsid w:val="001D04B5"/>
    <w:rsid w:val="001D0983"/>
    <w:rsid w:val="001D223A"/>
    <w:rsid w:val="001D29A2"/>
    <w:rsid w:val="001D3D11"/>
    <w:rsid w:val="001D6A4D"/>
    <w:rsid w:val="001D6E10"/>
    <w:rsid w:val="001D7ED9"/>
    <w:rsid w:val="001E3B71"/>
    <w:rsid w:val="001E4301"/>
    <w:rsid w:val="001E736A"/>
    <w:rsid w:val="001F0374"/>
    <w:rsid w:val="001F1747"/>
    <w:rsid w:val="001F190E"/>
    <w:rsid w:val="001F1B73"/>
    <w:rsid w:val="001F28F1"/>
    <w:rsid w:val="001F2DB4"/>
    <w:rsid w:val="001F3C0D"/>
    <w:rsid w:val="001F3DE7"/>
    <w:rsid w:val="001F536E"/>
    <w:rsid w:val="001F5F02"/>
    <w:rsid w:val="001F6066"/>
    <w:rsid w:val="001F6129"/>
    <w:rsid w:val="001F6A63"/>
    <w:rsid w:val="001F6ABF"/>
    <w:rsid w:val="001F6FA0"/>
    <w:rsid w:val="002001C8"/>
    <w:rsid w:val="00201BBA"/>
    <w:rsid w:val="00202307"/>
    <w:rsid w:val="00202AAE"/>
    <w:rsid w:val="00203EC7"/>
    <w:rsid w:val="0020410B"/>
    <w:rsid w:val="00206745"/>
    <w:rsid w:val="0020694E"/>
    <w:rsid w:val="00206C37"/>
    <w:rsid w:val="002107E4"/>
    <w:rsid w:val="00210D3A"/>
    <w:rsid w:val="0021142F"/>
    <w:rsid w:val="00211C3E"/>
    <w:rsid w:val="00212F3D"/>
    <w:rsid w:val="00213098"/>
    <w:rsid w:val="00214EE3"/>
    <w:rsid w:val="0021646C"/>
    <w:rsid w:val="0022044D"/>
    <w:rsid w:val="00220D16"/>
    <w:rsid w:val="00221A06"/>
    <w:rsid w:val="002225F7"/>
    <w:rsid w:val="00222811"/>
    <w:rsid w:val="00222EF6"/>
    <w:rsid w:val="002251C6"/>
    <w:rsid w:val="00227AA6"/>
    <w:rsid w:val="00227B65"/>
    <w:rsid w:val="00231047"/>
    <w:rsid w:val="0023303B"/>
    <w:rsid w:val="00233335"/>
    <w:rsid w:val="00234182"/>
    <w:rsid w:val="0024045B"/>
    <w:rsid w:val="00240886"/>
    <w:rsid w:val="00240CE0"/>
    <w:rsid w:val="0024154B"/>
    <w:rsid w:val="00243349"/>
    <w:rsid w:val="00244D4B"/>
    <w:rsid w:val="00244E18"/>
    <w:rsid w:val="0024609F"/>
    <w:rsid w:val="002468D3"/>
    <w:rsid w:val="002476D6"/>
    <w:rsid w:val="00250BA8"/>
    <w:rsid w:val="00251A79"/>
    <w:rsid w:val="0025344C"/>
    <w:rsid w:val="00253916"/>
    <w:rsid w:val="0025433C"/>
    <w:rsid w:val="00254706"/>
    <w:rsid w:val="002547CC"/>
    <w:rsid w:val="002551B8"/>
    <w:rsid w:val="002558F9"/>
    <w:rsid w:val="00256341"/>
    <w:rsid w:val="00256502"/>
    <w:rsid w:val="00256568"/>
    <w:rsid w:val="002566AD"/>
    <w:rsid w:val="00260A6F"/>
    <w:rsid w:val="00261BB8"/>
    <w:rsid w:val="002629C6"/>
    <w:rsid w:val="002629EA"/>
    <w:rsid w:val="0027013E"/>
    <w:rsid w:val="00271BDA"/>
    <w:rsid w:val="00271DD5"/>
    <w:rsid w:val="00271F74"/>
    <w:rsid w:val="00274D67"/>
    <w:rsid w:val="0028105F"/>
    <w:rsid w:val="00282773"/>
    <w:rsid w:val="00284B74"/>
    <w:rsid w:val="00287493"/>
    <w:rsid w:val="0029068D"/>
    <w:rsid w:val="00291035"/>
    <w:rsid w:val="0029175E"/>
    <w:rsid w:val="002920B4"/>
    <w:rsid w:val="002924BA"/>
    <w:rsid w:val="002936AD"/>
    <w:rsid w:val="002939CB"/>
    <w:rsid w:val="00293A04"/>
    <w:rsid w:val="00293A3F"/>
    <w:rsid w:val="0029461F"/>
    <w:rsid w:val="00295385"/>
    <w:rsid w:val="00296F48"/>
    <w:rsid w:val="002973B5"/>
    <w:rsid w:val="002A0EC7"/>
    <w:rsid w:val="002A0ECC"/>
    <w:rsid w:val="002A29F4"/>
    <w:rsid w:val="002A3157"/>
    <w:rsid w:val="002A38C9"/>
    <w:rsid w:val="002A3BD9"/>
    <w:rsid w:val="002A4447"/>
    <w:rsid w:val="002A45A9"/>
    <w:rsid w:val="002B0383"/>
    <w:rsid w:val="002B0E46"/>
    <w:rsid w:val="002B2A53"/>
    <w:rsid w:val="002B2C31"/>
    <w:rsid w:val="002B4372"/>
    <w:rsid w:val="002B5295"/>
    <w:rsid w:val="002B5863"/>
    <w:rsid w:val="002B59C9"/>
    <w:rsid w:val="002B59D4"/>
    <w:rsid w:val="002C0251"/>
    <w:rsid w:val="002C0CED"/>
    <w:rsid w:val="002C3028"/>
    <w:rsid w:val="002C374D"/>
    <w:rsid w:val="002C4B80"/>
    <w:rsid w:val="002C6069"/>
    <w:rsid w:val="002C6A60"/>
    <w:rsid w:val="002D19C0"/>
    <w:rsid w:val="002D4FC3"/>
    <w:rsid w:val="002D5F87"/>
    <w:rsid w:val="002D609D"/>
    <w:rsid w:val="002D6E40"/>
    <w:rsid w:val="002E0ACF"/>
    <w:rsid w:val="002E1988"/>
    <w:rsid w:val="002E1C7C"/>
    <w:rsid w:val="002E1CF1"/>
    <w:rsid w:val="002E2F2C"/>
    <w:rsid w:val="002E42EF"/>
    <w:rsid w:val="002E5C93"/>
    <w:rsid w:val="002F1D5E"/>
    <w:rsid w:val="002F1D80"/>
    <w:rsid w:val="002F2826"/>
    <w:rsid w:val="002F3DA6"/>
    <w:rsid w:val="002F41CB"/>
    <w:rsid w:val="002F65A7"/>
    <w:rsid w:val="002F6EF1"/>
    <w:rsid w:val="002F73C0"/>
    <w:rsid w:val="00301503"/>
    <w:rsid w:val="0030272A"/>
    <w:rsid w:val="003034CD"/>
    <w:rsid w:val="00304881"/>
    <w:rsid w:val="00305113"/>
    <w:rsid w:val="0030616C"/>
    <w:rsid w:val="00310464"/>
    <w:rsid w:val="00310939"/>
    <w:rsid w:val="0031193F"/>
    <w:rsid w:val="00312A30"/>
    <w:rsid w:val="0031511B"/>
    <w:rsid w:val="00317231"/>
    <w:rsid w:val="003177E4"/>
    <w:rsid w:val="00322261"/>
    <w:rsid w:val="00322F4C"/>
    <w:rsid w:val="003235CA"/>
    <w:rsid w:val="003238C8"/>
    <w:rsid w:val="00324126"/>
    <w:rsid w:val="0032424D"/>
    <w:rsid w:val="00326B9E"/>
    <w:rsid w:val="00331072"/>
    <w:rsid w:val="00332DF6"/>
    <w:rsid w:val="00333CE0"/>
    <w:rsid w:val="003343FC"/>
    <w:rsid w:val="00334EDB"/>
    <w:rsid w:val="00335BC8"/>
    <w:rsid w:val="003365CF"/>
    <w:rsid w:val="00337A47"/>
    <w:rsid w:val="003411C0"/>
    <w:rsid w:val="0034230E"/>
    <w:rsid w:val="00342696"/>
    <w:rsid w:val="0034311F"/>
    <w:rsid w:val="00344270"/>
    <w:rsid w:val="00344FCF"/>
    <w:rsid w:val="00350695"/>
    <w:rsid w:val="003530A8"/>
    <w:rsid w:val="003572E6"/>
    <w:rsid w:val="003576B5"/>
    <w:rsid w:val="003603EE"/>
    <w:rsid w:val="003624C5"/>
    <w:rsid w:val="00366043"/>
    <w:rsid w:val="003676DE"/>
    <w:rsid w:val="00367E00"/>
    <w:rsid w:val="00367FDD"/>
    <w:rsid w:val="0037043A"/>
    <w:rsid w:val="003722C8"/>
    <w:rsid w:val="00372C64"/>
    <w:rsid w:val="003741D4"/>
    <w:rsid w:val="0037694A"/>
    <w:rsid w:val="0037774C"/>
    <w:rsid w:val="00380730"/>
    <w:rsid w:val="00380F81"/>
    <w:rsid w:val="00382897"/>
    <w:rsid w:val="00382A42"/>
    <w:rsid w:val="00384C64"/>
    <w:rsid w:val="0038526A"/>
    <w:rsid w:val="00386B09"/>
    <w:rsid w:val="00390014"/>
    <w:rsid w:val="003903F4"/>
    <w:rsid w:val="003904BF"/>
    <w:rsid w:val="003918E0"/>
    <w:rsid w:val="0039300D"/>
    <w:rsid w:val="00394CF7"/>
    <w:rsid w:val="00394F0C"/>
    <w:rsid w:val="003969DD"/>
    <w:rsid w:val="00397180"/>
    <w:rsid w:val="003A149E"/>
    <w:rsid w:val="003A1B96"/>
    <w:rsid w:val="003A2BE9"/>
    <w:rsid w:val="003A501A"/>
    <w:rsid w:val="003A5245"/>
    <w:rsid w:val="003A5624"/>
    <w:rsid w:val="003A5835"/>
    <w:rsid w:val="003A616E"/>
    <w:rsid w:val="003A6209"/>
    <w:rsid w:val="003A6BC7"/>
    <w:rsid w:val="003A6F18"/>
    <w:rsid w:val="003B096C"/>
    <w:rsid w:val="003B0BAA"/>
    <w:rsid w:val="003B1CA0"/>
    <w:rsid w:val="003B2FAB"/>
    <w:rsid w:val="003B4961"/>
    <w:rsid w:val="003B4CF6"/>
    <w:rsid w:val="003B6A61"/>
    <w:rsid w:val="003B7275"/>
    <w:rsid w:val="003B7B86"/>
    <w:rsid w:val="003B7BD9"/>
    <w:rsid w:val="003C1F90"/>
    <w:rsid w:val="003C66A0"/>
    <w:rsid w:val="003C68F7"/>
    <w:rsid w:val="003D01E8"/>
    <w:rsid w:val="003D1BD6"/>
    <w:rsid w:val="003D29AB"/>
    <w:rsid w:val="003D3822"/>
    <w:rsid w:val="003D3FC4"/>
    <w:rsid w:val="003D42C5"/>
    <w:rsid w:val="003D4E2A"/>
    <w:rsid w:val="003D4EB6"/>
    <w:rsid w:val="003D79A5"/>
    <w:rsid w:val="003E0695"/>
    <w:rsid w:val="003E098E"/>
    <w:rsid w:val="003E0CAF"/>
    <w:rsid w:val="003E1246"/>
    <w:rsid w:val="003E186D"/>
    <w:rsid w:val="003E232B"/>
    <w:rsid w:val="003E3ADF"/>
    <w:rsid w:val="003E648E"/>
    <w:rsid w:val="003E6775"/>
    <w:rsid w:val="003E6BEA"/>
    <w:rsid w:val="003E6CC8"/>
    <w:rsid w:val="003E7170"/>
    <w:rsid w:val="003F0596"/>
    <w:rsid w:val="003F0810"/>
    <w:rsid w:val="003F226A"/>
    <w:rsid w:val="003F3670"/>
    <w:rsid w:val="003F3D0D"/>
    <w:rsid w:val="003F400C"/>
    <w:rsid w:val="003F50E7"/>
    <w:rsid w:val="003F61EA"/>
    <w:rsid w:val="00400171"/>
    <w:rsid w:val="00400388"/>
    <w:rsid w:val="004005D3"/>
    <w:rsid w:val="004015DF"/>
    <w:rsid w:val="00401952"/>
    <w:rsid w:val="004027D8"/>
    <w:rsid w:val="00405E6A"/>
    <w:rsid w:val="00412E28"/>
    <w:rsid w:val="00413EBD"/>
    <w:rsid w:val="00415804"/>
    <w:rsid w:val="00415B55"/>
    <w:rsid w:val="00415BB5"/>
    <w:rsid w:val="00415DEC"/>
    <w:rsid w:val="004160D8"/>
    <w:rsid w:val="00416169"/>
    <w:rsid w:val="00416C76"/>
    <w:rsid w:val="00416D71"/>
    <w:rsid w:val="004179A5"/>
    <w:rsid w:val="00417CC9"/>
    <w:rsid w:val="0042269C"/>
    <w:rsid w:val="004229BB"/>
    <w:rsid w:val="0042405C"/>
    <w:rsid w:val="00424A7E"/>
    <w:rsid w:val="00424E09"/>
    <w:rsid w:val="00425A2D"/>
    <w:rsid w:val="00425E4C"/>
    <w:rsid w:val="00425EE5"/>
    <w:rsid w:val="00426D68"/>
    <w:rsid w:val="00427766"/>
    <w:rsid w:val="00430107"/>
    <w:rsid w:val="00430977"/>
    <w:rsid w:val="00430C17"/>
    <w:rsid w:val="00430E07"/>
    <w:rsid w:val="00431C70"/>
    <w:rsid w:val="00431EEB"/>
    <w:rsid w:val="00432FE3"/>
    <w:rsid w:val="0043303E"/>
    <w:rsid w:val="00435B51"/>
    <w:rsid w:val="00436567"/>
    <w:rsid w:val="0044023B"/>
    <w:rsid w:val="00440D96"/>
    <w:rsid w:val="00442B86"/>
    <w:rsid w:val="00442D03"/>
    <w:rsid w:val="00443BB8"/>
    <w:rsid w:val="00444E05"/>
    <w:rsid w:val="00445243"/>
    <w:rsid w:val="00446A42"/>
    <w:rsid w:val="004503FB"/>
    <w:rsid w:val="00451B78"/>
    <w:rsid w:val="00452249"/>
    <w:rsid w:val="00453FC3"/>
    <w:rsid w:val="00456DE5"/>
    <w:rsid w:val="00462A76"/>
    <w:rsid w:val="004638E9"/>
    <w:rsid w:val="00464703"/>
    <w:rsid w:val="00466100"/>
    <w:rsid w:val="004663CF"/>
    <w:rsid w:val="00466935"/>
    <w:rsid w:val="00467986"/>
    <w:rsid w:val="00467E7C"/>
    <w:rsid w:val="00471A42"/>
    <w:rsid w:val="00472C31"/>
    <w:rsid w:val="00473B3D"/>
    <w:rsid w:val="00476236"/>
    <w:rsid w:val="004826A6"/>
    <w:rsid w:val="00482817"/>
    <w:rsid w:val="0048373C"/>
    <w:rsid w:val="00483CBE"/>
    <w:rsid w:val="00483EA8"/>
    <w:rsid w:val="004845D8"/>
    <w:rsid w:val="0048502E"/>
    <w:rsid w:val="004866F6"/>
    <w:rsid w:val="00486D81"/>
    <w:rsid w:val="0049043D"/>
    <w:rsid w:val="00491D63"/>
    <w:rsid w:val="004929E8"/>
    <w:rsid w:val="004938A6"/>
    <w:rsid w:val="0049396B"/>
    <w:rsid w:val="00493F69"/>
    <w:rsid w:val="00494204"/>
    <w:rsid w:val="00494502"/>
    <w:rsid w:val="00495860"/>
    <w:rsid w:val="00495F57"/>
    <w:rsid w:val="00496963"/>
    <w:rsid w:val="00496ED2"/>
    <w:rsid w:val="004A08E8"/>
    <w:rsid w:val="004A0D16"/>
    <w:rsid w:val="004A1FF7"/>
    <w:rsid w:val="004A4049"/>
    <w:rsid w:val="004A4494"/>
    <w:rsid w:val="004A631D"/>
    <w:rsid w:val="004A63E4"/>
    <w:rsid w:val="004A6766"/>
    <w:rsid w:val="004A751F"/>
    <w:rsid w:val="004B008D"/>
    <w:rsid w:val="004B2C21"/>
    <w:rsid w:val="004B368A"/>
    <w:rsid w:val="004B6ED2"/>
    <w:rsid w:val="004B7306"/>
    <w:rsid w:val="004B79EB"/>
    <w:rsid w:val="004B7E6C"/>
    <w:rsid w:val="004C0207"/>
    <w:rsid w:val="004C1862"/>
    <w:rsid w:val="004C4BE2"/>
    <w:rsid w:val="004C5107"/>
    <w:rsid w:val="004D3623"/>
    <w:rsid w:val="004D3E68"/>
    <w:rsid w:val="004D40F3"/>
    <w:rsid w:val="004D4532"/>
    <w:rsid w:val="004D4FB8"/>
    <w:rsid w:val="004D61C5"/>
    <w:rsid w:val="004D78CC"/>
    <w:rsid w:val="004E0E1C"/>
    <w:rsid w:val="004E2500"/>
    <w:rsid w:val="004E4271"/>
    <w:rsid w:val="004E4DDB"/>
    <w:rsid w:val="004E51C6"/>
    <w:rsid w:val="004E77EB"/>
    <w:rsid w:val="004F03AA"/>
    <w:rsid w:val="004F13D8"/>
    <w:rsid w:val="004F1507"/>
    <w:rsid w:val="004F1601"/>
    <w:rsid w:val="004F2066"/>
    <w:rsid w:val="004F3F77"/>
    <w:rsid w:val="004F44E0"/>
    <w:rsid w:val="004F5679"/>
    <w:rsid w:val="004F651A"/>
    <w:rsid w:val="004F6569"/>
    <w:rsid w:val="004F6BF9"/>
    <w:rsid w:val="004F75A8"/>
    <w:rsid w:val="004F7CCA"/>
    <w:rsid w:val="005026E3"/>
    <w:rsid w:val="00502EE1"/>
    <w:rsid w:val="00503A9A"/>
    <w:rsid w:val="0050439C"/>
    <w:rsid w:val="00504CD5"/>
    <w:rsid w:val="00506A90"/>
    <w:rsid w:val="005076BB"/>
    <w:rsid w:val="0050798A"/>
    <w:rsid w:val="00507CF4"/>
    <w:rsid w:val="005108CB"/>
    <w:rsid w:val="005112F1"/>
    <w:rsid w:val="005116F0"/>
    <w:rsid w:val="00511B87"/>
    <w:rsid w:val="00512340"/>
    <w:rsid w:val="00513EE7"/>
    <w:rsid w:val="00514C63"/>
    <w:rsid w:val="00515AE8"/>
    <w:rsid w:val="00515B68"/>
    <w:rsid w:val="005174D0"/>
    <w:rsid w:val="00517CBE"/>
    <w:rsid w:val="0052149E"/>
    <w:rsid w:val="00521AF9"/>
    <w:rsid w:val="005222DE"/>
    <w:rsid w:val="00523715"/>
    <w:rsid w:val="0052452C"/>
    <w:rsid w:val="005261A8"/>
    <w:rsid w:val="00526558"/>
    <w:rsid w:val="005268B6"/>
    <w:rsid w:val="00526C45"/>
    <w:rsid w:val="005270BA"/>
    <w:rsid w:val="00527397"/>
    <w:rsid w:val="00533501"/>
    <w:rsid w:val="005337E8"/>
    <w:rsid w:val="0053444E"/>
    <w:rsid w:val="00534D3B"/>
    <w:rsid w:val="00534D89"/>
    <w:rsid w:val="00535A39"/>
    <w:rsid w:val="005370A3"/>
    <w:rsid w:val="00540806"/>
    <w:rsid w:val="00540E06"/>
    <w:rsid w:val="00543E82"/>
    <w:rsid w:val="0054426B"/>
    <w:rsid w:val="00544916"/>
    <w:rsid w:val="00545736"/>
    <w:rsid w:val="005474EE"/>
    <w:rsid w:val="00547B9F"/>
    <w:rsid w:val="00547D76"/>
    <w:rsid w:val="00550EB6"/>
    <w:rsid w:val="00552064"/>
    <w:rsid w:val="00553647"/>
    <w:rsid w:val="00555358"/>
    <w:rsid w:val="00556AE1"/>
    <w:rsid w:val="00556EEA"/>
    <w:rsid w:val="005575D2"/>
    <w:rsid w:val="00557D47"/>
    <w:rsid w:val="0056037A"/>
    <w:rsid w:val="005620EB"/>
    <w:rsid w:val="00563B4E"/>
    <w:rsid w:val="00566553"/>
    <w:rsid w:val="00567D98"/>
    <w:rsid w:val="0057094E"/>
    <w:rsid w:val="00572235"/>
    <w:rsid w:val="00572DF3"/>
    <w:rsid w:val="00575364"/>
    <w:rsid w:val="0057537C"/>
    <w:rsid w:val="00575FE1"/>
    <w:rsid w:val="00580189"/>
    <w:rsid w:val="0058079E"/>
    <w:rsid w:val="00583D5A"/>
    <w:rsid w:val="00583E44"/>
    <w:rsid w:val="00583FBD"/>
    <w:rsid w:val="00586106"/>
    <w:rsid w:val="0058686F"/>
    <w:rsid w:val="00590E5A"/>
    <w:rsid w:val="005918AE"/>
    <w:rsid w:val="0059245F"/>
    <w:rsid w:val="00592BEF"/>
    <w:rsid w:val="00592C1D"/>
    <w:rsid w:val="005937AB"/>
    <w:rsid w:val="00593AAF"/>
    <w:rsid w:val="00593ED1"/>
    <w:rsid w:val="0059527E"/>
    <w:rsid w:val="00595448"/>
    <w:rsid w:val="0059550A"/>
    <w:rsid w:val="00596F4D"/>
    <w:rsid w:val="005975B2"/>
    <w:rsid w:val="005978F9"/>
    <w:rsid w:val="00597B2A"/>
    <w:rsid w:val="005A2EDD"/>
    <w:rsid w:val="005A4D16"/>
    <w:rsid w:val="005A7774"/>
    <w:rsid w:val="005A7F53"/>
    <w:rsid w:val="005B12B0"/>
    <w:rsid w:val="005B1423"/>
    <w:rsid w:val="005B2497"/>
    <w:rsid w:val="005B3930"/>
    <w:rsid w:val="005B63B8"/>
    <w:rsid w:val="005C03B2"/>
    <w:rsid w:val="005C0A16"/>
    <w:rsid w:val="005C3884"/>
    <w:rsid w:val="005C4E45"/>
    <w:rsid w:val="005C4F6C"/>
    <w:rsid w:val="005C6061"/>
    <w:rsid w:val="005C650E"/>
    <w:rsid w:val="005D1B53"/>
    <w:rsid w:val="005D2BD6"/>
    <w:rsid w:val="005D3D2D"/>
    <w:rsid w:val="005D4D7A"/>
    <w:rsid w:val="005D528C"/>
    <w:rsid w:val="005D55F6"/>
    <w:rsid w:val="005D6797"/>
    <w:rsid w:val="005E1154"/>
    <w:rsid w:val="005E2626"/>
    <w:rsid w:val="005E4858"/>
    <w:rsid w:val="005E4FF6"/>
    <w:rsid w:val="005F183E"/>
    <w:rsid w:val="005F2145"/>
    <w:rsid w:val="005F3E54"/>
    <w:rsid w:val="005F56E9"/>
    <w:rsid w:val="005F6C96"/>
    <w:rsid w:val="005F6EDA"/>
    <w:rsid w:val="005F6FA1"/>
    <w:rsid w:val="0060093A"/>
    <w:rsid w:val="006018B4"/>
    <w:rsid w:val="006028B6"/>
    <w:rsid w:val="00602AF2"/>
    <w:rsid w:val="006032AA"/>
    <w:rsid w:val="00604DA0"/>
    <w:rsid w:val="00612E9C"/>
    <w:rsid w:val="00614A03"/>
    <w:rsid w:val="00614B79"/>
    <w:rsid w:val="0062067A"/>
    <w:rsid w:val="00621600"/>
    <w:rsid w:val="00624A56"/>
    <w:rsid w:val="00624A72"/>
    <w:rsid w:val="00624D69"/>
    <w:rsid w:val="00626C2A"/>
    <w:rsid w:val="00627F7B"/>
    <w:rsid w:val="00630F1F"/>
    <w:rsid w:val="00631856"/>
    <w:rsid w:val="006347A1"/>
    <w:rsid w:val="006351A8"/>
    <w:rsid w:val="00635284"/>
    <w:rsid w:val="00635540"/>
    <w:rsid w:val="006370B3"/>
    <w:rsid w:val="00637EE8"/>
    <w:rsid w:val="00640963"/>
    <w:rsid w:val="00640FE2"/>
    <w:rsid w:val="006432BD"/>
    <w:rsid w:val="00645A00"/>
    <w:rsid w:val="00647BA2"/>
    <w:rsid w:val="00647E91"/>
    <w:rsid w:val="00651172"/>
    <w:rsid w:val="006519FB"/>
    <w:rsid w:val="00652CE8"/>
    <w:rsid w:val="006551A5"/>
    <w:rsid w:val="00655AEA"/>
    <w:rsid w:val="006572E3"/>
    <w:rsid w:val="00657C7A"/>
    <w:rsid w:val="0066080D"/>
    <w:rsid w:val="00660F26"/>
    <w:rsid w:val="00662275"/>
    <w:rsid w:val="006625F6"/>
    <w:rsid w:val="006647A7"/>
    <w:rsid w:val="00665B26"/>
    <w:rsid w:val="0066649C"/>
    <w:rsid w:val="0066795D"/>
    <w:rsid w:val="006707CE"/>
    <w:rsid w:val="00670E79"/>
    <w:rsid w:val="006714E5"/>
    <w:rsid w:val="0067222B"/>
    <w:rsid w:val="0067305D"/>
    <w:rsid w:val="00673325"/>
    <w:rsid w:val="00673470"/>
    <w:rsid w:val="0067408A"/>
    <w:rsid w:val="00674518"/>
    <w:rsid w:val="00676381"/>
    <w:rsid w:val="0067727A"/>
    <w:rsid w:val="00681745"/>
    <w:rsid w:val="0068192A"/>
    <w:rsid w:val="00681B39"/>
    <w:rsid w:val="006824E1"/>
    <w:rsid w:val="0068291B"/>
    <w:rsid w:val="006844BC"/>
    <w:rsid w:val="006850BF"/>
    <w:rsid w:val="006878E9"/>
    <w:rsid w:val="00687BD6"/>
    <w:rsid w:val="006924BA"/>
    <w:rsid w:val="006931C9"/>
    <w:rsid w:val="00695133"/>
    <w:rsid w:val="00695856"/>
    <w:rsid w:val="00696267"/>
    <w:rsid w:val="00696462"/>
    <w:rsid w:val="006975FA"/>
    <w:rsid w:val="006A24FB"/>
    <w:rsid w:val="006A2BA8"/>
    <w:rsid w:val="006A2E67"/>
    <w:rsid w:val="006A3EDF"/>
    <w:rsid w:val="006A5966"/>
    <w:rsid w:val="006A5AC0"/>
    <w:rsid w:val="006A63F8"/>
    <w:rsid w:val="006A7C6E"/>
    <w:rsid w:val="006B0415"/>
    <w:rsid w:val="006B2B18"/>
    <w:rsid w:val="006B37EB"/>
    <w:rsid w:val="006B3B52"/>
    <w:rsid w:val="006B449B"/>
    <w:rsid w:val="006C1131"/>
    <w:rsid w:val="006C1232"/>
    <w:rsid w:val="006C17EA"/>
    <w:rsid w:val="006C2B8B"/>
    <w:rsid w:val="006C2F2C"/>
    <w:rsid w:val="006C506D"/>
    <w:rsid w:val="006C5FCE"/>
    <w:rsid w:val="006C70AC"/>
    <w:rsid w:val="006D0906"/>
    <w:rsid w:val="006D3651"/>
    <w:rsid w:val="006D4129"/>
    <w:rsid w:val="006D6309"/>
    <w:rsid w:val="006D65B3"/>
    <w:rsid w:val="006D75F4"/>
    <w:rsid w:val="006E071C"/>
    <w:rsid w:val="006E0D45"/>
    <w:rsid w:val="006E1CF3"/>
    <w:rsid w:val="006E2239"/>
    <w:rsid w:val="006E2B89"/>
    <w:rsid w:val="006E37F1"/>
    <w:rsid w:val="006E39B2"/>
    <w:rsid w:val="006E3AF7"/>
    <w:rsid w:val="006E5431"/>
    <w:rsid w:val="006E65A8"/>
    <w:rsid w:val="006E6E38"/>
    <w:rsid w:val="006E73A2"/>
    <w:rsid w:val="006E762A"/>
    <w:rsid w:val="006E7809"/>
    <w:rsid w:val="006F0D82"/>
    <w:rsid w:val="006F1E2C"/>
    <w:rsid w:val="006F2453"/>
    <w:rsid w:val="006F2A53"/>
    <w:rsid w:val="006F2E55"/>
    <w:rsid w:val="006F34F2"/>
    <w:rsid w:val="006F4A39"/>
    <w:rsid w:val="006F7303"/>
    <w:rsid w:val="007004AE"/>
    <w:rsid w:val="00701945"/>
    <w:rsid w:val="007036E7"/>
    <w:rsid w:val="00704150"/>
    <w:rsid w:val="0070569C"/>
    <w:rsid w:val="0070721E"/>
    <w:rsid w:val="00707BE2"/>
    <w:rsid w:val="0071029E"/>
    <w:rsid w:val="0071468F"/>
    <w:rsid w:val="00714BAF"/>
    <w:rsid w:val="00715825"/>
    <w:rsid w:val="007159B6"/>
    <w:rsid w:val="00716B82"/>
    <w:rsid w:val="0072327C"/>
    <w:rsid w:val="00723FB4"/>
    <w:rsid w:val="007240AD"/>
    <w:rsid w:val="00724700"/>
    <w:rsid w:val="00725514"/>
    <w:rsid w:val="007259A3"/>
    <w:rsid w:val="00726717"/>
    <w:rsid w:val="00726E5A"/>
    <w:rsid w:val="0073028F"/>
    <w:rsid w:val="00732A1A"/>
    <w:rsid w:val="00732BEE"/>
    <w:rsid w:val="00732F09"/>
    <w:rsid w:val="007333CA"/>
    <w:rsid w:val="00733D89"/>
    <w:rsid w:val="00734DF7"/>
    <w:rsid w:val="00735844"/>
    <w:rsid w:val="00736A34"/>
    <w:rsid w:val="00736EB7"/>
    <w:rsid w:val="00736FDE"/>
    <w:rsid w:val="007413DB"/>
    <w:rsid w:val="007417CF"/>
    <w:rsid w:val="00741CF9"/>
    <w:rsid w:val="007423E5"/>
    <w:rsid w:val="00743ED6"/>
    <w:rsid w:val="00745322"/>
    <w:rsid w:val="007467E8"/>
    <w:rsid w:val="00750EDC"/>
    <w:rsid w:val="007510B0"/>
    <w:rsid w:val="007514A0"/>
    <w:rsid w:val="00751BCF"/>
    <w:rsid w:val="00752AA0"/>
    <w:rsid w:val="00753074"/>
    <w:rsid w:val="007538BB"/>
    <w:rsid w:val="00753E40"/>
    <w:rsid w:val="00755BC1"/>
    <w:rsid w:val="00755F15"/>
    <w:rsid w:val="0075668A"/>
    <w:rsid w:val="00756D44"/>
    <w:rsid w:val="00761E0D"/>
    <w:rsid w:val="007620D4"/>
    <w:rsid w:val="00762ECC"/>
    <w:rsid w:val="00764891"/>
    <w:rsid w:val="007667BF"/>
    <w:rsid w:val="00770BD0"/>
    <w:rsid w:val="00772ECA"/>
    <w:rsid w:val="00773AD6"/>
    <w:rsid w:val="007742F7"/>
    <w:rsid w:val="0077499D"/>
    <w:rsid w:val="007749BC"/>
    <w:rsid w:val="00775DD6"/>
    <w:rsid w:val="00776754"/>
    <w:rsid w:val="00777FDE"/>
    <w:rsid w:val="00780AA7"/>
    <w:rsid w:val="007815C9"/>
    <w:rsid w:val="00782048"/>
    <w:rsid w:val="00783144"/>
    <w:rsid w:val="00783E81"/>
    <w:rsid w:val="00785867"/>
    <w:rsid w:val="0078624B"/>
    <w:rsid w:val="00786AF0"/>
    <w:rsid w:val="00787080"/>
    <w:rsid w:val="007871AA"/>
    <w:rsid w:val="007911E8"/>
    <w:rsid w:val="00791BF9"/>
    <w:rsid w:val="00793DD4"/>
    <w:rsid w:val="0079477C"/>
    <w:rsid w:val="007A0D01"/>
    <w:rsid w:val="007A32DF"/>
    <w:rsid w:val="007A5006"/>
    <w:rsid w:val="007A52BC"/>
    <w:rsid w:val="007A5B04"/>
    <w:rsid w:val="007A7020"/>
    <w:rsid w:val="007B1C4D"/>
    <w:rsid w:val="007B438E"/>
    <w:rsid w:val="007B49CA"/>
    <w:rsid w:val="007B57D4"/>
    <w:rsid w:val="007B60B3"/>
    <w:rsid w:val="007C02E0"/>
    <w:rsid w:val="007C0915"/>
    <w:rsid w:val="007C141B"/>
    <w:rsid w:val="007C29E2"/>
    <w:rsid w:val="007C2E2D"/>
    <w:rsid w:val="007C2EBE"/>
    <w:rsid w:val="007C3243"/>
    <w:rsid w:val="007C4BB6"/>
    <w:rsid w:val="007D18D6"/>
    <w:rsid w:val="007D4763"/>
    <w:rsid w:val="007D4C1A"/>
    <w:rsid w:val="007D58DD"/>
    <w:rsid w:val="007D609C"/>
    <w:rsid w:val="007D6A4F"/>
    <w:rsid w:val="007D6C91"/>
    <w:rsid w:val="007D73AC"/>
    <w:rsid w:val="007E0151"/>
    <w:rsid w:val="007E1332"/>
    <w:rsid w:val="007E17F2"/>
    <w:rsid w:val="007E2FAF"/>
    <w:rsid w:val="007E504F"/>
    <w:rsid w:val="007E59D0"/>
    <w:rsid w:val="007E5A9B"/>
    <w:rsid w:val="007E5D32"/>
    <w:rsid w:val="007E5D79"/>
    <w:rsid w:val="007E5E4C"/>
    <w:rsid w:val="007E7D47"/>
    <w:rsid w:val="007F0AD1"/>
    <w:rsid w:val="007F178B"/>
    <w:rsid w:val="007F2CCA"/>
    <w:rsid w:val="007F3FFD"/>
    <w:rsid w:val="007F46BB"/>
    <w:rsid w:val="007F49B4"/>
    <w:rsid w:val="007F4A62"/>
    <w:rsid w:val="007F5688"/>
    <w:rsid w:val="007F6088"/>
    <w:rsid w:val="007F6775"/>
    <w:rsid w:val="007F6A7D"/>
    <w:rsid w:val="00800124"/>
    <w:rsid w:val="008017A1"/>
    <w:rsid w:val="00804D1D"/>
    <w:rsid w:val="008059D6"/>
    <w:rsid w:val="00805F59"/>
    <w:rsid w:val="008063E6"/>
    <w:rsid w:val="0080724B"/>
    <w:rsid w:val="00807BFA"/>
    <w:rsid w:val="00811FD7"/>
    <w:rsid w:val="008129A2"/>
    <w:rsid w:val="00812E40"/>
    <w:rsid w:val="0081373E"/>
    <w:rsid w:val="00813C6A"/>
    <w:rsid w:val="00814221"/>
    <w:rsid w:val="008142DE"/>
    <w:rsid w:val="008159E2"/>
    <w:rsid w:val="008213BA"/>
    <w:rsid w:val="008216A4"/>
    <w:rsid w:val="008226C4"/>
    <w:rsid w:val="00823477"/>
    <w:rsid w:val="008243F5"/>
    <w:rsid w:val="00825327"/>
    <w:rsid w:val="00825644"/>
    <w:rsid w:val="00825D4B"/>
    <w:rsid w:val="00826702"/>
    <w:rsid w:val="00831D63"/>
    <w:rsid w:val="008334B1"/>
    <w:rsid w:val="00836037"/>
    <w:rsid w:val="00836289"/>
    <w:rsid w:val="00836F81"/>
    <w:rsid w:val="008373C5"/>
    <w:rsid w:val="00837921"/>
    <w:rsid w:val="008402C9"/>
    <w:rsid w:val="008427F6"/>
    <w:rsid w:val="00843E46"/>
    <w:rsid w:val="00844B29"/>
    <w:rsid w:val="00846858"/>
    <w:rsid w:val="008469F6"/>
    <w:rsid w:val="00847F32"/>
    <w:rsid w:val="00847FE9"/>
    <w:rsid w:val="008502E7"/>
    <w:rsid w:val="00851320"/>
    <w:rsid w:val="00851F47"/>
    <w:rsid w:val="00854ED3"/>
    <w:rsid w:val="0085616E"/>
    <w:rsid w:val="00856F68"/>
    <w:rsid w:val="00857BA7"/>
    <w:rsid w:val="00857DF4"/>
    <w:rsid w:val="00860A60"/>
    <w:rsid w:val="00861A87"/>
    <w:rsid w:val="0086200A"/>
    <w:rsid w:val="0086278F"/>
    <w:rsid w:val="0086324A"/>
    <w:rsid w:val="0086401C"/>
    <w:rsid w:val="0086463F"/>
    <w:rsid w:val="008738E4"/>
    <w:rsid w:val="00874C91"/>
    <w:rsid w:val="0087530B"/>
    <w:rsid w:val="008803CB"/>
    <w:rsid w:val="008805D5"/>
    <w:rsid w:val="00881902"/>
    <w:rsid w:val="00882136"/>
    <w:rsid w:val="0088273E"/>
    <w:rsid w:val="00882D6D"/>
    <w:rsid w:val="00883623"/>
    <w:rsid w:val="00883813"/>
    <w:rsid w:val="00884F4D"/>
    <w:rsid w:val="00884FB7"/>
    <w:rsid w:val="0088575F"/>
    <w:rsid w:val="00886E51"/>
    <w:rsid w:val="00886FC4"/>
    <w:rsid w:val="008870D7"/>
    <w:rsid w:val="0088743A"/>
    <w:rsid w:val="00887AB7"/>
    <w:rsid w:val="00891321"/>
    <w:rsid w:val="008918BE"/>
    <w:rsid w:val="008924B0"/>
    <w:rsid w:val="00892B7B"/>
    <w:rsid w:val="008931B7"/>
    <w:rsid w:val="00893B36"/>
    <w:rsid w:val="008945E3"/>
    <w:rsid w:val="00896A58"/>
    <w:rsid w:val="008A11C0"/>
    <w:rsid w:val="008A3E97"/>
    <w:rsid w:val="008A5C8A"/>
    <w:rsid w:val="008A63B0"/>
    <w:rsid w:val="008A6A8B"/>
    <w:rsid w:val="008A72D0"/>
    <w:rsid w:val="008B1866"/>
    <w:rsid w:val="008B358F"/>
    <w:rsid w:val="008B3C64"/>
    <w:rsid w:val="008B79FF"/>
    <w:rsid w:val="008B7E6C"/>
    <w:rsid w:val="008C0F23"/>
    <w:rsid w:val="008C2170"/>
    <w:rsid w:val="008C2C7B"/>
    <w:rsid w:val="008C41F1"/>
    <w:rsid w:val="008C6277"/>
    <w:rsid w:val="008C724C"/>
    <w:rsid w:val="008C78DF"/>
    <w:rsid w:val="008D10FF"/>
    <w:rsid w:val="008D1D2D"/>
    <w:rsid w:val="008D7494"/>
    <w:rsid w:val="008D7549"/>
    <w:rsid w:val="008D758E"/>
    <w:rsid w:val="008D7EAB"/>
    <w:rsid w:val="008E50CA"/>
    <w:rsid w:val="008E6D74"/>
    <w:rsid w:val="008E7A07"/>
    <w:rsid w:val="008F0084"/>
    <w:rsid w:val="008F091A"/>
    <w:rsid w:val="008F1259"/>
    <w:rsid w:val="008F16F0"/>
    <w:rsid w:val="008F2492"/>
    <w:rsid w:val="008F38EC"/>
    <w:rsid w:val="008F6C45"/>
    <w:rsid w:val="008F74B3"/>
    <w:rsid w:val="008F759E"/>
    <w:rsid w:val="008F762C"/>
    <w:rsid w:val="00900339"/>
    <w:rsid w:val="00900852"/>
    <w:rsid w:val="00900B13"/>
    <w:rsid w:val="00900C6E"/>
    <w:rsid w:val="00901506"/>
    <w:rsid w:val="0090263A"/>
    <w:rsid w:val="00903170"/>
    <w:rsid w:val="0090347E"/>
    <w:rsid w:val="00906386"/>
    <w:rsid w:val="00906F38"/>
    <w:rsid w:val="00907098"/>
    <w:rsid w:val="00911C91"/>
    <w:rsid w:val="00911D31"/>
    <w:rsid w:val="009133E9"/>
    <w:rsid w:val="00913B07"/>
    <w:rsid w:val="00914D00"/>
    <w:rsid w:val="00914FA5"/>
    <w:rsid w:val="00915361"/>
    <w:rsid w:val="00916784"/>
    <w:rsid w:val="00920FF2"/>
    <w:rsid w:val="009237C7"/>
    <w:rsid w:val="009240E0"/>
    <w:rsid w:val="00924702"/>
    <w:rsid w:val="00925711"/>
    <w:rsid w:val="0092773E"/>
    <w:rsid w:val="00930398"/>
    <w:rsid w:val="00932919"/>
    <w:rsid w:val="0093684E"/>
    <w:rsid w:val="009370BC"/>
    <w:rsid w:val="00942ADE"/>
    <w:rsid w:val="009432C0"/>
    <w:rsid w:val="00944852"/>
    <w:rsid w:val="0094531D"/>
    <w:rsid w:val="00945D1F"/>
    <w:rsid w:val="00947CA1"/>
    <w:rsid w:val="00951A14"/>
    <w:rsid w:val="00952752"/>
    <w:rsid w:val="00952F0F"/>
    <w:rsid w:val="009533D0"/>
    <w:rsid w:val="009549E6"/>
    <w:rsid w:val="00956C78"/>
    <w:rsid w:val="009577AB"/>
    <w:rsid w:val="0096071C"/>
    <w:rsid w:val="00960C0D"/>
    <w:rsid w:val="00960C91"/>
    <w:rsid w:val="00962AFC"/>
    <w:rsid w:val="009634C8"/>
    <w:rsid w:val="0096453B"/>
    <w:rsid w:val="0096591A"/>
    <w:rsid w:val="009669C2"/>
    <w:rsid w:val="00966B9B"/>
    <w:rsid w:val="00967DE6"/>
    <w:rsid w:val="009702A0"/>
    <w:rsid w:val="00970844"/>
    <w:rsid w:val="00971C74"/>
    <w:rsid w:val="009728CD"/>
    <w:rsid w:val="00973DAE"/>
    <w:rsid w:val="00975836"/>
    <w:rsid w:val="0097667A"/>
    <w:rsid w:val="00977F57"/>
    <w:rsid w:val="00980159"/>
    <w:rsid w:val="00980E52"/>
    <w:rsid w:val="00982ADA"/>
    <w:rsid w:val="0098390F"/>
    <w:rsid w:val="00983A78"/>
    <w:rsid w:val="00985823"/>
    <w:rsid w:val="00985F40"/>
    <w:rsid w:val="00987F28"/>
    <w:rsid w:val="0099012B"/>
    <w:rsid w:val="009902C5"/>
    <w:rsid w:val="00990521"/>
    <w:rsid w:val="0099106E"/>
    <w:rsid w:val="00992EE6"/>
    <w:rsid w:val="00994466"/>
    <w:rsid w:val="009953BB"/>
    <w:rsid w:val="00996D57"/>
    <w:rsid w:val="00997945"/>
    <w:rsid w:val="00997BBB"/>
    <w:rsid w:val="00997F99"/>
    <w:rsid w:val="009A0628"/>
    <w:rsid w:val="009A0767"/>
    <w:rsid w:val="009A1EBD"/>
    <w:rsid w:val="009A2511"/>
    <w:rsid w:val="009A3797"/>
    <w:rsid w:val="009A3DDF"/>
    <w:rsid w:val="009A4A63"/>
    <w:rsid w:val="009A4D8D"/>
    <w:rsid w:val="009A575D"/>
    <w:rsid w:val="009B31BB"/>
    <w:rsid w:val="009B39F7"/>
    <w:rsid w:val="009B4460"/>
    <w:rsid w:val="009B55EA"/>
    <w:rsid w:val="009B5893"/>
    <w:rsid w:val="009B6065"/>
    <w:rsid w:val="009B61EA"/>
    <w:rsid w:val="009B7CFB"/>
    <w:rsid w:val="009B7FEA"/>
    <w:rsid w:val="009C045E"/>
    <w:rsid w:val="009C0644"/>
    <w:rsid w:val="009C0F31"/>
    <w:rsid w:val="009C168D"/>
    <w:rsid w:val="009C2284"/>
    <w:rsid w:val="009C3B17"/>
    <w:rsid w:val="009C44D9"/>
    <w:rsid w:val="009C465C"/>
    <w:rsid w:val="009C469C"/>
    <w:rsid w:val="009C4939"/>
    <w:rsid w:val="009C75A3"/>
    <w:rsid w:val="009C79E7"/>
    <w:rsid w:val="009D0306"/>
    <w:rsid w:val="009D0C5F"/>
    <w:rsid w:val="009D14F2"/>
    <w:rsid w:val="009D159F"/>
    <w:rsid w:val="009D5003"/>
    <w:rsid w:val="009D5CF6"/>
    <w:rsid w:val="009D6AF6"/>
    <w:rsid w:val="009D71AD"/>
    <w:rsid w:val="009E1D1F"/>
    <w:rsid w:val="009E3C00"/>
    <w:rsid w:val="009E70BD"/>
    <w:rsid w:val="009E7564"/>
    <w:rsid w:val="009E79FF"/>
    <w:rsid w:val="009E7C42"/>
    <w:rsid w:val="009E7D4D"/>
    <w:rsid w:val="009F19CE"/>
    <w:rsid w:val="009F331B"/>
    <w:rsid w:val="009F3468"/>
    <w:rsid w:val="009F3771"/>
    <w:rsid w:val="009F5AC9"/>
    <w:rsid w:val="009F611F"/>
    <w:rsid w:val="009F6BB8"/>
    <w:rsid w:val="009F6BF1"/>
    <w:rsid w:val="009F7F1E"/>
    <w:rsid w:val="00A00C15"/>
    <w:rsid w:val="00A025E5"/>
    <w:rsid w:val="00A04A14"/>
    <w:rsid w:val="00A04A81"/>
    <w:rsid w:val="00A11998"/>
    <w:rsid w:val="00A128C8"/>
    <w:rsid w:val="00A14DAE"/>
    <w:rsid w:val="00A14DB6"/>
    <w:rsid w:val="00A151A4"/>
    <w:rsid w:val="00A15B01"/>
    <w:rsid w:val="00A15EB9"/>
    <w:rsid w:val="00A206D5"/>
    <w:rsid w:val="00A20E80"/>
    <w:rsid w:val="00A21C6E"/>
    <w:rsid w:val="00A21CFC"/>
    <w:rsid w:val="00A22045"/>
    <w:rsid w:val="00A239F5"/>
    <w:rsid w:val="00A24479"/>
    <w:rsid w:val="00A257FD"/>
    <w:rsid w:val="00A25FB9"/>
    <w:rsid w:val="00A26D09"/>
    <w:rsid w:val="00A26FBA"/>
    <w:rsid w:val="00A27058"/>
    <w:rsid w:val="00A27D2D"/>
    <w:rsid w:val="00A27F56"/>
    <w:rsid w:val="00A319E9"/>
    <w:rsid w:val="00A3254F"/>
    <w:rsid w:val="00A3371B"/>
    <w:rsid w:val="00A33F7C"/>
    <w:rsid w:val="00A342CD"/>
    <w:rsid w:val="00A3512F"/>
    <w:rsid w:val="00A35419"/>
    <w:rsid w:val="00A35E58"/>
    <w:rsid w:val="00A36541"/>
    <w:rsid w:val="00A37B75"/>
    <w:rsid w:val="00A37E93"/>
    <w:rsid w:val="00A41924"/>
    <w:rsid w:val="00A42EA2"/>
    <w:rsid w:val="00A433E0"/>
    <w:rsid w:val="00A43CF9"/>
    <w:rsid w:val="00A450C2"/>
    <w:rsid w:val="00A46E67"/>
    <w:rsid w:val="00A50B9B"/>
    <w:rsid w:val="00A51A92"/>
    <w:rsid w:val="00A539E4"/>
    <w:rsid w:val="00A54533"/>
    <w:rsid w:val="00A5715A"/>
    <w:rsid w:val="00A57225"/>
    <w:rsid w:val="00A57357"/>
    <w:rsid w:val="00A57DA5"/>
    <w:rsid w:val="00A60C50"/>
    <w:rsid w:val="00A61FB1"/>
    <w:rsid w:val="00A638B2"/>
    <w:rsid w:val="00A63C60"/>
    <w:rsid w:val="00A6455F"/>
    <w:rsid w:val="00A64D4A"/>
    <w:rsid w:val="00A66CF3"/>
    <w:rsid w:val="00A67261"/>
    <w:rsid w:val="00A73AA6"/>
    <w:rsid w:val="00A74A0F"/>
    <w:rsid w:val="00A75D70"/>
    <w:rsid w:val="00A760B2"/>
    <w:rsid w:val="00A7777D"/>
    <w:rsid w:val="00A80A31"/>
    <w:rsid w:val="00A81F70"/>
    <w:rsid w:val="00A8287E"/>
    <w:rsid w:val="00A85119"/>
    <w:rsid w:val="00A854E0"/>
    <w:rsid w:val="00A86009"/>
    <w:rsid w:val="00A8649D"/>
    <w:rsid w:val="00A866CA"/>
    <w:rsid w:val="00A86750"/>
    <w:rsid w:val="00A86B09"/>
    <w:rsid w:val="00A87002"/>
    <w:rsid w:val="00A92802"/>
    <w:rsid w:val="00A93F4B"/>
    <w:rsid w:val="00A94999"/>
    <w:rsid w:val="00A949BB"/>
    <w:rsid w:val="00A95E64"/>
    <w:rsid w:val="00A9640B"/>
    <w:rsid w:val="00A9647E"/>
    <w:rsid w:val="00A97BAB"/>
    <w:rsid w:val="00AA0F41"/>
    <w:rsid w:val="00AA1E02"/>
    <w:rsid w:val="00AA39C1"/>
    <w:rsid w:val="00AA3B92"/>
    <w:rsid w:val="00AA3FF5"/>
    <w:rsid w:val="00AA5214"/>
    <w:rsid w:val="00AA5542"/>
    <w:rsid w:val="00AB0645"/>
    <w:rsid w:val="00AB24F2"/>
    <w:rsid w:val="00AB3C81"/>
    <w:rsid w:val="00AB4BC8"/>
    <w:rsid w:val="00AB5688"/>
    <w:rsid w:val="00AB592B"/>
    <w:rsid w:val="00AB6E6B"/>
    <w:rsid w:val="00AC1650"/>
    <w:rsid w:val="00AC3B66"/>
    <w:rsid w:val="00AC4C7E"/>
    <w:rsid w:val="00AC56B8"/>
    <w:rsid w:val="00AC5F00"/>
    <w:rsid w:val="00AC779C"/>
    <w:rsid w:val="00AC7A35"/>
    <w:rsid w:val="00AD078D"/>
    <w:rsid w:val="00AD2F31"/>
    <w:rsid w:val="00AD2FA4"/>
    <w:rsid w:val="00AD2FEC"/>
    <w:rsid w:val="00AD38A6"/>
    <w:rsid w:val="00AD611B"/>
    <w:rsid w:val="00AE0ABE"/>
    <w:rsid w:val="00AE16AE"/>
    <w:rsid w:val="00AE4402"/>
    <w:rsid w:val="00AE4BF4"/>
    <w:rsid w:val="00AF0B9C"/>
    <w:rsid w:val="00AF1BB9"/>
    <w:rsid w:val="00AF4168"/>
    <w:rsid w:val="00AF4C73"/>
    <w:rsid w:val="00AF6511"/>
    <w:rsid w:val="00B00429"/>
    <w:rsid w:val="00B01BF1"/>
    <w:rsid w:val="00B0348E"/>
    <w:rsid w:val="00B036A9"/>
    <w:rsid w:val="00B0483A"/>
    <w:rsid w:val="00B059C7"/>
    <w:rsid w:val="00B05AB4"/>
    <w:rsid w:val="00B11DB6"/>
    <w:rsid w:val="00B136A0"/>
    <w:rsid w:val="00B15D63"/>
    <w:rsid w:val="00B21413"/>
    <w:rsid w:val="00B2150A"/>
    <w:rsid w:val="00B21740"/>
    <w:rsid w:val="00B229A5"/>
    <w:rsid w:val="00B22FE8"/>
    <w:rsid w:val="00B279B5"/>
    <w:rsid w:val="00B27AF0"/>
    <w:rsid w:val="00B3018C"/>
    <w:rsid w:val="00B314DD"/>
    <w:rsid w:val="00B31EBA"/>
    <w:rsid w:val="00B326E9"/>
    <w:rsid w:val="00B33F8D"/>
    <w:rsid w:val="00B34270"/>
    <w:rsid w:val="00B358CB"/>
    <w:rsid w:val="00B36E95"/>
    <w:rsid w:val="00B41F74"/>
    <w:rsid w:val="00B46B4C"/>
    <w:rsid w:val="00B503EF"/>
    <w:rsid w:val="00B50AA3"/>
    <w:rsid w:val="00B52BA2"/>
    <w:rsid w:val="00B53240"/>
    <w:rsid w:val="00B53C82"/>
    <w:rsid w:val="00B603DC"/>
    <w:rsid w:val="00B6047F"/>
    <w:rsid w:val="00B6096D"/>
    <w:rsid w:val="00B6191E"/>
    <w:rsid w:val="00B61D4D"/>
    <w:rsid w:val="00B6286F"/>
    <w:rsid w:val="00B62DB4"/>
    <w:rsid w:val="00B6303E"/>
    <w:rsid w:val="00B63A39"/>
    <w:rsid w:val="00B63E7D"/>
    <w:rsid w:val="00B63FC5"/>
    <w:rsid w:val="00B64038"/>
    <w:rsid w:val="00B6423D"/>
    <w:rsid w:val="00B64727"/>
    <w:rsid w:val="00B64B29"/>
    <w:rsid w:val="00B653EB"/>
    <w:rsid w:val="00B65B2D"/>
    <w:rsid w:val="00B662AA"/>
    <w:rsid w:val="00B67263"/>
    <w:rsid w:val="00B673D8"/>
    <w:rsid w:val="00B72477"/>
    <w:rsid w:val="00B73841"/>
    <w:rsid w:val="00B73D22"/>
    <w:rsid w:val="00B74AF5"/>
    <w:rsid w:val="00B7783F"/>
    <w:rsid w:val="00B77A45"/>
    <w:rsid w:val="00B80F87"/>
    <w:rsid w:val="00B8161E"/>
    <w:rsid w:val="00B820C9"/>
    <w:rsid w:val="00B823DE"/>
    <w:rsid w:val="00B824A8"/>
    <w:rsid w:val="00B82CD9"/>
    <w:rsid w:val="00B87630"/>
    <w:rsid w:val="00B93393"/>
    <w:rsid w:val="00B935AF"/>
    <w:rsid w:val="00B952DF"/>
    <w:rsid w:val="00B96C73"/>
    <w:rsid w:val="00BA1862"/>
    <w:rsid w:val="00BA44D4"/>
    <w:rsid w:val="00BA4ADC"/>
    <w:rsid w:val="00BA726B"/>
    <w:rsid w:val="00BB06C8"/>
    <w:rsid w:val="00BB1F43"/>
    <w:rsid w:val="00BB268C"/>
    <w:rsid w:val="00BB3520"/>
    <w:rsid w:val="00BB68D6"/>
    <w:rsid w:val="00BB72DA"/>
    <w:rsid w:val="00BB78E8"/>
    <w:rsid w:val="00BC07B5"/>
    <w:rsid w:val="00BC0F97"/>
    <w:rsid w:val="00BC19EB"/>
    <w:rsid w:val="00BC3247"/>
    <w:rsid w:val="00BC3690"/>
    <w:rsid w:val="00BC38AB"/>
    <w:rsid w:val="00BC3BF6"/>
    <w:rsid w:val="00BC3D69"/>
    <w:rsid w:val="00BC5984"/>
    <w:rsid w:val="00BC7E13"/>
    <w:rsid w:val="00BD1F05"/>
    <w:rsid w:val="00BD204A"/>
    <w:rsid w:val="00BD21EC"/>
    <w:rsid w:val="00BD21F8"/>
    <w:rsid w:val="00BD222F"/>
    <w:rsid w:val="00BD36FC"/>
    <w:rsid w:val="00BD5768"/>
    <w:rsid w:val="00BD66D5"/>
    <w:rsid w:val="00BD6858"/>
    <w:rsid w:val="00BD6FBD"/>
    <w:rsid w:val="00BD7CBC"/>
    <w:rsid w:val="00BE0477"/>
    <w:rsid w:val="00BE0B5A"/>
    <w:rsid w:val="00BE0C1E"/>
    <w:rsid w:val="00BE0E71"/>
    <w:rsid w:val="00BE10F0"/>
    <w:rsid w:val="00BE6940"/>
    <w:rsid w:val="00BE79C5"/>
    <w:rsid w:val="00BF0175"/>
    <w:rsid w:val="00BF2ED8"/>
    <w:rsid w:val="00BF6627"/>
    <w:rsid w:val="00BF7BF3"/>
    <w:rsid w:val="00C01254"/>
    <w:rsid w:val="00C0342C"/>
    <w:rsid w:val="00C0563F"/>
    <w:rsid w:val="00C108DF"/>
    <w:rsid w:val="00C10CB8"/>
    <w:rsid w:val="00C1160F"/>
    <w:rsid w:val="00C12291"/>
    <w:rsid w:val="00C132CC"/>
    <w:rsid w:val="00C13515"/>
    <w:rsid w:val="00C150F1"/>
    <w:rsid w:val="00C174EA"/>
    <w:rsid w:val="00C203F6"/>
    <w:rsid w:val="00C20816"/>
    <w:rsid w:val="00C2126D"/>
    <w:rsid w:val="00C21D59"/>
    <w:rsid w:val="00C222AD"/>
    <w:rsid w:val="00C22E43"/>
    <w:rsid w:val="00C23C53"/>
    <w:rsid w:val="00C24268"/>
    <w:rsid w:val="00C24291"/>
    <w:rsid w:val="00C2536F"/>
    <w:rsid w:val="00C27338"/>
    <w:rsid w:val="00C27BB6"/>
    <w:rsid w:val="00C32318"/>
    <w:rsid w:val="00C325C6"/>
    <w:rsid w:val="00C33131"/>
    <w:rsid w:val="00C334EF"/>
    <w:rsid w:val="00C35753"/>
    <w:rsid w:val="00C36683"/>
    <w:rsid w:val="00C3703C"/>
    <w:rsid w:val="00C37C42"/>
    <w:rsid w:val="00C40E9B"/>
    <w:rsid w:val="00C4295D"/>
    <w:rsid w:val="00C42DB6"/>
    <w:rsid w:val="00C437CD"/>
    <w:rsid w:val="00C44FB9"/>
    <w:rsid w:val="00C454CE"/>
    <w:rsid w:val="00C45E6A"/>
    <w:rsid w:val="00C4608C"/>
    <w:rsid w:val="00C4609F"/>
    <w:rsid w:val="00C462E8"/>
    <w:rsid w:val="00C5067B"/>
    <w:rsid w:val="00C509A4"/>
    <w:rsid w:val="00C51F5D"/>
    <w:rsid w:val="00C5550A"/>
    <w:rsid w:val="00C55B90"/>
    <w:rsid w:val="00C56DAC"/>
    <w:rsid w:val="00C57A9A"/>
    <w:rsid w:val="00C603D2"/>
    <w:rsid w:val="00C61426"/>
    <w:rsid w:val="00C61C5D"/>
    <w:rsid w:val="00C64963"/>
    <w:rsid w:val="00C64A4C"/>
    <w:rsid w:val="00C66F90"/>
    <w:rsid w:val="00C76D8D"/>
    <w:rsid w:val="00C800F0"/>
    <w:rsid w:val="00C8168F"/>
    <w:rsid w:val="00C81735"/>
    <w:rsid w:val="00C83776"/>
    <w:rsid w:val="00C847E1"/>
    <w:rsid w:val="00C86C54"/>
    <w:rsid w:val="00C876F7"/>
    <w:rsid w:val="00C87857"/>
    <w:rsid w:val="00C901A5"/>
    <w:rsid w:val="00C927A5"/>
    <w:rsid w:val="00C9371D"/>
    <w:rsid w:val="00C93F37"/>
    <w:rsid w:val="00C97889"/>
    <w:rsid w:val="00C97E94"/>
    <w:rsid w:val="00CA059A"/>
    <w:rsid w:val="00CA1712"/>
    <w:rsid w:val="00CA25BB"/>
    <w:rsid w:val="00CA2914"/>
    <w:rsid w:val="00CA2A88"/>
    <w:rsid w:val="00CA2EC9"/>
    <w:rsid w:val="00CA3E3A"/>
    <w:rsid w:val="00CA4435"/>
    <w:rsid w:val="00CA488F"/>
    <w:rsid w:val="00CA5318"/>
    <w:rsid w:val="00CA5A47"/>
    <w:rsid w:val="00CA66C1"/>
    <w:rsid w:val="00CA6A8A"/>
    <w:rsid w:val="00CB01BA"/>
    <w:rsid w:val="00CB1315"/>
    <w:rsid w:val="00CB24A4"/>
    <w:rsid w:val="00CB2930"/>
    <w:rsid w:val="00CB3CA4"/>
    <w:rsid w:val="00CB4071"/>
    <w:rsid w:val="00CB439B"/>
    <w:rsid w:val="00CB5997"/>
    <w:rsid w:val="00CB59B2"/>
    <w:rsid w:val="00CB5AF1"/>
    <w:rsid w:val="00CB5D6A"/>
    <w:rsid w:val="00CB5F23"/>
    <w:rsid w:val="00CB744E"/>
    <w:rsid w:val="00CB76F5"/>
    <w:rsid w:val="00CC038A"/>
    <w:rsid w:val="00CC0732"/>
    <w:rsid w:val="00CC12FE"/>
    <w:rsid w:val="00CC187F"/>
    <w:rsid w:val="00CC30D7"/>
    <w:rsid w:val="00CC3475"/>
    <w:rsid w:val="00CC3A58"/>
    <w:rsid w:val="00CC56DC"/>
    <w:rsid w:val="00CC5F87"/>
    <w:rsid w:val="00CC6073"/>
    <w:rsid w:val="00CC6123"/>
    <w:rsid w:val="00CC6135"/>
    <w:rsid w:val="00CC6902"/>
    <w:rsid w:val="00CC6FED"/>
    <w:rsid w:val="00CC7234"/>
    <w:rsid w:val="00CC75DB"/>
    <w:rsid w:val="00CC7EA7"/>
    <w:rsid w:val="00CC7ECB"/>
    <w:rsid w:val="00CD1DFC"/>
    <w:rsid w:val="00CD2B01"/>
    <w:rsid w:val="00CD5992"/>
    <w:rsid w:val="00CD5A07"/>
    <w:rsid w:val="00CD78B7"/>
    <w:rsid w:val="00CE045D"/>
    <w:rsid w:val="00CE0D91"/>
    <w:rsid w:val="00CE140E"/>
    <w:rsid w:val="00CE2BDA"/>
    <w:rsid w:val="00CE384F"/>
    <w:rsid w:val="00CE3C3F"/>
    <w:rsid w:val="00CE52A0"/>
    <w:rsid w:val="00CE56CB"/>
    <w:rsid w:val="00CE7822"/>
    <w:rsid w:val="00CF104F"/>
    <w:rsid w:val="00CF178B"/>
    <w:rsid w:val="00CF3913"/>
    <w:rsid w:val="00CF421C"/>
    <w:rsid w:val="00CF64D4"/>
    <w:rsid w:val="00CF76A9"/>
    <w:rsid w:val="00D00EF1"/>
    <w:rsid w:val="00D02141"/>
    <w:rsid w:val="00D031B9"/>
    <w:rsid w:val="00D05489"/>
    <w:rsid w:val="00D05743"/>
    <w:rsid w:val="00D05EC9"/>
    <w:rsid w:val="00D06D62"/>
    <w:rsid w:val="00D1040D"/>
    <w:rsid w:val="00D104F1"/>
    <w:rsid w:val="00D112D7"/>
    <w:rsid w:val="00D119B0"/>
    <w:rsid w:val="00D11CA5"/>
    <w:rsid w:val="00D121E1"/>
    <w:rsid w:val="00D12FD3"/>
    <w:rsid w:val="00D133EA"/>
    <w:rsid w:val="00D137D3"/>
    <w:rsid w:val="00D14E65"/>
    <w:rsid w:val="00D15299"/>
    <w:rsid w:val="00D179A3"/>
    <w:rsid w:val="00D17F64"/>
    <w:rsid w:val="00D2108A"/>
    <w:rsid w:val="00D219DC"/>
    <w:rsid w:val="00D21D3B"/>
    <w:rsid w:val="00D21E80"/>
    <w:rsid w:val="00D22648"/>
    <w:rsid w:val="00D2264F"/>
    <w:rsid w:val="00D231F4"/>
    <w:rsid w:val="00D24C91"/>
    <w:rsid w:val="00D25704"/>
    <w:rsid w:val="00D25CD0"/>
    <w:rsid w:val="00D260D8"/>
    <w:rsid w:val="00D26BF5"/>
    <w:rsid w:val="00D27EAC"/>
    <w:rsid w:val="00D306E1"/>
    <w:rsid w:val="00D31214"/>
    <w:rsid w:val="00D31431"/>
    <w:rsid w:val="00D3219C"/>
    <w:rsid w:val="00D325E8"/>
    <w:rsid w:val="00D32B50"/>
    <w:rsid w:val="00D33CD4"/>
    <w:rsid w:val="00D34704"/>
    <w:rsid w:val="00D34AB0"/>
    <w:rsid w:val="00D35E66"/>
    <w:rsid w:val="00D367FD"/>
    <w:rsid w:val="00D3713B"/>
    <w:rsid w:val="00D3787F"/>
    <w:rsid w:val="00D40C83"/>
    <w:rsid w:val="00D41318"/>
    <w:rsid w:val="00D42D4C"/>
    <w:rsid w:val="00D43515"/>
    <w:rsid w:val="00D43CE5"/>
    <w:rsid w:val="00D4478B"/>
    <w:rsid w:val="00D46590"/>
    <w:rsid w:val="00D470E1"/>
    <w:rsid w:val="00D47F4C"/>
    <w:rsid w:val="00D5102F"/>
    <w:rsid w:val="00D52C5E"/>
    <w:rsid w:val="00D53460"/>
    <w:rsid w:val="00D53895"/>
    <w:rsid w:val="00D53F8E"/>
    <w:rsid w:val="00D5539A"/>
    <w:rsid w:val="00D559FD"/>
    <w:rsid w:val="00D55E48"/>
    <w:rsid w:val="00D560CA"/>
    <w:rsid w:val="00D5638D"/>
    <w:rsid w:val="00D56EB5"/>
    <w:rsid w:val="00D57537"/>
    <w:rsid w:val="00D57FAB"/>
    <w:rsid w:val="00D60096"/>
    <w:rsid w:val="00D60183"/>
    <w:rsid w:val="00D60B40"/>
    <w:rsid w:val="00D63277"/>
    <w:rsid w:val="00D65718"/>
    <w:rsid w:val="00D658E4"/>
    <w:rsid w:val="00D65E99"/>
    <w:rsid w:val="00D666CF"/>
    <w:rsid w:val="00D70233"/>
    <w:rsid w:val="00D71F35"/>
    <w:rsid w:val="00D72784"/>
    <w:rsid w:val="00D72F82"/>
    <w:rsid w:val="00D73E34"/>
    <w:rsid w:val="00D748EE"/>
    <w:rsid w:val="00D756F1"/>
    <w:rsid w:val="00D75BB6"/>
    <w:rsid w:val="00D762C1"/>
    <w:rsid w:val="00D76348"/>
    <w:rsid w:val="00D76D10"/>
    <w:rsid w:val="00D80A20"/>
    <w:rsid w:val="00D827AB"/>
    <w:rsid w:val="00D82922"/>
    <w:rsid w:val="00D82D3B"/>
    <w:rsid w:val="00D9008A"/>
    <w:rsid w:val="00D907D4"/>
    <w:rsid w:val="00D91DB6"/>
    <w:rsid w:val="00D92682"/>
    <w:rsid w:val="00D92811"/>
    <w:rsid w:val="00D93298"/>
    <w:rsid w:val="00D93B17"/>
    <w:rsid w:val="00D94256"/>
    <w:rsid w:val="00D94785"/>
    <w:rsid w:val="00D97A60"/>
    <w:rsid w:val="00DA1227"/>
    <w:rsid w:val="00DA1F20"/>
    <w:rsid w:val="00DA21C5"/>
    <w:rsid w:val="00DA2871"/>
    <w:rsid w:val="00DA48C8"/>
    <w:rsid w:val="00DA4A98"/>
    <w:rsid w:val="00DA5856"/>
    <w:rsid w:val="00DA6568"/>
    <w:rsid w:val="00DB0AE6"/>
    <w:rsid w:val="00DB0E3D"/>
    <w:rsid w:val="00DB2BEF"/>
    <w:rsid w:val="00DB2FB3"/>
    <w:rsid w:val="00DB5A7C"/>
    <w:rsid w:val="00DB7862"/>
    <w:rsid w:val="00DB79E4"/>
    <w:rsid w:val="00DB7F53"/>
    <w:rsid w:val="00DC1D0B"/>
    <w:rsid w:val="00DC2CF5"/>
    <w:rsid w:val="00DC64C0"/>
    <w:rsid w:val="00DC71C1"/>
    <w:rsid w:val="00DC76FB"/>
    <w:rsid w:val="00DD192E"/>
    <w:rsid w:val="00DD1B30"/>
    <w:rsid w:val="00DD349D"/>
    <w:rsid w:val="00DD3CF3"/>
    <w:rsid w:val="00DD567A"/>
    <w:rsid w:val="00DD5965"/>
    <w:rsid w:val="00DE0DB7"/>
    <w:rsid w:val="00DE26AF"/>
    <w:rsid w:val="00DE3BB2"/>
    <w:rsid w:val="00DE550C"/>
    <w:rsid w:val="00DE5E23"/>
    <w:rsid w:val="00DE721F"/>
    <w:rsid w:val="00DE7BA1"/>
    <w:rsid w:val="00DF0CD0"/>
    <w:rsid w:val="00DF0D51"/>
    <w:rsid w:val="00DF1D6B"/>
    <w:rsid w:val="00DF3892"/>
    <w:rsid w:val="00DF4032"/>
    <w:rsid w:val="00DF5B43"/>
    <w:rsid w:val="00DF6CFD"/>
    <w:rsid w:val="00E00254"/>
    <w:rsid w:val="00E018C2"/>
    <w:rsid w:val="00E021F5"/>
    <w:rsid w:val="00E02A3D"/>
    <w:rsid w:val="00E079B1"/>
    <w:rsid w:val="00E111CD"/>
    <w:rsid w:val="00E12887"/>
    <w:rsid w:val="00E12F4C"/>
    <w:rsid w:val="00E13DFD"/>
    <w:rsid w:val="00E1543B"/>
    <w:rsid w:val="00E177C1"/>
    <w:rsid w:val="00E213FA"/>
    <w:rsid w:val="00E21BB7"/>
    <w:rsid w:val="00E23BA6"/>
    <w:rsid w:val="00E24523"/>
    <w:rsid w:val="00E267F4"/>
    <w:rsid w:val="00E2786E"/>
    <w:rsid w:val="00E31F36"/>
    <w:rsid w:val="00E32499"/>
    <w:rsid w:val="00E33827"/>
    <w:rsid w:val="00E345D7"/>
    <w:rsid w:val="00E35454"/>
    <w:rsid w:val="00E40538"/>
    <w:rsid w:val="00E4088E"/>
    <w:rsid w:val="00E41281"/>
    <w:rsid w:val="00E4345B"/>
    <w:rsid w:val="00E453CD"/>
    <w:rsid w:val="00E460E4"/>
    <w:rsid w:val="00E46E18"/>
    <w:rsid w:val="00E47B68"/>
    <w:rsid w:val="00E51DC9"/>
    <w:rsid w:val="00E52794"/>
    <w:rsid w:val="00E52EE5"/>
    <w:rsid w:val="00E5329F"/>
    <w:rsid w:val="00E55F43"/>
    <w:rsid w:val="00E60BD4"/>
    <w:rsid w:val="00E60CDD"/>
    <w:rsid w:val="00E61464"/>
    <w:rsid w:val="00E6251F"/>
    <w:rsid w:val="00E6652A"/>
    <w:rsid w:val="00E679D7"/>
    <w:rsid w:val="00E70BD2"/>
    <w:rsid w:val="00E72A66"/>
    <w:rsid w:val="00E77258"/>
    <w:rsid w:val="00E7779B"/>
    <w:rsid w:val="00E81CD8"/>
    <w:rsid w:val="00E82EFC"/>
    <w:rsid w:val="00E866DA"/>
    <w:rsid w:val="00E86F1F"/>
    <w:rsid w:val="00E87200"/>
    <w:rsid w:val="00E87899"/>
    <w:rsid w:val="00E87ECD"/>
    <w:rsid w:val="00E90958"/>
    <w:rsid w:val="00E921D9"/>
    <w:rsid w:val="00E926B6"/>
    <w:rsid w:val="00E92B89"/>
    <w:rsid w:val="00E940D7"/>
    <w:rsid w:val="00E94972"/>
    <w:rsid w:val="00E95245"/>
    <w:rsid w:val="00E95699"/>
    <w:rsid w:val="00E959A5"/>
    <w:rsid w:val="00E9712D"/>
    <w:rsid w:val="00E97621"/>
    <w:rsid w:val="00E97AB1"/>
    <w:rsid w:val="00EA232C"/>
    <w:rsid w:val="00EA255E"/>
    <w:rsid w:val="00EA2684"/>
    <w:rsid w:val="00EA2AEC"/>
    <w:rsid w:val="00EA44D5"/>
    <w:rsid w:val="00EA4FBC"/>
    <w:rsid w:val="00EA5CF9"/>
    <w:rsid w:val="00EA63A2"/>
    <w:rsid w:val="00EA6720"/>
    <w:rsid w:val="00EA758F"/>
    <w:rsid w:val="00EB0002"/>
    <w:rsid w:val="00EB000F"/>
    <w:rsid w:val="00EB0B39"/>
    <w:rsid w:val="00EB18C1"/>
    <w:rsid w:val="00EB29AD"/>
    <w:rsid w:val="00EB31D8"/>
    <w:rsid w:val="00EB4971"/>
    <w:rsid w:val="00EB5D86"/>
    <w:rsid w:val="00EB6936"/>
    <w:rsid w:val="00EB7BC4"/>
    <w:rsid w:val="00EC168D"/>
    <w:rsid w:val="00EC2A19"/>
    <w:rsid w:val="00EC432D"/>
    <w:rsid w:val="00EC5E5A"/>
    <w:rsid w:val="00ED14D2"/>
    <w:rsid w:val="00ED1637"/>
    <w:rsid w:val="00ED20DB"/>
    <w:rsid w:val="00ED2EDC"/>
    <w:rsid w:val="00ED40FB"/>
    <w:rsid w:val="00ED4BEB"/>
    <w:rsid w:val="00ED5BAD"/>
    <w:rsid w:val="00EE058A"/>
    <w:rsid w:val="00EE066C"/>
    <w:rsid w:val="00EE1537"/>
    <w:rsid w:val="00EE1718"/>
    <w:rsid w:val="00EE3623"/>
    <w:rsid w:val="00EE78EF"/>
    <w:rsid w:val="00EE7BDF"/>
    <w:rsid w:val="00EF194B"/>
    <w:rsid w:val="00EF3424"/>
    <w:rsid w:val="00EF4A91"/>
    <w:rsid w:val="00EF5EF6"/>
    <w:rsid w:val="00EF74AE"/>
    <w:rsid w:val="00F017D8"/>
    <w:rsid w:val="00F01BF8"/>
    <w:rsid w:val="00F02CFB"/>
    <w:rsid w:val="00F02E11"/>
    <w:rsid w:val="00F03F6C"/>
    <w:rsid w:val="00F04B02"/>
    <w:rsid w:val="00F05BC6"/>
    <w:rsid w:val="00F06975"/>
    <w:rsid w:val="00F06EE0"/>
    <w:rsid w:val="00F079BB"/>
    <w:rsid w:val="00F07E77"/>
    <w:rsid w:val="00F07EB1"/>
    <w:rsid w:val="00F1231B"/>
    <w:rsid w:val="00F12BAD"/>
    <w:rsid w:val="00F13791"/>
    <w:rsid w:val="00F13954"/>
    <w:rsid w:val="00F1462A"/>
    <w:rsid w:val="00F146B5"/>
    <w:rsid w:val="00F1498D"/>
    <w:rsid w:val="00F155D4"/>
    <w:rsid w:val="00F168C3"/>
    <w:rsid w:val="00F20784"/>
    <w:rsid w:val="00F22F99"/>
    <w:rsid w:val="00F259DA"/>
    <w:rsid w:val="00F321E5"/>
    <w:rsid w:val="00F343AC"/>
    <w:rsid w:val="00F37932"/>
    <w:rsid w:val="00F37BA9"/>
    <w:rsid w:val="00F40681"/>
    <w:rsid w:val="00F41DEF"/>
    <w:rsid w:val="00F42629"/>
    <w:rsid w:val="00F42F05"/>
    <w:rsid w:val="00F433C9"/>
    <w:rsid w:val="00F43712"/>
    <w:rsid w:val="00F442BA"/>
    <w:rsid w:val="00F46E5D"/>
    <w:rsid w:val="00F514DA"/>
    <w:rsid w:val="00F53496"/>
    <w:rsid w:val="00F53A49"/>
    <w:rsid w:val="00F64994"/>
    <w:rsid w:val="00F650A9"/>
    <w:rsid w:val="00F66C58"/>
    <w:rsid w:val="00F72507"/>
    <w:rsid w:val="00F72B31"/>
    <w:rsid w:val="00F73D19"/>
    <w:rsid w:val="00F8025E"/>
    <w:rsid w:val="00F83B41"/>
    <w:rsid w:val="00F84F20"/>
    <w:rsid w:val="00F86538"/>
    <w:rsid w:val="00F86FC1"/>
    <w:rsid w:val="00F91C5C"/>
    <w:rsid w:val="00F91EFC"/>
    <w:rsid w:val="00F93CE7"/>
    <w:rsid w:val="00F944E0"/>
    <w:rsid w:val="00F953FD"/>
    <w:rsid w:val="00F96151"/>
    <w:rsid w:val="00F963F1"/>
    <w:rsid w:val="00F96FD7"/>
    <w:rsid w:val="00F97431"/>
    <w:rsid w:val="00FA003D"/>
    <w:rsid w:val="00FA0A49"/>
    <w:rsid w:val="00FA18F7"/>
    <w:rsid w:val="00FA1C8B"/>
    <w:rsid w:val="00FA2625"/>
    <w:rsid w:val="00FA28DA"/>
    <w:rsid w:val="00FA2E98"/>
    <w:rsid w:val="00FA331A"/>
    <w:rsid w:val="00FA4238"/>
    <w:rsid w:val="00FA5C02"/>
    <w:rsid w:val="00FA7764"/>
    <w:rsid w:val="00FB058F"/>
    <w:rsid w:val="00FB0803"/>
    <w:rsid w:val="00FB19B0"/>
    <w:rsid w:val="00FB33F5"/>
    <w:rsid w:val="00FB3D7D"/>
    <w:rsid w:val="00FB4283"/>
    <w:rsid w:val="00FB4788"/>
    <w:rsid w:val="00FB4F93"/>
    <w:rsid w:val="00FB70B4"/>
    <w:rsid w:val="00FC0671"/>
    <w:rsid w:val="00FC1446"/>
    <w:rsid w:val="00FC2BC7"/>
    <w:rsid w:val="00FC302B"/>
    <w:rsid w:val="00FC3792"/>
    <w:rsid w:val="00FC6186"/>
    <w:rsid w:val="00FC6B14"/>
    <w:rsid w:val="00FC6C70"/>
    <w:rsid w:val="00FC6ECA"/>
    <w:rsid w:val="00FC7322"/>
    <w:rsid w:val="00FC73C3"/>
    <w:rsid w:val="00FC73F0"/>
    <w:rsid w:val="00FD1EBA"/>
    <w:rsid w:val="00FD2A55"/>
    <w:rsid w:val="00FD2BD1"/>
    <w:rsid w:val="00FD2DF5"/>
    <w:rsid w:val="00FD39DD"/>
    <w:rsid w:val="00FD3DAF"/>
    <w:rsid w:val="00FD4E35"/>
    <w:rsid w:val="00FD6035"/>
    <w:rsid w:val="00FD62D0"/>
    <w:rsid w:val="00FD7551"/>
    <w:rsid w:val="00FD7E71"/>
    <w:rsid w:val="00FE0188"/>
    <w:rsid w:val="00FE2DC0"/>
    <w:rsid w:val="00FE3679"/>
    <w:rsid w:val="00FE3C69"/>
    <w:rsid w:val="00FE43D0"/>
    <w:rsid w:val="00FE5124"/>
    <w:rsid w:val="00FE65CC"/>
    <w:rsid w:val="00FE7165"/>
    <w:rsid w:val="00FE7EF9"/>
    <w:rsid w:val="00FF0DC5"/>
    <w:rsid w:val="00FF2075"/>
    <w:rsid w:val="00FF2B6A"/>
    <w:rsid w:val="00FF35AA"/>
    <w:rsid w:val="00FF4AC3"/>
    <w:rsid w:val="00FF68BB"/>
    <w:rsid w:val="00FF6F14"/>
    <w:rsid w:val="00FF7540"/>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14:docId w14:val="57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245"/>
    <w:rPr>
      <w:rFonts w:ascii="Arial" w:hAnsi="Arial"/>
      <w:sz w:val="24"/>
      <w:szCs w:val="24"/>
    </w:rPr>
  </w:style>
  <w:style w:type="paragraph" w:styleId="Heading1">
    <w:name w:val="heading 1"/>
    <w:next w:val="Body"/>
    <w:qFormat/>
    <w:rsid w:val="00B0483A"/>
    <w:pPr>
      <w:keepNext/>
      <w:pageBreakBefore/>
      <w:numPr>
        <w:numId w:val="8"/>
      </w:numPr>
      <w:spacing w:before="240" w:after="120"/>
      <w:outlineLvl w:val="0"/>
    </w:pPr>
    <w:rPr>
      <w:rFonts w:ascii="Arial" w:hAnsi="Arial"/>
      <w:b/>
      <w:sz w:val="30"/>
    </w:rPr>
  </w:style>
  <w:style w:type="paragraph" w:styleId="Heading2">
    <w:name w:val="heading 2"/>
    <w:next w:val="Body"/>
    <w:link w:val="Heading2Char"/>
    <w:qFormat/>
    <w:rsid w:val="001B55B6"/>
    <w:pPr>
      <w:keepNext/>
      <w:numPr>
        <w:ilvl w:val="1"/>
        <w:numId w:val="8"/>
      </w:numPr>
      <w:spacing w:before="240" w:after="120"/>
      <w:outlineLvl w:val="1"/>
    </w:pPr>
    <w:rPr>
      <w:rFonts w:ascii="Arial" w:hAnsi="Arial"/>
      <w:b/>
      <w:bCs/>
      <w:sz w:val="28"/>
    </w:rPr>
  </w:style>
  <w:style w:type="paragraph" w:styleId="Heading3">
    <w:name w:val="heading 3"/>
    <w:next w:val="Body"/>
    <w:link w:val="Heading3Char"/>
    <w:qFormat/>
    <w:rsid w:val="001B55B6"/>
    <w:pPr>
      <w:keepNext/>
      <w:numPr>
        <w:ilvl w:val="2"/>
        <w:numId w:val="8"/>
      </w:numPr>
      <w:spacing w:before="240" w:after="120"/>
      <w:outlineLvl w:val="2"/>
    </w:pPr>
    <w:rPr>
      <w:rFonts w:ascii="Arial" w:hAnsi="Arial" w:cs="Arial"/>
      <w:b/>
      <w:bCs/>
      <w:sz w:val="26"/>
      <w:szCs w:val="26"/>
    </w:rPr>
  </w:style>
  <w:style w:type="paragraph" w:styleId="Heading4">
    <w:name w:val="heading 4"/>
    <w:next w:val="Body"/>
    <w:link w:val="Heading4Char"/>
    <w:qFormat/>
    <w:rsid w:val="001B55B6"/>
    <w:pPr>
      <w:keepNext/>
      <w:numPr>
        <w:ilvl w:val="3"/>
        <w:numId w:val="8"/>
      </w:numPr>
      <w:spacing w:before="240" w:after="120"/>
      <w:outlineLvl w:val="3"/>
    </w:pPr>
    <w:rPr>
      <w:rFonts w:ascii="Arial" w:hAnsi="Arial"/>
      <w:b/>
      <w:bCs/>
      <w:sz w:val="24"/>
      <w:szCs w:val="28"/>
    </w:rPr>
  </w:style>
  <w:style w:type="paragraph" w:styleId="Heading5">
    <w:name w:val="heading 5"/>
    <w:next w:val="Body"/>
    <w:qFormat/>
    <w:rsid w:val="001B55B6"/>
    <w:pPr>
      <w:numPr>
        <w:ilvl w:val="4"/>
        <w:numId w:val="8"/>
      </w:numPr>
      <w:spacing w:before="240" w:after="120"/>
      <w:outlineLvl w:val="4"/>
    </w:pPr>
    <w:rPr>
      <w:rFonts w:ascii="Arial" w:hAnsi="Arial"/>
      <w:b/>
      <w:bCs/>
      <w:iCs/>
      <w:sz w:val="24"/>
      <w:szCs w:val="26"/>
    </w:rPr>
  </w:style>
  <w:style w:type="paragraph" w:styleId="Heading6">
    <w:name w:val="heading 6"/>
    <w:next w:val="Body"/>
    <w:qFormat/>
    <w:rsid w:val="001B55B6"/>
    <w:pPr>
      <w:numPr>
        <w:ilvl w:val="5"/>
        <w:numId w:val="8"/>
      </w:numPr>
      <w:spacing w:before="240" w:after="120"/>
      <w:outlineLvl w:val="5"/>
    </w:pPr>
    <w:rPr>
      <w:rFonts w:ascii="Arial" w:hAnsi="Arial"/>
      <w:b/>
      <w:bCs/>
      <w:sz w:val="24"/>
      <w:szCs w:val="22"/>
    </w:rPr>
  </w:style>
  <w:style w:type="paragraph" w:styleId="Heading7">
    <w:name w:val="heading 7"/>
    <w:next w:val="Body"/>
    <w:qFormat/>
    <w:rsid w:val="001B55B6"/>
    <w:pPr>
      <w:keepNext/>
      <w:numPr>
        <w:ilvl w:val="6"/>
        <w:numId w:val="8"/>
      </w:numPr>
      <w:spacing w:before="240" w:after="120"/>
      <w:outlineLvl w:val="6"/>
    </w:pPr>
    <w:rPr>
      <w:rFonts w:ascii="Arial" w:hAnsi="Arial"/>
      <w:b/>
      <w:sz w:val="24"/>
    </w:rPr>
  </w:style>
  <w:style w:type="paragraph" w:styleId="Heading8">
    <w:name w:val="heading 8"/>
    <w:next w:val="Body"/>
    <w:qFormat/>
    <w:rsid w:val="001B55B6"/>
    <w:pPr>
      <w:keepNext/>
      <w:numPr>
        <w:ilvl w:val="7"/>
        <w:numId w:val="8"/>
      </w:numPr>
      <w:spacing w:before="240" w:after="120"/>
      <w:outlineLvl w:val="7"/>
    </w:pPr>
    <w:rPr>
      <w:rFonts w:ascii="Arial" w:hAnsi="Arial"/>
      <w:b/>
      <w:bCs/>
      <w:sz w:val="24"/>
    </w:rPr>
  </w:style>
  <w:style w:type="paragraph" w:styleId="Heading9">
    <w:name w:val="heading 9"/>
    <w:next w:val="Body"/>
    <w:qFormat/>
    <w:rsid w:val="001B55B6"/>
    <w:pPr>
      <w:numPr>
        <w:ilvl w:val="8"/>
        <w:numId w:val="8"/>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2160"/>
      </w:tabs>
      <w:spacing w:before="120" w:after="60" w:line="280" w:lineRule="atLeast"/>
      <w:ind w:left="2160"/>
    </w:pPr>
    <w:rPr>
      <w:rFonts w:ascii="Arial" w:hAnsi="Arial"/>
      <w:sz w:val="24"/>
      <w:szCs w:val="24"/>
    </w:rPr>
  </w:style>
  <w:style w:type="paragraph" w:customStyle="1" w:styleId="Body">
    <w:name w:val="Body"/>
    <w:link w:val="BodyChar"/>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sz w:val="20"/>
    </w:rPr>
  </w:style>
  <w:style w:type="paragraph" w:styleId="TOC9">
    <w:name w:val="toc 9"/>
    <w:basedOn w:val="Normal"/>
    <w:next w:val="Normal"/>
    <w:uiPriority w:val="39"/>
    <w:rsid w:val="001B55B6"/>
    <w:pPr>
      <w:tabs>
        <w:tab w:val="right" w:leader="dot" w:pos="9350"/>
      </w:tabs>
      <w:spacing w:before="40"/>
      <w:ind w:left="2880"/>
    </w:pPr>
    <w:rPr>
      <w:noProof/>
      <w:sz w:val="20"/>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sz w:val="20"/>
    </w:rPr>
  </w:style>
  <w:style w:type="paragraph" w:styleId="TOC5">
    <w:name w:val="toc 5"/>
    <w:basedOn w:val="Normal"/>
    <w:next w:val="Normal"/>
    <w:uiPriority w:val="39"/>
    <w:rsid w:val="001B55B6"/>
    <w:pPr>
      <w:tabs>
        <w:tab w:val="left" w:pos="2520"/>
        <w:tab w:val="right" w:pos="9360"/>
      </w:tabs>
      <w:spacing w:before="40"/>
      <w:ind w:left="2520" w:hanging="1080"/>
    </w:pPr>
    <w:rPr>
      <w:noProof/>
      <w:sz w:val="20"/>
    </w:rPr>
  </w:style>
  <w:style w:type="paragraph" w:styleId="TOC6">
    <w:name w:val="toc 6"/>
    <w:basedOn w:val="Normal"/>
    <w:next w:val="Normal"/>
    <w:uiPriority w:val="39"/>
    <w:rsid w:val="001B55B6"/>
    <w:pPr>
      <w:spacing w:before="40"/>
      <w:ind w:left="1800"/>
    </w:pPr>
    <w:rPr>
      <w:sz w:val="20"/>
    </w:rPr>
  </w:style>
  <w:style w:type="paragraph" w:styleId="TOC7">
    <w:name w:val="toc 7"/>
    <w:basedOn w:val="Normal"/>
    <w:next w:val="Normal"/>
    <w:uiPriority w:val="39"/>
    <w:rsid w:val="001B55B6"/>
    <w:pPr>
      <w:spacing w:before="40"/>
      <w:ind w:left="2160"/>
    </w:pPr>
    <w:rPr>
      <w:sz w:val="20"/>
    </w:rPr>
  </w:style>
  <w:style w:type="paragraph" w:styleId="TOC8">
    <w:name w:val="toc 8"/>
    <w:basedOn w:val="Normal"/>
    <w:next w:val="Normal"/>
    <w:uiPriority w:val="39"/>
    <w:rsid w:val="001B55B6"/>
    <w:pPr>
      <w:spacing w:before="40"/>
      <w:ind w:left="2520"/>
    </w:pPr>
    <w:rPr>
      <w:sz w:val="20"/>
    </w:rPr>
  </w:style>
  <w:style w:type="character" w:styleId="Hyperlink">
    <w:name w:val="Hyperlink"/>
    <w:basedOn w:val="DefaultParagraphFont"/>
    <w:uiPriority w:val="99"/>
    <w:rsid w:val="001B55B6"/>
    <w:rPr>
      <w:color w:val="0000FF"/>
      <w:u w:val="single"/>
    </w:rPr>
  </w:style>
  <w:style w:type="paragraph" w:styleId="BodyText">
    <w:name w:val="Body Text"/>
    <w:basedOn w:val="Normal"/>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uiPriority w:val="99"/>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99"/>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 w:val="20"/>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9"/>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10"/>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1"/>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2"/>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 w:val="20"/>
      <w:szCs w:val="20"/>
    </w:rPr>
  </w:style>
  <w:style w:type="paragraph" w:styleId="BlockText">
    <w:name w:val="Block Text"/>
    <w:basedOn w:val="Normal"/>
    <w:rsid w:val="001B55B6"/>
    <w:pPr>
      <w:spacing w:after="120"/>
      <w:ind w:left="1440" w:right="1440"/>
    </w:pPr>
    <w:rPr>
      <w:rFonts w:ascii="Times New Roman" w:hAnsi="Times New Roman"/>
      <w:sz w:val="20"/>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 w:val="20"/>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66080D"/>
    <w:rPr>
      <w:rFonts w:ascii="Arial" w:hAnsi="Arial"/>
      <w:b/>
      <w:bCs/>
      <w:sz w:val="28"/>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basedOn w:val="Normal"/>
    <w:uiPriority w:val="34"/>
    <w:qFormat/>
    <w:rsid w:val="00725514"/>
    <w:pPr>
      <w:ind w:left="720"/>
    </w:pPr>
    <w:rPr>
      <w:rFonts w:ascii="Times New Roman" w:hAnsi="Times New Roman"/>
    </w:r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 w:val="20"/>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 w:val="20"/>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A00C15"/>
    <w:rPr>
      <w:rFonts w:ascii="Arial" w:hAnsi="Arial" w:cs="Arial"/>
      <w:b/>
      <w:bCs/>
      <w:sz w:val="26"/>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 w:val="20"/>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A81F70"/>
    <w:rPr>
      <w:rFonts w:ascii="Arial" w:hAnsi="Arial"/>
      <w:b/>
      <w:bCs/>
      <w:sz w:val="24"/>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 w:val="20"/>
      <w:szCs w:val="20"/>
    </w:rPr>
  </w:style>
  <w:style w:type="paragraph" w:customStyle="1" w:styleId="CPOBRHeading4">
    <w:name w:val="CPO BR Heading 4"/>
    <w:basedOn w:val="Normal"/>
    <w:rsid w:val="00857DF4"/>
    <w:pPr>
      <w:numPr>
        <w:ilvl w:val="3"/>
        <w:numId w:val="15"/>
      </w:numPr>
      <w:overflowPunct w:val="0"/>
      <w:autoSpaceDE w:val="0"/>
      <w:autoSpaceDN w:val="0"/>
      <w:adjustRightInd w:val="0"/>
      <w:spacing w:before="60" w:after="60"/>
      <w:jc w:val="center"/>
      <w:textAlignment w:val="baseline"/>
      <w:outlineLvl w:val="3"/>
    </w:pPr>
    <w:rPr>
      <w:rFonts w:cs="Arial"/>
      <w:color w:val="000000"/>
      <w:sz w:val="20"/>
      <w:szCs w:val="20"/>
    </w:rPr>
  </w:style>
  <w:style w:type="paragraph" w:customStyle="1" w:styleId="CPOHeading1">
    <w:name w:val="CPO Heading 1"/>
    <w:basedOn w:val="Normal"/>
    <w:next w:val="CPObodytext"/>
    <w:rsid w:val="00857DF4"/>
    <w:pPr>
      <w:keepNext/>
      <w:numPr>
        <w:numId w:val="15"/>
      </w:numPr>
      <w:tabs>
        <w:tab w:val="left" w:pos="360"/>
        <w:tab w:val="left" w:pos="720"/>
      </w:tabs>
      <w:spacing w:before="240" w:after="120"/>
      <w:outlineLvl w:val="0"/>
    </w:pPr>
    <w:rPr>
      <w:b/>
      <w:caps/>
      <w:sz w:val="20"/>
      <w:szCs w:val="20"/>
    </w:rPr>
  </w:style>
  <w:style w:type="paragraph" w:customStyle="1" w:styleId="CPOHeading2">
    <w:name w:val="CPO Heading 2"/>
    <w:basedOn w:val="Normal"/>
    <w:next w:val="CPObodytext"/>
    <w:rsid w:val="00857DF4"/>
    <w:pPr>
      <w:keepNext/>
      <w:numPr>
        <w:ilvl w:val="1"/>
        <w:numId w:val="15"/>
      </w:numPr>
      <w:tabs>
        <w:tab w:val="left" w:pos="576"/>
        <w:tab w:val="left" w:pos="720"/>
      </w:tabs>
      <w:spacing w:before="120" w:after="120"/>
      <w:outlineLvl w:val="1"/>
    </w:pPr>
    <w:rPr>
      <w:b/>
      <w:sz w:val="20"/>
      <w:szCs w:val="20"/>
    </w:rPr>
  </w:style>
  <w:style w:type="paragraph" w:customStyle="1" w:styleId="CPOHeading3">
    <w:name w:val="CPO Heading 3"/>
    <w:basedOn w:val="Normal"/>
    <w:next w:val="CPObodytext"/>
    <w:rsid w:val="00857DF4"/>
    <w:pPr>
      <w:keepNext/>
      <w:numPr>
        <w:ilvl w:val="2"/>
        <w:numId w:val="15"/>
      </w:numPr>
      <w:tabs>
        <w:tab w:val="left" w:pos="720"/>
        <w:tab w:val="left" w:pos="1080"/>
        <w:tab w:val="left" w:pos="1440"/>
      </w:tabs>
      <w:spacing w:before="120" w:after="120"/>
      <w:outlineLvl w:val="2"/>
    </w:pPr>
    <w:rPr>
      <w:b/>
      <w:sz w:val="20"/>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1">
    <w:name w:val="Heading 2 Char1"/>
    <w:uiPriority w:val="99"/>
    <w:locked/>
    <w:rsid w:val="00FE3C69"/>
    <w:rPr>
      <w:rFonts w:ascii="Arial" w:hAnsi="Arial"/>
      <w:b/>
      <w:bCs/>
      <w:sz w:val="28"/>
    </w:rPr>
  </w:style>
  <w:style w:type="paragraph" w:customStyle="1" w:styleId="Bodylvl1">
    <w:name w:val="Body lvl1"/>
    <w:basedOn w:val="Body"/>
    <w:qFormat/>
    <w:rsid w:val="00FE3C69"/>
    <w:pPr>
      <w:ind w:left="0"/>
      <w:jc w:val="both"/>
    </w:pPr>
    <w:rPr>
      <w:color w:val="auto"/>
      <w:lang w:val="en-GB"/>
    </w:rPr>
  </w:style>
  <w:style w:type="paragraph" w:customStyle="1" w:styleId="bodylvl1tmpl">
    <w:name w:val="body lvl 1 tmpl"/>
    <w:basedOn w:val="Body"/>
    <w:qFormat/>
    <w:rsid w:val="00FE3C69"/>
    <w:pPr>
      <w:ind w:left="0"/>
      <w:jc w:val="both"/>
    </w:pPr>
    <w:rPr>
      <w:i/>
      <w:color w:val="4F81BD" w:themeColor="accent1"/>
      <w:lang w:val="en-GB"/>
    </w:rPr>
  </w:style>
  <w:style w:type="paragraph" w:styleId="EndnoteText">
    <w:name w:val="endnote text"/>
    <w:basedOn w:val="Normal"/>
    <w:link w:val="EndnoteTextChar"/>
    <w:rsid w:val="00065E62"/>
    <w:rPr>
      <w:sz w:val="20"/>
      <w:szCs w:val="20"/>
    </w:rPr>
  </w:style>
  <w:style w:type="character" w:customStyle="1" w:styleId="EndnoteTextChar">
    <w:name w:val="Endnote Text Char"/>
    <w:basedOn w:val="DefaultParagraphFont"/>
    <w:link w:val="EndnoteText"/>
    <w:rsid w:val="00065E62"/>
    <w:rPr>
      <w:rFonts w:ascii="Arial" w:hAnsi="Arial"/>
    </w:rPr>
  </w:style>
  <w:style w:type="character" w:styleId="EndnoteReference">
    <w:name w:val="endnote reference"/>
    <w:basedOn w:val="DefaultParagraphFont"/>
    <w:rsid w:val="00065E62"/>
    <w:rPr>
      <w:vertAlign w:val="superscript"/>
    </w:rPr>
  </w:style>
  <w:style w:type="paragraph" w:styleId="Revision">
    <w:name w:val="Revision"/>
    <w:hidden/>
    <w:uiPriority w:val="99"/>
    <w:semiHidden/>
    <w:rsid w:val="004F3F77"/>
    <w:rPr>
      <w:rFonts w:ascii="Arial" w:hAnsi="Arial"/>
      <w:sz w:val="24"/>
      <w:szCs w:val="24"/>
    </w:rPr>
  </w:style>
  <w:style w:type="paragraph" w:customStyle="1" w:styleId="Bulletlvl1">
    <w:name w:val="Bullet lvl1"/>
    <w:basedOn w:val="Body"/>
    <w:qFormat/>
    <w:rsid w:val="00F079BB"/>
    <w:pPr>
      <w:numPr>
        <w:numId w:val="17"/>
      </w:numPr>
      <w:jc w:val="both"/>
    </w:pPr>
    <w:rPr>
      <w:color w:val="auto"/>
      <w:lang w:val="en-GB"/>
    </w:rPr>
  </w:style>
  <w:style w:type="paragraph" w:customStyle="1" w:styleId="Default">
    <w:name w:val="Default"/>
    <w:rsid w:val="00831D63"/>
    <w:pPr>
      <w:autoSpaceDE w:val="0"/>
      <w:autoSpaceDN w:val="0"/>
      <w:adjustRightInd w:val="0"/>
    </w:pPr>
    <w:rPr>
      <w:rFonts w:ascii="Arial" w:hAnsi="Arial" w:cs="Arial"/>
      <w:color w:val="000000"/>
      <w:sz w:val="24"/>
      <w:szCs w:val="24"/>
    </w:rPr>
  </w:style>
  <w:style w:type="character" w:customStyle="1" w:styleId="BodyChar">
    <w:name w:val="Body Char"/>
    <w:basedOn w:val="DefaultParagraphFont"/>
    <w:link w:val="Body"/>
    <w:locked/>
    <w:rsid w:val="008F762C"/>
    <w:rPr>
      <w:rFonts w:ascii="Arial" w:hAnsi="Arial"/>
      <w:color w:val="000000"/>
      <w:sz w:val="22"/>
    </w:rPr>
  </w:style>
  <w:style w:type="paragraph" w:customStyle="1" w:styleId="StylelistingLatinBody">
    <w:name w:val="Style listing + (Latin) +Body"/>
    <w:basedOn w:val="listing"/>
    <w:autoRedefine/>
    <w:rsid w:val="001F5F02"/>
    <w:pPr>
      <w:keepNext/>
    </w:pPr>
    <w:rPr>
      <w:rFonts w:asciiTheme="minorHAnsi" w:hAnsiTheme="minorHAnsi"/>
      <w:noProof w:val="0"/>
      <w:lang w:val="en-US"/>
    </w:rPr>
  </w:style>
  <w:style w:type="table" w:styleId="ListTable3-Accent5">
    <w:name w:val="List Table 3 Accent 5"/>
    <w:basedOn w:val="TableNormal"/>
    <w:uiPriority w:val="48"/>
    <w:rsid w:val="00214E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
    <w:name w:val="List Table 3"/>
    <w:basedOn w:val="TableNormal"/>
    <w:uiPriority w:val="48"/>
    <w:rsid w:val="00214E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4A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755135122">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48855896">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211376968">
      <w:bodyDiv w:val="1"/>
      <w:marLeft w:val="0"/>
      <w:marRight w:val="0"/>
      <w:marTop w:val="0"/>
      <w:marBottom w:val="0"/>
      <w:divBdr>
        <w:top w:val="none" w:sz="0" w:space="0" w:color="auto"/>
        <w:left w:val="none" w:sz="0" w:space="0" w:color="auto"/>
        <w:bottom w:val="none" w:sz="0" w:space="0" w:color="auto"/>
        <w:right w:val="none" w:sz="0" w:space="0" w:color="auto"/>
      </w:divBdr>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81953010">
      <w:bodyDiv w:val="1"/>
      <w:marLeft w:val="0"/>
      <w:marRight w:val="0"/>
      <w:marTop w:val="0"/>
      <w:marBottom w:val="0"/>
      <w:divBdr>
        <w:top w:val="none" w:sz="0" w:space="0" w:color="auto"/>
        <w:left w:val="none" w:sz="0" w:space="0" w:color="auto"/>
        <w:bottom w:val="none" w:sz="0" w:space="0" w:color="auto"/>
        <w:right w:val="none" w:sz="0" w:space="0" w:color="auto"/>
      </w:divBdr>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3903101">
      <w:bodyDiv w:val="1"/>
      <w:marLeft w:val="0"/>
      <w:marRight w:val="0"/>
      <w:marTop w:val="0"/>
      <w:marBottom w:val="0"/>
      <w:divBdr>
        <w:top w:val="none" w:sz="0" w:space="0" w:color="auto"/>
        <w:left w:val="none" w:sz="0" w:space="0" w:color="auto"/>
        <w:bottom w:val="none" w:sz="0" w:space="0" w:color="auto"/>
        <w:right w:val="none" w:sz="0" w:space="0" w:color="auto"/>
      </w:divBdr>
    </w:div>
    <w:div w:id="1298873134">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419137691">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yaml.org/spec/1.2/spec.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EC621-09CC-4D98-9394-DF26FDB33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4894</Words>
  <Characters>27897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32726</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Service Spec Template</dc:subject>
  <dc:creator/>
  <cp:keywords/>
  <dc:description/>
  <cp:lastModifiedBy/>
  <cp:revision>1</cp:revision>
  <cp:lastPrinted>2007-04-05T18:31:00Z</cp:lastPrinted>
  <dcterms:created xsi:type="dcterms:W3CDTF">2017-04-14T15:22:00Z</dcterms:created>
  <dcterms:modified xsi:type="dcterms:W3CDTF">2017-04-18T13:53:00Z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ies>
</file>