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AI-Guided Implementation Plan for Stabulum Stablecoin</w:t>
      </w:r>
    </w:p>
    <w:p>
      <w:pPr>
        <w:pStyle w:val="Heading2"/>
      </w:pPr>
      <w:r>
        <w:t>This document is designed to guide an AI in generating all necessary code to implement and launch the Stabulum stablecoin. The AI should generate secure, production-ready smart contracts, APIs, and integrations in line with best practices.</w:t>
      </w:r>
    </w:p>
    <w:p>
      <w:pPr>
        <w:pStyle w:val="Heading2"/>
      </w:pPr>
      <w:r>
        <w:t>1. Conceptualization and Planning</w:t>
      </w:r>
    </w:p>
    <w:p>
      <w:pPr>
        <w:pStyle w:val="Heading3"/>
      </w:pPr>
      <w:r>
        <w:t>Define Objectives and Use Case</w:t>
      </w:r>
    </w:p>
    <w:p>
      <w:r>
        <w:t>- Generate a smart contract to define the Stabulum stablecoin with minting, burning, and transfer functionality.</w:t>
      </w:r>
    </w:p>
    <w:p>
      <w:r>
        <w:t>- Implement a mechanism for maintaining a stable peg (fiat-backed, algorithmic, or hybrid).</w:t>
      </w:r>
    </w:p>
    <w:p>
      <w:pPr>
        <w:pStyle w:val="Heading3"/>
      </w:pPr>
      <w:r>
        <w:t>Regulatory Compliance Strategy</w:t>
      </w:r>
    </w:p>
    <w:p>
      <w:r>
        <w:t>- Include KYC/AML compliance features in the user interaction layer.</w:t>
      </w:r>
    </w:p>
    <w:p>
      <w:r>
        <w:t>- Design a legal framework for compliance.</w:t>
      </w:r>
    </w:p>
    <w:p>
      <w:pPr>
        <w:pStyle w:val="Heading3"/>
      </w:pPr>
      <w:r>
        <w:t>Economic Model &amp; Reserve Management</w:t>
      </w:r>
    </w:p>
    <w:p>
      <w:r>
        <w:t>- Develop a collateralization mechanism, including reserve audits and governance structure.</w:t>
      </w:r>
    </w:p>
    <w:p>
      <w:pPr>
        <w:pStyle w:val="Heading2"/>
      </w:pPr>
      <w:r>
        <w:t>2. Blockchain Infrastructure Selection</w:t>
      </w:r>
    </w:p>
    <w:p>
      <w:pPr>
        <w:pStyle w:val="Heading3"/>
      </w:pPr>
      <w:r>
        <w:t>Choose a Blockchain Network</w:t>
      </w:r>
    </w:p>
    <w:p>
      <w:r>
        <w:t>- Generate Solidity smart contracts for Ethereum (ERC-20) and compatible blockchains.</w:t>
      </w:r>
    </w:p>
    <w:p>
      <w:r>
        <w:t>- Ensure cross-chain compatibility.</w:t>
      </w:r>
    </w:p>
    <w:p>
      <w:pPr>
        <w:pStyle w:val="Heading3"/>
      </w:pPr>
      <w:r>
        <w:t>Smart Contract Development</w:t>
      </w:r>
    </w:p>
    <w:p>
      <w:r>
        <w:t>- AI should generate:</w:t>
      </w:r>
    </w:p>
    <w:p>
      <w:r>
        <w:t>- ERC-20 or BEP-20 token contracts.</w:t>
      </w:r>
    </w:p>
    <w:p>
      <w:r>
        <w:t>- Reserve verification mechanisms.</w:t>
      </w:r>
    </w:p>
    <w:p>
      <w:r>
        <w:t>- Stability mechanisms (rebasing, fees, etc.).</w:t>
      </w:r>
    </w:p>
    <w:p>
      <w:r>
        <w:t>- Implement security best practices and perform automated vulnerability analysis.</w:t>
      </w:r>
    </w:p>
    <w:p>
      <w:pPr>
        <w:pStyle w:val="Heading3"/>
      </w:pPr>
      <w:r>
        <w:t>Interoperability Considerations</w:t>
      </w:r>
    </w:p>
    <w:p>
      <w:r>
        <w:t>- Develop cross-chain bridges and ensure compatibility with major DeFi protocols.</w:t>
      </w:r>
    </w:p>
    <w:p>
      <w:pPr>
        <w:pStyle w:val="Heading2"/>
      </w:pPr>
      <w:r>
        <w:t>3. Technical Development &amp; Security Measures</w:t>
      </w:r>
    </w:p>
    <w:p>
      <w:pPr>
        <w:pStyle w:val="Heading3"/>
      </w:pPr>
      <w:r>
        <w:t>Reserve Management System</w:t>
      </w:r>
    </w:p>
    <w:p>
      <w:r>
        <w:t>- AI should generate smart contracts for a decentralized reserve management system with real-time proof of reserves.</w:t>
      </w:r>
    </w:p>
    <w:p>
      <w:pPr>
        <w:pStyle w:val="Heading3"/>
      </w:pPr>
      <w:r>
        <w:t>Security Audits &amp; Testing</w:t>
      </w:r>
    </w:p>
    <w:p>
      <w:r>
        <w:t>- Implement automated testing and auditing tools.</w:t>
      </w:r>
    </w:p>
    <w:p>
      <w:r>
        <w:t>- AI should generate a multi-signature wallet system for secure operations.</w:t>
      </w:r>
    </w:p>
    <w:p>
      <w:pPr>
        <w:pStyle w:val="Heading3"/>
      </w:pPr>
      <w:r>
        <w:t>Governance &amp; Decentralization Strategy</w:t>
      </w:r>
    </w:p>
    <w:p>
      <w:r>
        <w:t>- AI should generate a governance contract enabling on-chain voting for protocol upgrades.</w:t>
      </w:r>
    </w:p>
    <w:p>
      <w:pPr>
        <w:pStyle w:val="Heading2"/>
      </w:pPr>
      <w:r>
        <w:t>4. Ecosystem Integration &amp; Partnerships</w:t>
      </w:r>
    </w:p>
    <w:p>
      <w:pPr>
        <w:pStyle w:val="Heading3"/>
      </w:pPr>
      <w:r>
        <w:t>Exchange Listings &amp; Market Liquidity</w:t>
      </w:r>
    </w:p>
    <w:p>
      <w:r>
        <w:t>- Generate scripts for integrating with CEX/DEX liquidity pools.</w:t>
      </w:r>
    </w:p>
    <w:p>
      <w:pPr>
        <w:pStyle w:val="Heading3"/>
      </w:pPr>
      <w:r>
        <w:t>Integration with DeFi &amp; Payment Systems</w:t>
      </w:r>
    </w:p>
    <w:p>
      <w:r>
        <w:t>- Develop smart contracts for lending, yield farming, and staking.</w:t>
      </w:r>
    </w:p>
    <w:p>
      <w:r>
        <w:t>- Provide AI-generated APIs and SDKs for merchant integration.</w:t>
      </w:r>
    </w:p>
    <w:p>
      <w:pPr>
        <w:pStyle w:val="Heading3"/>
      </w:pPr>
      <w:r>
        <w:t>Cross-Chain Compatibility &amp; Bridges</w:t>
      </w:r>
    </w:p>
    <w:p>
      <w:r>
        <w:t>- AI should generate smart contracts and scripts for interoperability with other blockchains.</w:t>
      </w:r>
    </w:p>
    <w:p>
      <w:pPr>
        <w:pStyle w:val="Heading2"/>
      </w:pPr>
      <w:r>
        <w:t>5. Launch &amp; Post-Launch Operations</w:t>
      </w:r>
    </w:p>
    <w:p>
      <w:pPr>
        <w:pStyle w:val="Heading3"/>
      </w:pPr>
      <w:r>
        <w:t>Marketing &amp; Community Engagement</w:t>
      </w:r>
    </w:p>
    <w:p>
      <w:r>
        <w:t>- AI should generate scripts for token airdrops and incentive programs.</w:t>
      </w:r>
    </w:p>
    <w:p>
      <w:pPr>
        <w:pStyle w:val="Heading3"/>
      </w:pPr>
      <w:r>
        <w:t>Compliance &amp; Legal Adjustments</w:t>
      </w:r>
    </w:p>
    <w:p>
      <w:r>
        <w:t>- Ensure that generated code meets evolving regulatory requirements.</w:t>
      </w:r>
    </w:p>
    <w:p>
      <w:pPr>
        <w:pStyle w:val="Heading3"/>
      </w:pPr>
      <w:r>
        <w:t>Continuous Development &amp; Upgrades</w:t>
      </w:r>
    </w:p>
    <w:p>
      <w:r>
        <w:t>- AI should create mechanisms for upgrading contracts while maintaining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