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Pr="00D511D4" w:rsidRDefault="00F837BA" w:rsidP="00D010E5">
      <w:pPr>
        <w:pStyle w:val="Ttulo"/>
        <w:jc w:val="center"/>
        <w:rPr>
          <w:lang w:val="es-AR"/>
        </w:rPr>
      </w:pPr>
      <w:r>
        <w:rPr>
          <w:lang w:val="es-AR"/>
        </w:rPr>
        <w:t>Aplicaciones Distribuidas</w:t>
      </w:r>
    </w:p>
    <w:p w:rsidR="00F837BA" w:rsidRDefault="00F837BA" w:rsidP="00D010E5">
      <w:pPr>
        <w:pStyle w:val="Ttulo1"/>
        <w:jc w:val="center"/>
        <w:rPr>
          <w:lang w:val="es-AR"/>
        </w:rPr>
      </w:pPr>
      <w:r w:rsidRPr="00D511D4">
        <w:rPr>
          <w:lang w:val="es-AR"/>
        </w:rPr>
        <w:t xml:space="preserve">Trabajo Práctico Obligatorio – </w:t>
      </w:r>
      <w:smartTag w:uri="urn:schemas-microsoft-com:office:smarttags" w:element="metricconverter">
        <w:smartTagPr>
          <w:attr w:name="ProductID" w:val="1C"/>
        </w:smartTagPr>
        <w:r>
          <w:rPr>
            <w:lang w:val="es-AR"/>
          </w:rPr>
          <w:t>1</w:t>
        </w:r>
        <w:r w:rsidRPr="00D511D4">
          <w:rPr>
            <w:lang w:val="es-AR"/>
          </w:rPr>
          <w:t>C</w:t>
        </w:r>
      </w:smartTag>
      <w:r>
        <w:rPr>
          <w:lang w:val="es-AR"/>
        </w:rPr>
        <w:t xml:space="preserve"> 2012</w:t>
      </w:r>
    </w:p>
    <w:p w:rsidR="00F837BA" w:rsidRDefault="00F837BA" w:rsidP="00D010E5">
      <w:pPr>
        <w:rPr>
          <w:lang w:val="es-AR"/>
        </w:rPr>
      </w:pPr>
    </w:p>
    <w:p w:rsidR="00F837BA" w:rsidRPr="00D010E5" w:rsidRDefault="00F837BA" w:rsidP="00D010E5">
      <w:pPr>
        <w:pStyle w:val="Ttulo1"/>
        <w:jc w:val="center"/>
        <w:rPr>
          <w:lang w:val="es-AR"/>
        </w:rPr>
      </w:pPr>
      <w:r>
        <w:rPr>
          <w:lang w:val="es-AR"/>
        </w:rPr>
        <w:t>Julio Cancela – Claudio Godio</w:t>
      </w:r>
    </w:p>
    <w:p w:rsidR="00F837BA" w:rsidRPr="00D511D4" w:rsidRDefault="00F837BA" w:rsidP="00D010E5">
      <w:pPr>
        <w:pStyle w:val="Ttulo1"/>
        <w:jc w:val="center"/>
        <w:rPr>
          <w:lang w:val="es-AR"/>
        </w:rPr>
      </w:pPr>
    </w:p>
    <w:p w:rsidR="00F837BA" w:rsidRDefault="00532FE0">
      <w:pPr>
        <w:rPr>
          <w:b/>
          <w:sz w:val="22"/>
          <w:u w:val="single"/>
          <w:lang w:val="es-AR"/>
        </w:rPr>
      </w:pPr>
      <w:r w:rsidRPr="00532FE0">
        <w:rPr>
          <w:noProof/>
        </w:rPr>
        <w:pict>
          <v:shapetype id="_x0000_t202" coordsize="21600,21600" o:spt="202" path="m,l,21600r21600,l21600,xe">
            <v:stroke joinstyle="miter"/>
            <v:path gradientshapeok="t" o:connecttype="rect"/>
          </v:shapetype>
          <v:shape id="Cuadro de texto 2" o:spid="_x0000_s1027" type="#_x0000_t202" style="position:absolute;margin-left:27.75pt;margin-top:147.65pt;width:271.5pt;height:2in;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" filled="f" stroked="f">
            <v:textbox>
              <w:txbxContent>
                <w:p w:rsidR="00F837BA" w:rsidRPr="00695B12" w:rsidRDefault="00F837BA">
                  <w:pPr>
                    <w:rPr>
                      <w:rFonts w:ascii="Cambria" w:hAnsi="Cambria"/>
                      <w:b/>
                      <w:bCs/>
                      <w:color w:val="365F91"/>
                      <w:sz w:val="24"/>
                      <w:szCs w:val="28"/>
                      <w:lang w:val="es-AR"/>
                    </w:rPr>
                  </w:pPr>
                  <w:r w:rsidRPr="00695B12">
                    <w:rPr>
                      <w:rFonts w:ascii="Cambria" w:hAnsi="Cambria"/>
                      <w:b/>
                      <w:bCs/>
                      <w:color w:val="365F91"/>
                      <w:sz w:val="24"/>
                      <w:szCs w:val="28"/>
                      <w:lang w:val="es-AR"/>
                    </w:rPr>
                    <w:t>Integrantes:</w:t>
                  </w:r>
                </w:p>
                <w:p w:rsidR="00F837BA" w:rsidRPr="00695B12" w:rsidRDefault="00F837BA">
                  <w:pPr>
                    <w:rPr>
                      <w:rFonts w:ascii="Cambria" w:hAnsi="Cambria"/>
                      <w:b/>
                      <w:bCs/>
                      <w:color w:val="365F91"/>
                      <w:sz w:val="24"/>
                      <w:szCs w:val="28"/>
                      <w:lang w:val="es-AR"/>
                    </w:rPr>
                  </w:pPr>
                </w:p>
                <w:p w:rsidR="00F837BA" w:rsidRPr="00695B12" w:rsidRDefault="00F837BA">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r>
                  <w:r w:rsidRPr="00695B12">
                    <w:rPr>
                      <w:rFonts w:ascii="Cambria" w:hAnsi="Cambria"/>
                      <w:b/>
                      <w:bCs/>
                      <w:color w:val="365F91"/>
                      <w:sz w:val="24"/>
                      <w:szCs w:val="28"/>
                      <w:lang w:val="es-AR"/>
                    </w:rPr>
                    <w:tab/>
                    <w:t>Nombre:</w:t>
                  </w:r>
                  <w:r w:rsidR="00414DDE">
                    <w:rPr>
                      <w:rFonts w:ascii="Cambria" w:hAnsi="Cambria"/>
                      <w:b/>
                      <w:bCs/>
                      <w:color w:val="365F91"/>
                      <w:sz w:val="24"/>
                      <w:szCs w:val="28"/>
                      <w:lang w:val="es-AR"/>
                    </w:rPr>
                    <w:t>Ari</w:t>
                  </w:r>
                </w:p>
                <w:p w:rsidR="00F837BA" w:rsidRPr="00695B12" w:rsidRDefault="00F837BA">
                  <w:pPr>
                    <w:rPr>
                      <w:rFonts w:ascii="Cambria" w:hAnsi="Cambria"/>
                      <w:b/>
                      <w:bCs/>
                      <w:color w:val="365F91"/>
                      <w:sz w:val="24"/>
                      <w:szCs w:val="28"/>
                      <w:lang w:val="es-AR"/>
                    </w:rPr>
                  </w:pPr>
                </w:p>
                <w:p w:rsidR="00F837BA" w:rsidRPr="00695B12" w:rsidRDefault="00F837BA" w:rsidP="00D010E5">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r>
                  <w:r w:rsidRPr="00695B12">
                    <w:rPr>
                      <w:rFonts w:ascii="Cambria" w:hAnsi="Cambria"/>
                      <w:b/>
                      <w:bCs/>
                      <w:color w:val="365F91"/>
                      <w:sz w:val="24"/>
                      <w:szCs w:val="28"/>
                      <w:lang w:val="es-AR"/>
                    </w:rPr>
                    <w:tab/>
                    <w:t>Nombre:</w:t>
                  </w:r>
                  <w:r w:rsidR="00414DDE">
                    <w:rPr>
                      <w:rFonts w:ascii="Cambria" w:hAnsi="Cambria"/>
                      <w:b/>
                      <w:bCs/>
                      <w:color w:val="365F91"/>
                      <w:sz w:val="24"/>
                      <w:szCs w:val="28"/>
                      <w:lang w:val="es-AR"/>
                    </w:rPr>
                    <w:t xml:space="preserve"> Cris</w:t>
                  </w:r>
                </w:p>
                <w:p w:rsidR="00F837BA" w:rsidRPr="00695B12" w:rsidRDefault="00F837BA">
                  <w:pPr>
                    <w:rPr>
                      <w:rFonts w:ascii="Cambria" w:hAnsi="Cambria"/>
                      <w:b/>
                      <w:bCs/>
                      <w:color w:val="365F91"/>
                      <w:sz w:val="24"/>
                      <w:szCs w:val="28"/>
                      <w:lang w:val="es-AR"/>
                    </w:rPr>
                  </w:pPr>
                </w:p>
                <w:p w:rsidR="00F837BA" w:rsidRPr="00695B12" w:rsidRDefault="00F837BA" w:rsidP="00D010E5">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t xml:space="preserve"> </w:t>
                  </w:r>
                  <w:r w:rsidRPr="00695B12">
                    <w:rPr>
                      <w:rFonts w:ascii="Cambria" w:hAnsi="Cambria"/>
                      <w:b/>
                      <w:bCs/>
                      <w:color w:val="365F91"/>
                      <w:sz w:val="24"/>
                      <w:szCs w:val="28"/>
                      <w:lang w:val="es-AR"/>
                    </w:rPr>
                    <w:tab/>
                    <w:t>Nombre:</w:t>
                  </w:r>
                  <w:r w:rsidR="00414DDE">
                    <w:rPr>
                      <w:rFonts w:ascii="Cambria" w:hAnsi="Cambria"/>
                      <w:b/>
                      <w:bCs/>
                      <w:color w:val="365F91"/>
                      <w:sz w:val="24"/>
                      <w:szCs w:val="28"/>
                      <w:lang w:val="es-AR"/>
                    </w:rPr>
                    <w:t xml:space="preserve"> Martin</w:t>
                  </w:r>
                </w:p>
                <w:p w:rsidR="00F837BA" w:rsidRPr="00695B12" w:rsidRDefault="00F837BA">
                  <w:pPr>
                    <w:rPr>
                      <w:rFonts w:ascii="Cambria" w:hAnsi="Cambria"/>
                      <w:b/>
                      <w:bCs/>
                      <w:color w:val="365F91"/>
                      <w:sz w:val="24"/>
                      <w:szCs w:val="28"/>
                      <w:lang w:val="es-AR"/>
                    </w:rPr>
                  </w:pPr>
                </w:p>
                <w:p w:rsidR="00F837BA" w:rsidRPr="00695B12" w:rsidRDefault="00F837BA" w:rsidP="00D010E5">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r>
                  <w:r w:rsidRPr="00695B12">
                    <w:rPr>
                      <w:rFonts w:ascii="Cambria" w:hAnsi="Cambria"/>
                      <w:b/>
                      <w:bCs/>
                      <w:color w:val="365F91"/>
                      <w:sz w:val="24"/>
                      <w:szCs w:val="28"/>
                      <w:lang w:val="es-AR"/>
                    </w:rPr>
                    <w:tab/>
                    <w:t>Nombre:</w:t>
                  </w:r>
                  <w:r w:rsidR="00414DDE">
                    <w:rPr>
                      <w:rFonts w:ascii="Cambria" w:hAnsi="Cambria"/>
                      <w:b/>
                      <w:bCs/>
                      <w:color w:val="365F91"/>
                      <w:sz w:val="24"/>
                      <w:szCs w:val="28"/>
                      <w:lang w:val="es-AR"/>
                    </w:rPr>
                    <w:t xml:space="preserve"> Gonza</w:t>
                  </w:r>
                </w:p>
                <w:p w:rsidR="00F837BA" w:rsidRDefault="00F837BA"/>
              </w:txbxContent>
            </v:textbox>
          </v:shape>
        </w:pict>
      </w:r>
      <w:r w:rsidR="00F837BA">
        <w:rPr>
          <w:b/>
          <w:sz w:val="22"/>
          <w:u w:val="single"/>
          <w:lang w:val="es-AR"/>
        </w:rPr>
        <w:br w:type="page"/>
      </w:r>
    </w:p>
    <w:p w:rsidR="00F837BA" w:rsidRDefault="00F837BA" w:rsidP="001C0F4C">
      <w:pPr>
        <w:pStyle w:val="Ttulo1"/>
        <w:rPr>
          <w:lang w:val="es-AR"/>
        </w:rPr>
      </w:pPr>
      <w:r>
        <w:rPr>
          <w:lang w:val="es-AR"/>
        </w:rPr>
        <w:t>Presentación del Trabajo</w:t>
      </w:r>
      <w:r w:rsidRPr="00AB294B">
        <w:rPr>
          <w:lang w:val="es-AR"/>
        </w:rPr>
        <w:t>:</w:t>
      </w:r>
    </w:p>
    <w:p w:rsidR="00F837BA" w:rsidRPr="009C3F18" w:rsidRDefault="00F837BA" w:rsidP="009C3F18">
      <w:pPr>
        <w:rPr>
          <w:lang w:val="es-AR"/>
        </w:rPr>
      </w:pPr>
    </w:p>
    <w:p w:rsidR="00F837BA" w:rsidRPr="00D511D4" w:rsidRDefault="00F837BA" w:rsidP="00AB294B">
      <w:pPr>
        <w:ind w:firstLine="708"/>
        <w:jc w:val="both"/>
        <w:rPr>
          <w:lang w:val="es-AR"/>
        </w:rPr>
      </w:pPr>
      <w:r w:rsidRPr="00D511D4">
        <w:rPr>
          <w:lang w:val="es-AR"/>
        </w:rPr>
        <w:t xml:space="preserve">El trabajo práctico obligatorio de la materia </w:t>
      </w:r>
      <w:r>
        <w:rPr>
          <w:lang w:val="es-AR"/>
        </w:rPr>
        <w:t>Aplicaciones Distribuidas</w:t>
      </w:r>
      <w:r w:rsidRPr="00D511D4">
        <w:rPr>
          <w:lang w:val="es-AR"/>
        </w:rPr>
        <w:t xml:space="preserve"> consistirá del desarrollo de</w:t>
      </w:r>
      <w:r>
        <w:rPr>
          <w:lang w:val="es-AR"/>
        </w:rPr>
        <w:t>l tratamiento de pedidos de</w:t>
      </w:r>
      <w:r w:rsidRPr="00D511D4">
        <w:rPr>
          <w:lang w:val="es-AR"/>
        </w:rPr>
        <w:t xml:space="preserve"> </w:t>
      </w:r>
      <w:r>
        <w:rPr>
          <w:lang w:val="es-AR"/>
        </w:rPr>
        <w:t>cotización, compra, recepción de mercadería, entrega del pedido y facturación de rodamientos</w:t>
      </w:r>
      <w:r w:rsidRPr="00D511D4">
        <w:rPr>
          <w:lang w:val="es-AR"/>
        </w:rPr>
        <w:t xml:space="preserve"> </w:t>
      </w:r>
      <w:r>
        <w:rPr>
          <w:lang w:val="es-AR"/>
        </w:rPr>
        <w:t>para</w:t>
      </w:r>
      <w:r w:rsidRPr="00D511D4">
        <w:rPr>
          <w:lang w:val="es-AR"/>
        </w:rPr>
        <w:t xml:space="preserve"> </w:t>
      </w:r>
      <w:r>
        <w:rPr>
          <w:lang w:val="es-AR"/>
        </w:rPr>
        <w:t xml:space="preserve">consumo industrial, de una </w:t>
      </w:r>
      <w:r w:rsidRPr="00D511D4">
        <w:rPr>
          <w:lang w:val="es-AR"/>
        </w:rPr>
        <w:t xml:space="preserve">empresa </w:t>
      </w:r>
      <w:r>
        <w:rPr>
          <w:lang w:val="es-AR"/>
        </w:rPr>
        <w:t>proveedora de insumos industriales</w:t>
      </w:r>
      <w:r w:rsidRPr="00D511D4">
        <w:rPr>
          <w:lang w:val="es-AR"/>
        </w:rPr>
        <w:t xml:space="preserve">. Los componentes </w:t>
      </w:r>
      <w:r>
        <w:rPr>
          <w:lang w:val="es-AR"/>
        </w:rPr>
        <w:t>del sistema</w:t>
      </w:r>
      <w:r w:rsidRPr="00D511D4">
        <w:rPr>
          <w:lang w:val="es-AR"/>
        </w:rPr>
        <w:t xml:space="preserve"> son: </w:t>
      </w:r>
      <w:r>
        <w:rPr>
          <w:lang w:val="es-AR"/>
        </w:rPr>
        <w:t>oficinas de venta (ODV) y</w:t>
      </w:r>
      <w:r w:rsidRPr="00D511D4">
        <w:rPr>
          <w:lang w:val="es-AR"/>
        </w:rPr>
        <w:t xml:space="preserve"> casa central (</w:t>
      </w:r>
      <w:r>
        <w:rPr>
          <w:lang w:val="es-AR"/>
        </w:rPr>
        <w:t>CPR). Los componentes externos del sistema son los importadores, los fabricantes y los clientes (Industrias, Fábricas industriales, y grandes consumidores).</w:t>
      </w:r>
    </w:p>
    <w:p w:rsidR="00F837BA" w:rsidRPr="00D511D4" w:rsidRDefault="00F837BA" w:rsidP="00AB294B">
      <w:pPr>
        <w:ind w:firstLine="708"/>
        <w:jc w:val="both"/>
        <w:rPr>
          <w:lang w:val="es-AR"/>
        </w:rPr>
      </w:pPr>
      <w:r w:rsidRPr="00D511D4">
        <w:rPr>
          <w:lang w:val="es-AR"/>
        </w:rPr>
        <w:t>Los procesos a implementar se encuentran descriptos en l</w:t>
      </w:r>
      <w:r>
        <w:rPr>
          <w:lang w:val="es-AR"/>
        </w:rPr>
        <w:t>a sección “Descripción de procesos involucrados</w:t>
      </w:r>
      <w:r w:rsidRPr="00D511D4">
        <w:rPr>
          <w:lang w:val="es-AR"/>
        </w:rPr>
        <w:t>”.</w:t>
      </w:r>
    </w:p>
    <w:p w:rsidR="00F837BA" w:rsidRPr="00D511D4" w:rsidRDefault="00F837BA" w:rsidP="007459B0">
      <w:pPr>
        <w:jc w:val="both"/>
        <w:rPr>
          <w:lang w:val="es-AR"/>
        </w:rPr>
      </w:pPr>
    </w:p>
    <w:p w:rsidR="00F837BA" w:rsidRPr="00D511D4" w:rsidRDefault="00F837BA" w:rsidP="007459B0">
      <w:pPr>
        <w:jc w:val="both"/>
        <w:rPr>
          <w:b/>
          <w:u w:val="single"/>
          <w:lang w:val="es-AR"/>
        </w:rPr>
      </w:pPr>
      <w:r w:rsidRPr="00D511D4">
        <w:rPr>
          <w:b/>
          <w:u w:val="single"/>
          <w:lang w:val="es-AR"/>
        </w:rPr>
        <w:t xml:space="preserve">Condiciones </w:t>
      </w:r>
      <w:r>
        <w:rPr>
          <w:b/>
          <w:u w:val="single"/>
          <w:lang w:val="es-AR"/>
        </w:rPr>
        <w:t xml:space="preserve">generales </w:t>
      </w:r>
      <w:r w:rsidRPr="00D511D4">
        <w:rPr>
          <w:b/>
          <w:u w:val="single"/>
          <w:lang w:val="es-AR"/>
        </w:rPr>
        <w:t>para la realización:</w:t>
      </w:r>
    </w:p>
    <w:p w:rsidR="00F837BA" w:rsidRPr="00D511D4" w:rsidRDefault="00F837BA" w:rsidP="007459B0">
      <w:pPr>
        <w:numPr>
          <w:ilvl w:val="0"/>
          <w:numId w:val="33"/>
        </w:numPr>
        <w:spacing w:after="120"/>
        <w:jc w:val="both"/>
        <w:rPr>
          <w:lang w:val="es-AR"/>
        </w:rPr>
      </w:pPr>
      <w:r w:rsidRPr="00D511D4">
        <w:rPr>
          <w:lang w:val="es-AR"/>
        </w:rPr>
        <w:t xml:space="preserve">Cada grupo de trabajo deberá implementar </w:t>
      </w:r>
      <w:r>
        <w:rPr>
          <w:lang w:val="es-AR"/>
        </w:rPr>
        <w:t>todos los componentes del sistema.</w:t>
      </w:r>
    </w:p>
    <w:p w:rsidR="00F837BA" w:rsidRPr="00D511D4" w:rsidRDefault="00F837BA" w:rsidP="007459B0">
      <w:pPr>
        <w:numPr>
          <w:ilvl w:val="0"/>
          <w:numId w:val="33"/>
        </w:numPr>
        <w:spacing w:after="120"/>
        <w:jc w:val="both"/>
        <w:rPr>
          <w:lang w:val="es-AR"/>
        </w:rPr>
      </w:pPr>
      <w:r w:rsidRPr="00D511D4">
        <w:rPr>
          <w:lang w:val="es-AR"/>
        </w:rPr>
        <w:t xml:space="preserve">Los grupos estarán formados por </w:t>
      </w:r>
      <w:r>
        <w:rPr>
          <w:lang w:val="es-AR"/>
        </w:rPr>
        <w:t>3 o 4</w:t>
      </w:r>
      <w:r w:rsidRPr="00D511D4">
        <w:rPr>
          <w:lang w:val="es-AR"/>
        </w:rPr>
        <w:t xml:space="preserve"> personas</w:t>
      </w:r>
      <w:r>
        <w:rPr>
          <w:lang w:val="es-AR"/>
        </w:rPr>
        <w:t>, que serán supervisados por la cátedra.</w:t>
      </w:r>
    </w:p>
    <w:p w:rsidR="00F837BA" w:rsidRPr="00D511D4" w:rsidRDefault="00F837BA" w:rsidP="007459B0">
      <w:pPr>
        <w:numPr>
          <w:ilvl w:val="0"/>
          <w:numId w:val="33"/>
        </w:numPr>
        <w:spacing w:after="120"/>
        <w:jc w:val="both"/>
        <w:rPr>
          <w:lang w:val="es-AR"/>
        </w:rPr>
      </w:pPr>
      <w:r w:rsidRPr="00D511D4">
        <w:rPr>
          <w:lang w:val="es-AR"/>
        </w:rPr>
        <w:t>Para que el trabajo sea aprobado se tendrán en cuenta los siguientes requerimientos:</w:t>
      </w:r>
    </w:p>
    <w:p w:rsidR="00F837BA" w:rsidRPr="00D511D4" w:rsidRDefault="00F837BA" w:rsidP="007459B0">
      <w:pPr>
        <w:numPr>
          <w:ilvl w:val="1"/>
          <w:numId w:val="33"/>
        </w:numPr>
        <w:spacing w:after="120"/>
        <w:jc w:val="both"/>
        <w:rPr>
          <w:lang w:val="es-AR"/>
        </w:rPr>
      </w:pPr>
      <w:r w:rsidRPr="00D511D4">
        <w:rPr>
          <w:lang w:val="es-AR"/>
        </w:rPr>
        <w:t>El trabajo debe funcionar correctamente, de acuerdo a todas las especificaciones que figuran en la sección de “descripción de procesos” (más las adicionales que pueda agregar la cátedra posteriormente), y con todos los servicios implementados. Un trabajo que no contemple o implemente algunas de las funcionalidades descriptas no podrá ser aprobado.</w:t>
      </w:r>
    </w:p>
    <w:p w:rsidR="00F837BA" w:rsidRPr="00C93025" w:rsidRDefault="00F837BA" w:rsidP="007459B0">
      <w:pPr>
        <w:numPr>
          <w:ilvl w:val="1"/>
          <w:numId w:val="33"/>
        </w:numPr>
        <w:spacing w:after="120"/>
        <w:jc w:val="both"/>
        <w:rPr>
          <w:lang w:val="es-AR"/>
        </w:rPr>
      </w:pPr>
      <w:r w:rsidRPr="00C93025">
        <w:rPr>
          <w:lang w:val="es-AR"/>
        </w:rPr>
        <w:t xml:space="preserve">El trabajo práctico debe ser realizado siguiendo los criterios de diseño descriptos en el curso, y utilizando todos los criterios de calidad de diseño vistos en materias anteriores. Un trabajo que funcione correctamente, pero no esté diseñado de acuerdo a estos criterios </w:t>
      </w:r>
      <w:r>
        <w:rPr>
          <w:lang w:val="es-AR"/>
        </w:rPr>
        <w:t>no</w:t>
      </w:r>
      <w:r w:rsidRPr="00C93025">
        <w:rPr>
          <w:lang w:val="es-AR"/>
        </w:rPr>
        <w:t xml:space="preserve"> ser</w:t>
      </w:r>
      <w:r>
        <w:rPr>
          <w:lang w:val="es-AR"/>
        </w:rPr>
        <w:t>á</w:t>
      </w:r>
      <w:r w:rsidRPr="00C93025">
        <w:rPr>
          <w:lang w:val="es-AR"/>
        </w:rPr>
        <w:t xml:space="preserve"> aprobado. El </w:t>
      </w:r>
      <w:r>
        <w:rPr>
          <w:lang w:val="es-AR"/>
        </w:rPr>
        <w:t>trabajo</w:t>
      </w:r>
      <w:r w:rsidRPr="00C93025">
        <w:rPr>
          <w:lang w:val="es-AR"/>
        </w:rPr>
        <w:t xml:space="preserve"> completo deberá ser entregado en la fecha establecida en el cronograma (syllabus) del curso. La no presentación en dicha fecha, </w:t>
      </w:r>
      <w:r>
        <w:rPr>
          <w:lang w:val="es-AR"/>
        </w:rPr>
        <w:t xml:space="preserve">o presentación incompleta o insuficiente del mismo, </w:t>
      </w:r>
      <w:r w:rsidRPr="00C93025">
        <w:rPr>
          <w:lang w:val="es-AR"/>
        </w:rPr>
        <w:t xml:space="preserve">implicará que los integrantes del grupo </w:t>
      </w:r>
      <w:r>
        <w:rPr>
          <w:lang w:val="es-AR"/>
        </w:rPr>
        <w:t xml:space="preserve">perderán la condición de cursada regular de la materia y </w:t>
      </w:r>
      <w:r w:rsidRPr="00C93025">
        <w:rPr>
          <w:lang w:val="es-AR"/>
        </w:rPr>
        <w:t xml:space="preserve">no </w:t>
      </w:r>
      <w:r>
        <w:rPr>
          <w:lang w:val="es-AR"/>
        </w:rPr>
        <w:t>estarán habilitados</w:t>
      </w:r>
      <w:r w:rsidRPr="00C93025">
        <w:rPr>
          <w:lang w:val="es-AR"/>
        </w:rPr>
        <w:t xml:space="preserve"> </w:t>
      </w:r>
      <w:r>
        <w:rPr>
          <w:lang w:val="es-AR"/>
        </w:rPr>
        <w:t xml:space="preserve">para </w:t>
      </w:r>
      <w:r w:rsidRPr="00C93025">
        <w:rPr>
          <w:lang w:val="es-AR"/>
        </w:rPr>
        <w:t>presentarse en la</w:t>
      </w:r>
      <w:r>
        <w:rPr>
          <w:lang w:val="es-AR"/>
        </w:rPr>
        <w:t>s</w:t>
      </w:r>
      <w:r w:rsidRPr="00C93025">
        <w:rPr>
          <w:lang w:val="es-AR"/>
        </w:rPr>
        <w:t xml:space="preserve"> fechas de </w:t>
      </w:r>
      <w:r>
        <w:rPr>
          <w:lang w:val="es-AR"/>
        </w:rPr>
        <w:t>exámenes</w:t>
      </w:r>
      <w:r w:rsidRPr="00C93025">
        <w:rPr>
          <w:lang w:val="es-AR"/>
        </w:rPr>
        <w:t xml:space="preserve"> </w:t>
      </w:r>
      <w:r>
        <w:rPr>
          <w:lang w:val="es-AR"/>
        </w:rPr>
        <w:t>finales, condición para la aprobación de la materia</w:t>
      </w:r>
      <w:r w:rsidRPr="00C93025">
        <w:rPr>
          <w:lang w:val="es-AR"/>
        </w:rPr>
        <w:t xml:space="preserve"> (ver normas de evaluación en el syllabus del curso).</w:t>
      </w:r>
    </w:p>
    <w:p w:rsidR="00F837BA" w:rsidRDefault="00F837BA" w:rsidP="007459B0">
      <w:pPr>
        <w:spacing w:after="120"/>
        <w:ind w:left="1080"/>
        <w:jc w:val="both"/>
        <w:rPr>
          <w:lang w:val="es-AR"/>
        </w:rPr>
      </w:pPr>
      <w:r>
        <w:rPr>
          <w:lang w:val="es-AR"/>
        </w:rPr>
        <w:t>La documentación a incluir es la siguiente (para TODOS los procesos):</w:t>
      </w:r>
    </w:p>
    <w:p w:rsidR="00F837BA" w:rsidRDefault="00F837BA" w:rsidP="007459B0">
      <w:pPr>
        <w:numPr>
          <w:ilvl w:val="2"/>
          <w:numId w:val="33"/>
        </w:numPr>
        <w:spacing w:after="120"/>
        <w:jc w:val="both"/>
        <w:rPr>
          <w:lang w:val="es-AR"/>
        </w:rPr>
      </w:pPr>
      <w:r w:rsidRPr="00D511D4">
        <w:rPr>
          <w:lang w:val="es-AR"/>
        </w:rPr>
        <w:t>diagrama de clases (mostrando todas las clases, relaciones – herencia, asociación, agregación y composición -, cardinalidad de las relaciones, métodos implementados – con la visibilidad de cada uno -, atributos de cada clase)</w:t>
      </w:r>
    </w:p>
    <w:p w:rsidR="00F837BA" w:rsidRPr="00D511D4" w:rsidRDefault="00F837BA" w:rsidP="007459B0">
      <w:pPr>
        <w:numPr>
          <w:ilvl w:val="2"/>
          <w:numId w:val="33"/>
        </w:numPr>
        <w:spacing w:after="120"/>
        <w:jc w:val="both"/>
        <w:rPr>
          <w:lang w:val="es-AR"/>
        </w:rPr>
      </w:pPr>
      <w:r>
        <w:rPr>
          <w:lang w:val="es-AR"/>
        </w:rPr>
        <w:t>casos de uso</w:t>
      </w:r>
    </w:p>
    <w:p w:rsidR="00F837BA" w:rsidRDefault="00F837BA" w:rsidP="007459B0">
      <w:pPr>
        <w:numPr>
          <w:ilvl w:val="2"/>
          <w:numId w:val="33"/>
        </w:numPr>
        <w:spacing w:after="120"/>
        <w:jc w:val="both"/>
        <w:rPr>
          <w:lang w:val="es-AR"/>
        </w:rPr>
      </w:pPr>
      <w:r>
        <w:rPr>
          <w:lang w:val="es-AR"/>
        </w:rPr>
        <w:t>Modelo lógico de datos y diagrama</w:t>
      </w:r>
      <w:r w:rsidRPr="00D511D4">
        <w:rPr>
          <w:lang w:val="es-AR"/>
        </w:rPr>
        <w:t xml:space="preserve"> de la base de datos</w:t>
      </w:r>
    </w:p>
    <w:p w:rsidR="00F837BA" w:rsidRPr="00D511D4" w:rsidRDefault="00F837BA" w:rsidP="007459B0">
      <w:pPr>
        <w:spacing w:after="120"/>
        <w:ind w:left="1080"/>
        <w:jc w:val="both"/>
        <w:rPr>
          <w:lang w:val="es-AR"/>
        </w:rPr>
      </w:pPr>
      <w:r w:rsidRPr="00D511D4">
        <w:rPr>
          <w:lang w:val="es-AR"/>
        </w:rPr>
        <w:t>Se podrá agregar cualquier otra documentación que el grupo considere necesaria.</w:t>
      </w:r>
    </w:p>
    <w:p w:rsidR="00F837BA" w:rsidRDefault="00F837BA" w:rsidP="007459B0">
      <w:pPr>
        <w:spacing w:after="120"/>
        <w:ind w:left="1080"/>
        <w:jc w:val="both"/>
        <w:rPr>
          <w:lang w:val="es-AR"/>
        </w:rPr>
      </w:pPr>
      <w:r w:rsidRPr="00C93025">
        <w:rPr>
          <w:lang w:val="es-AR"/>
        </w:rPr>
        <w:t>La notación a utilizar será la estándar (UML) provista por la cátedra (se proveerán documentos con el resumen de la notación a utilizar). No se aceptarán trabajos con otra documentación.</w:t>
      </w:r>
    </w:p>
    <w:p w:rsidR="00F837BA" w:rsidRPr="00D511D4" w:rsidRDefault="00F837BA" w:rsidP="007459B0">
      <w:pPr>
        <w:spacing w:after="120"/>
        <w:ind w:left="1080"/>
        <w:jc w:val="both"/>
        <w:rPr>
          <w:lang w:val="es-AR"/>
        </w:rPr>
      </w:pPr>
      <w:r w:rsidRPr="00D511D4">
        <w:rPr>
          <w:lang w:val="es-AR"/>
        </w:rPr>
        <w:t>La calidad de la documentación será uno de los aspectos a considerar en la evaluación del trabajo práctico.</w:t>
      </w:r>
    </w:p>
    <w:p w:rsidR="00F837BA" w:rsidRPr="00D511D4" w:rsidRDefault="00F837BA" w:rsidP="007459B0">
      <w:pPr>
        <w:numPr>
          <w:ilvl w:val="1"/>
          <w:numId w:val="33"/>
        </w:numPr>
        <w:spacing w:after="120"/>
        <w:jc w:val="both"/>
        <w:rPr>
          <w:lang w:val="es-AR"/>
        </w:rPr>
      </w:pPr>
      <w:r w:rsidRPr="00D511D4">
        <w:rPr>
          <w:lang w:val="es-AR"/>
        </w:rPr>
        <w:t>El trabajo debe reproducir lo mejor posible las condiciones de un sistema real para la empresa.</w:t>
      </w:r>
    </w:p>
    <w:p w:rsidR="00F837BA" w:rsidRPr="00D511D4" w:rsidRDefault="00F837BA" w:rsidP="007459B0">
      <w:pPr>
        <w:numPr>
          <w:ilvl w:val="1"/>
          <w:numId w:val="33"/>
        </w:numPr>
        <w:spacing w:after="120"/>
        <w:jc w:val="both"/>
        <w:rPr>
          <w:lang w:val="es-AR"/>
        </w:rPr>
      </w:pPr>
      <w:r w:rsidRPr="00D511D4">
        <w:rPr>
          <w:lang w:val="es-AR"/>
        </w:rPr>
        <w:t xml:space="preserve">Las interfaces gráficas desarrolladas en el trabajo deberán tener en cuenta todas las condiciones de usabilidad propias de una aplicación real. Es decir, las interfaces deben ser amigables, reales, sencillas y fáciles de usar. Por cualquier consulta acerca del diseño de la interfaz gráfica, se puede </w:t>
      </w:r>
      <w:r w:rsidRPr="00D511D4">
        <w:rPr>
          <w:lang w:val="es-AR"/>
        </w:rPr>
        <w:lastRenderedPageBreak/>
        <w:t>consultar a los docentes del curso. Lo mismo es aplicable a los listados que deben producirse por pantalla.</w:t>
      </w:r>
    </w:p>
    <w:p w:rsidR="00F837BA" w:rsidRDefault="00F837BA" w:rsidP="007459B0">
      <w:pPr>
        <w:spacing w:after="120"/>
        <w:ind w:left="1080"/>
        <w:jc w:val="both"/>
        <w:rPr>
          <w:lang w:val="es-AR"/>
        </w:rPr>
      </w:pPr>
      <w:r w:rsidRPr="00C93025">
        <w:rPr>
          <w:lang w:val="es-AR"/>
        </w:rPr>
        <w:t>Cada grupo deberá presentar las pantallas de sus servicios (a través de snapshots</w:t>
      </w:r>
      <w:r w:rsidRPr="00C93025">
        <w:rPr>
          <w:rStyle w:val="Refdenotaalpie"/>
          <w:lang w:val="es-AR"/>
        </w:rPr>
        <w:footnoteReference w:id="1"/>
      </w:r>
      <w:r>
        <w:rPr>
          <w:lang w:val="es-AR"/>
        </w:rPr>
        <w:t xml:space="preserve"> del prototipo del sistema).</w:t>
      </w:r>
    </w:p>
    <w:p w:rsidR="00F837BA" w:rsidRPr="00D511D4" w:rsidRDefault="00F837BA" w:rsidP="007459B0">
      <w:pPr>
        <w:numPr>
          <w:ilvl w:val="1"/>
          <w:numId w:val="33"/>
        </w:numPr>
        <w:spacing w:after="120"/>
        <w:jc w:val="both"/>
        <w:rPr>
          <w:lang w:val="es-AR"/>
        </w:rPr>
      </w:pPr>
      <w:r w:rsidRPr="00D511D4">
        <w:rPr>
          <w:lang w:val="es-AR"/>
        </w:rPr>
        <w:t xml:space="preserve">Cada grupo debe determinar cuál es toda la información necesaria para implementar </w:t>
      </w:r>
      <w:r>
        <w:rPr>
          <w:lang w:val="es-AR"/>
        </w:rPr>
        <w:t>cada</w:t>
      </w:r>
      <w:r w:rsidRPr="00D511D4">
        <w:rPr>
          <w:lang w:val="es-AR"/>
        </w:rPr>
        <w:t xml:space="preserve"> módulo</w:t>
      </w:r>
      <w:r>
        <w:rPr>
          <w:lang w:val="es-AR"/>
        </w:rPr>
        <w:t xml:space="preserve"> o servicio</w:t>
      </w:r>
      <w:r w:rsidRPr="00D511D4">
        <w:rPr>
          <w:lang w:val="es-AR"/>
        </w:rPr>
        <w:t xml:space="preserve">, y determinar la forma de procesarla. </w:t>
      </w:r>
    </w:p>
    <w:p w:rsidR="00F837BA" w:rsidRPr="00D511D4" w:rsidRDefault="00F837BA" w:rsidP="007459B0">
      <w:pPr>
        <w:numPr>
          <w:ilvl w:val="1"/>
          <w:numId w:val="33"/>
        </w:numPr>
        <w:spacing w:after="120"/>
        <w:jc w:val="both"/>
        <w:rPr>
          <w:lang w:val="es-AR"/>
        </w:rPr>
      </w:pPr>
      <w:r>
        <w:rPr>
          <w:lang w:val="es-AR"/>
        </w:rPr>
        <w:t xml:space="preserve">El diseño de la estructura de datos </w:t>
      </w:r>
      <w:r w:rsidRPr="00D511D4">
        <w:rPr>
          <w:lang w:val="es-AR"/>
        </w:rPr>
        <w:t xml:space="preserve">debe hacerse utilizando los criterios de calidad en el diseño de bases de datos. Es decir, deben diseñarse las tablas evitando redundancias, inconsistencias, necesidades de actualizaciones múltiples, etc. </w:t>
      </w:r>
    </w:p>
    <w:p w:rsidR="00F837BA" w:rsidRPr="00D511D4" w:rsidRDefault="00F837BA" w:rsidP="007459B0">
      <w:pPr>
        <w:numPr>
          <w:ilvl w:val="1"/>
          <w:numId w:val="33"/>
        </w:numPr>
        <w:spacing w:after="120"/>
        <w:jc w:val="both"/>
        <w:rPr>
          <w:lang w:val="es-AR"/>
        </w:rPr>
      </w:pPr>
      <w:r w:rsidRPr="00D511D4">
        <w:rPr>
          <w:lang w:val="es-AR"/>
        </w:rPr>
        <w:t xml:space="preserve">Cada grupo podrá utilizar la Base de datos que desee para el desarrollo del sistema, </w:t>
      </w:r>
      <w:r>
        <w:rPr>
          <w:lang w:val="es-AR"/>
        </w:rPr>
        <w:t>siempre que la misma sea relacional y pueda ser reproducida sin problemas de licenciamiento</w:t>
      </w:r>
      <w:r w:rsidRPr="00D511D4">
        <w:rPr>
          <w:lang w:val="es-AR"/>
        </w:rPr>
        <w:t>.</w:t>
      </w:r>
    </w:p>
    <w:p w:rsidR="00F837BA" w:rsidRPr="00D511D4" w:rsidRDefault="00F837BA" w:rsidP="007459B0">
      <w:pPr>
        <w:numPr>
          <w:ilvl w:val="1"/>
          <w:numId w:val="33"/>
        </w:numPr>
        <w:spacing w:after="120"/>
        <w:jc w:val="both"/>
        <w:rPr>
          <w:lang w:val="es-AR"/>
        </w:rPr>
      </w:pPr>
      <w:r w:rsidRPr="00D511D4">
        <w:rPr>
          <w:lang w:val="es-AR"/>
        </w:rPr>
        <w:t>La aplicación debe efectuar el tratamiento de errores necesario</w:t>
      </w:r>
      <w:r>
        <w:rPr>
          <w:lang w:val="es-AR"/>
        </w:rPr>
        <w:t xml:space="preserve"> (y de la manera pertinente)</w:t>
      </w:r>
      <w:r w:rsidRPr="00D511D4">
        <w:rPr>
          <w:lang w:val="es-AR"/>
        </w:rPr>
        <w:t xml:space="preserve">, que le otorgue robustez a la aplicación. </w:t>
      </w:r>
    </w:p>
    <w:p w:rsidR="00F837BA" w:rsidRPr="00D511D4" w:rsidRDefault="00F837BA" w:rsidP="007459B0">
      <w:pPr>
        <w:numPr>
          <w:ilvl w:val="0"/>
          <w:numId w:val="33"/>
        </w:numPr>
        <w:spacing w:after="120"/>
        <w:jc w:val="both"/>
        <w:rPr>
          <w:lang w:val="es-AR"/>
        </w:rPr>
      </w:pPr>
      <w:r w:rsidRPr="00D511D4">
        <w:rPr>
          <w:lang w:val="es-AR"/>
        </w:rPr>
        <w:t>Por tratarse de un</w:t>
      </w:r>
      <w:r>
        <w:rPr>
          <w:lang w:val="es-AR"/>
        </w:rPr>
        <w:t>a adaptación de</w:t>
      </w:r>
      <w:r w:rsidRPr="00D511D4">
        <w:rPr>
          <w:lang w:val="es-AR"/>
        </w:rPr>
        <w:t xml:space="preserve"> caso real, la especificación puede contener las mismas ambigüedades que un sistema real. En tales casos, se puede consultar a los docentes del curso para resolver las dudas que tengan los alumnos. </w:t>
      </w:r>
      <w:r>
        <w:rPr>
          <w:lang w:val="es-AR"/>
        </w:rPr>
        <w:t>Se habilitará el foro de WebCampus para contestar las consultas.</w:t>
      </w:r>
    </w:p>
    <w:p w:rsidR="00F837BA" w:rsidRDefault="00F837BA" w:rsidP="007459B0">
      <w:pPr>
        <w:spacing w:after="120"/>
        <w:jc w:val="both"/>
        <w:rPr>
          <w:lang w:val="es-AR"/>
        </w:rPr>
      </w:pPr>
      <w:r>
        <w:rPr>
          <w:lang w:val="es-AR"/>
        </w:rPr>
        <w:t xml:space="preserve"> </w:t>
      </w:r>
      <w:r w:rsidRPr="00D511D4">
        <w:rPr>
          <w:lang w:val="es-AR"/>
        </w:rPr>
        <w:t xml:space="preserve">El trabajo práctico puede ser desarrollado por alumnos </w:t>
      </w:r>
      <w:r>
        <w:rPr>
          <w:lang w:val="es-AR"/>
        </w:rPr>
        <w:t>en</w:t>
      </w:r>
      <w:r w:rsidRPr="00D511D4">
        <w:rPr>
          <w:lang w:val="es-AR"/>
        </w:rPr>
        <w:t xml:space="preserve"> máquinas particulares</w:t>
      </w:r>
      <w:r>
        <w:rPr>
          <w:lang w:val="es-AR"/>
        </w:rPr>
        <w:t xml:space="preserve"> o en el laboratorio asignado para la materia</w:t>
      </w:r>
      <w:r w:rsidRPr="00D511D4">
        <w:rPr>
          <w:lang w:val="es-AR"/>
        </w:rPr>
        <w:t xml:space="preserve">; no obstante, debe tenerse en cuenta que </w:t>
      </w:r>
      <w:r>
        <w:rPr>
          <w:lang w:val="es-AR"/>
        </w:rPr>
        <w:t>deberá entregar TODO LO NECESARIO para replicarlo en cualquier máquina que tenga Eclipse, Java 6, Tomcat y Hibernate 3.6.</w:t>
      </w:r>
    </w:p>
    <w:p w:rsidR="00F837BA" w:rsidRDefault="00F837BA" w:rsidP="00B216F8">
      <w:pPr>
        <w:pStyle w:val="Ttulo1"/>
        <w:rPr>
          <w:lang w:val="es-AR"/>
        </w:rPr>
      </w:pPr>
      <w:r w:rsidRPr="00D511D4">
        <w:rPr>
          <w:lang w:val="es-AR"/>
        </w:rPr>
        <w:br w:type="page"/>
      </w:r>
      <w:r>
        <w:rPr>
          <w:lang w:val="es-AR"/>
        </w:rPr>
        <w:lastRenderedPageBreak/>
        <w:t>Descripción general:</w:t>
      </w:r>
    </w:p>
    <w:p w:rsidR="00F837BA" w:rsidRDefault="00F837BA" w:rsidP="003A5DAE">
      <w:pPr>
        <w:ind w:firstLine="708"/>
        <w:jc w:val="both"/>
        <w:rPr>
          <w:lang w:val="es-AR"/>
        </w:rPr>
      </w:pPr>
    </w:p>
    <w:p w:rsidR="00F837BA" w:rsidRDefault="00F837BA" w:rsidP="003A5DAE">
      <w:pPr>
        <w:ind w:firstLine="708"/>
        <w:jc w:val="both"/>
        <w:rPr>
          <w:lang w:val="es-AR"/>
        </w:rPr>
      </w:pPr>
      <w:r>
        <w:rPr>
          <w:lang w:val="es-AR"/>
        </w:rPr>
        <w:t>La empresa provee rodamientos únicamente a grandes consumidores (plantas industriales, fábricas, grandes talleres, etc.), que solicitan periódicamente para el mantenimiento y/o repuesto de sus maquinarias u otros insumos destinados a la producción.</w:t>
      </w:r>
    </w:p>
    <w:p w:rsidR="00F837BA" w:rsidRDefault="00F837BA" w:rsidP="00BE6DA8">
      <w:pPr>
        <w:ind w:firstLine="708"/>
        <w:jc w:val="both"/>
        <w:rPr>
          <w:lang w:val="es-AR"/>
        </w:rPr>
      </w:pPr>
      <w:r>
        <w:rPr>
          <w:lang w:val="es-AR"/>
        </w:rPr>
        <w:t>La demanda se satisface con o sin stock. Para ambos casos el procedimiento es el mismo, ya que el stock debe reponerse. Al recibir una solicitud de cotización o intervenir en alguna licitación, debe obtener en el mercado el mejor precio para agregarle su porcentaje de ganancia manteniendo un precio de venta competitivo. Para esto consulta las distintas listas de precios de los importadores y fabricantes de rodamientos y selecciona la mejor opción.</w:t>
      </w:r>
    </w:p>
    <w:p w:rsidR="00F837BA" w:rsidRDefault="00F837BA" w:rsidP="00BE6DA8">
      <w:pPr>
        <w:ind w:firstLine="708"/>
        <w:jc w:val="both"/>
        <w:rPr>
          <w:lang w:val="es-AR"/>
        </w:rPr>
      </w:pPr>
      <w:r>
        <w:rPr>
          <w:lang w:val="es-AR"/>
        </w:rPr>
        <w:t>Si la cotización es aceptada, tanto parcial como totalmente, la oficina de venta emite las ordenes de compra a la CRP para que utilizando el stock propio o generando las solicitudes de compra a los proveedores remita a las ODV la mercadería solicitada para que la misma arme los envíos y genere la documentación pertinente (facturas, remito, etc).</w:t>
      </w:r>
    </w:p>
    <w:p w:rsidR="00F837BA" w:rsidRDefault="00F837BA" w:rsidP="007B4DA0">
      <w:pPr>
        <w:rPr>
          <w:lang w:val="es-AR"/>
        </w:rPr>
      </w:pPr>
    </w:p>
    <w:p w:rsidR="00F837BA" w:rsidRPr="007459B0" w:rsidRDefault="00F837BA" w:rsidP="007459B0">
      <w:pPr>
        <w:jc w:val="both"/>
        <w:rPr>
          <w:b/>
          <w:u w:val="single"/>
          <w:lang w:val="es-AR"/>
        </w:rPr>
      </w:pPr>
      <w:r w:rsidRPr="007459B0">
        <w:rPr>
          <w:b/>
          <w:u w:val="single"/>
          <w:lang w:val="es-AR"/>
        </w:rPr>
        <w:t>Características</w:t>
      </w:r>
      <w:r>
        <w:rPr>
          <w:b/>
          <w:u w:val="single"/>
          <w:lang w:val="es-AR"/>
        </w:rPr>
        <w:t xml:space="preserve"> de los productos</w:t>
      </w:r>
      <w:r w:rsidRPr="007459B0">
        <w:rPr>
          <w:b/>
          <w:u w:val="single"/>
          <w:lang w:val="es-AR"/>
        </w:rPr>
        <w:t>:</w:t>
      </w:r>
    </w:p>
    <w:p w:rsidR="00F837BA" w:rsidRDefault="00F837BA" w:rsidP="00BE6DA8">
      <w:pPr>
        <w:ind w:firstLine="708"/>
        <w:jc w:val="both"/>
        <w:rPr>
          <w:lang w:val="es-AR"/>
        </w:rPr>
      </w:pPr>
      <w:r w:rsidRPr="007459B0">
        <w:rPr>
          <w:lang w:val="es-AR"/>
        </w:rPr>
        <w:t>Los rodamientos pueden ser de bolilla, de rodillo, de agujas, simple hilera, doble hilera, cónicos, autocentrantes, etc., de distintas características y medidas. Pueden ser importados o de producción nacional.</w:t>
      </w:r>
    </w:p>
    <w:p w:rsidR="00F837BA" w:rsidRPr="007459B0" w:rsidRDefault="00F837BA" w:rsidP="00BE6DA8">
      <w:pPr>
        <w:ind w:firstLine="708"/>
        <w:jc w:val="both"/>
        <w:rPr>
          <w:lang w:val="es-AR"/>
        </w:rPr>
      </w:pPr>
      <w:r w:rsidRPr="007459B0">
        <w:rPr>
          <w:lang w:val="es-AR"/>
        </w:rPr>
        <w:t>Pueden ser de primeras marcas como SKF, STEYR, FAG, SNR, marcas como ZKL casi a la altura de las primeras marcas u otras de menor categoría</w:t>
      </w:r>
      <w:r>
        <w:rPr>
          <w:lang w:val="es-AR"/>
        </w:rPr>
        <w:t xml:space="preserve"> y</w:t>
      </w:r>
      <w:r w:rsidRPr="007459B0">
        <w:rPr>
          <w:lang w:val="es-AR"/>
        </w:rPr>
        <w:t xml:space="preserve"> por ende más </w:t>
      </w:r>
      <w:r>
        <w:rPr>
          <w:lang w:val="es-AR"/>
        </w:rPr>
        <w:t>económic</w:t>
      </w:r>
      <w:r w:rsidRPr="007459B0">
        <w:rPr>
          <w:lang w:val="es-AR"/>
        </w:rPr>
        <w:t xml:space="preserve">os. De modo que el precio de un rodamiento no solo depende de una lista, sino también </w:t>
      </w:r>
      <w:r>
        <w:rPr>
          <w:lang w:val="es-AR"/>
        </w:rPr>
        <w:t>de</w:t>
      </w:r>
      <w:r w:rsidRPr="007459B0">
        <w:rPr>
          <w:lang w:val="es-AR"/>
        </w:rPr>
        <w:t xml:space="preserve"> una determinada marca</w:t>
      </w:r>
      <w:r>
        <w:rPr>
          <w:lang w:val="es-AR"/>
        </w:rPr>
        <w:t xml:space="preserve"> y el </w:t>
      </w:r>
      <w:r w:rsidRPr="007459B0">
        <w:rPr>
          <w:lang w:val="es-AR"/>
        </w:rPr>
        <w:t>país de origen. SKF tiene fabricación en Argentina, en Brasil, en Suecia, etc.</w:t>
      </w:r>
      <w:r>
        <w:rPr>
          <w:lang w:val="es-AR"/>
        </w:rPr>
        <w:t>, y cada uno tiene su propio precio.</w:t>
      </w:r>
    </w:p>
    <w:p w:rsidR="00F837BA" w:rsidRPr="007459B0" w:rsidRDefault="00F837BA" w:rsidP="00BE6DA8">
      <w:pPr>
        <w:ind w:firstLine="708"/>
        <w:jc w:val="both"/>
        <w:rPr>
          <w:lang w:val="es-AR"/>
        </w:rPr>
      </w:pPr>
      <w:r w:rsidRPr="007459B0">
        <w:rPr>
          <w:lang w:val="es-AR"/>
        </w:rPr>
        <w:t xml:space="preserve">Los rodamientos se identifican por su código, y se encuentran estandarizados por el código de SKF. Cualquier código propio de una marca en particular debiera tener su equivalente a la lista de SKF. El código determina la medida, el tipo y las características del rodamiento. Por Ej.: el 6203 y el 6203 ZZ son dos rodamientos del mismo tipo y de la misma medida, pero con características distintas indicadas por la ZZ. </w:t>
      </w:r>
    </w:p>
    <w:p w:rsidR="00F837BA" w:rsidRPr="007459B0" w:rsidRDefault="00F837BA" w:rsidP="007459B0">
      <w:pPr>
        <w:jc w:val="both"/>
        <w:rPr>
          <w:lang w:val="es-AR"/>
        </w:rPr>
      </w:pPr>
    </w:p>
    <w:p w:rsidR="00F837BA" w:rsidRPr="007459B0" w:rsidRDefault="00F837BA" w:rsidP="007459B0">
      <w:pPr>
        <w:jc w:val="both"/>
        <w:rPr>
          <w:b/>
          <w:u w:val="single"/>
          <w:lang w:val="es-AR"/>
        </w:rPr>
      </w:pPr>
      <w:r w:rsidRPr="007459B0">
        <w:rPr>
          <w:b/>
          <w:u w:val="single"/>
          <w:lang w:val="es-AR"/>
        </w:rPr>
        <w:t>Componentes:</w:t>
      </w:r>
    </w:p>
    <w:p w:rsidR="00F837BA" w:rsidRDefault="00F837BA" w:rsidP="00620D4A">
      <w:pPr>
        <w:ind w:firstLine="708"/>
        <w:jc w:val="both"/>
        <w:rPr>
          <w:lang w:val="es-AR"/>
        </w:rPr>
      </w:pPr>
      <w:r w:rsidRPr="007459B0">
        <w:rPr>
          <w:lang w:val="es-AR"/>
        </w:rPr>
        <w:t xml:space="preserve">La empresa tiene varias </w:t>
      </w:r>
      <w:r>
        <w:rPr>
          <w:lang w:val="es-AR"/>
        </w:rPr>
        <w:t xml:space="preserve">ODV </w:t>
      </w:r>
      <w:r w:rsidRPr="007459B0">
        <w:rPr>
          <w:lang w:val="es-AR"/>
        </w:rPr>
        <w:t>en centros industriales con su cartera de clientes</w:t>
      </w:r>
      <w:r>
        <w:rPr>
          <w:lang w:val="es-AR"/>
        </w:rPr>
        <w:t xml:space="preserve"> asociada</w:t>
      </w:r>
      <w:r w:rsidRPr="007459B0">
        <w:rPr>
          <w:lang w:val="es-AR"/>
        </w:rPr>
        <w:t xml:space="preserve"> y se encargan de cotizar y vender rodamientos a éstos. </w:t>
      </w:r>
    </w:p>
    <w:p w:rsidR="00F837BA" w:rsidRDefault="00F837BA" w:rsidP="00620D4A">
      <w:pPr>
        <w:ind w:firstLine="708"/>
        <w:jc w:val="both"/>
        <w:rPr>
          <w:lang w:val="es-AR"/>
        </w:rPr>
      </w:pPr>
      <w:r w:rsidRPr="007459B0">
        <w:rPr>
          <w:lang w:val="es-AR"/>
        </w:rPr>
        <w:t xml:space="preserve">La </w:t>
      </w:r>
      <w:r>
        <w:rPr>
          <w:lang w:val="es-AR"/>
        </w:rPr>
        <w:t xml:space="preserve">CPR </w:t>
      </w:r>
      <w:r w:rsidRPr="007459B0">
        <w:rPr>
          <w:lang w:val="es-AR"/>
        </w:rPr>
        <w:t xml:space="preserve">se encarga de </w:t>
      </w:r>
      <w:r>
        <w:rPr>
          <w:lang w:val="es-AR"/>
        </w:rPr>
        <w:t xml:space="preserve">procesar las compras </w:t>
      </w:r>
      <w:r w:rsidRPr="007459B0">
        <w:rPr>
          <w:lang w:val="es-AR"/>
        </w:rPr>
        <w:t xml:space="preserve">de cualquier oficina de ventas y organiza las listas de precios de sus proveedores, importadores y fabricantes, para facilitar el proceso de cotización. Para esto genera, administra y publica un servicio </w:t>
      </w:r>
      <w:r>
        <w:rPr>
          <w:lang w:val="es-AR"/>
        </w:rPr>
        <w:t xml:space="preserve">consistente en una </w:t>
      </w:r>
      <w:r w:rsidRPr="007459B0">
        <w:rPr>
          <w:lang w:val="es-AR"/>
        </w:rPr>
        <w:t>comparativ</w:t>
      </w:r>
      <w:r>
        <w:rPr>
          <w:lang w:val="es-AR"/>
        </w:rPr>
        <w:t>a</w:t>
      </w:r>
      <w:r w:rsidRPr="007459B0">
        <w:rPr>
          <w:lang w:val="es-AR"/>
        </w:rPr>
        <w:t xml:space="preserve"> de precios, que es consultado </w:t>
      </w:r>
      <w:r>
        <w:rPr>
          <w:lang w:val="es-AR"/>
        </w:rPr>
        <w:t>en</w:t>
      </w:r>
      <w:r w:rsidRPr="007459B0">
        <w:rPr>
          <w:lang w:val="es-AR"/>
        </w:rPr>
        <w:t xml:space="preserve"> las </w:t>
      </w:r>
      <w:r>
        <w:rPr>
          <w:lang w:val="es-AR"/>
        </w:rPr>
        <w:t>ODV para cotizar los pedidos.</w:t>
      </w:r>
    </w:p>
    <w:p w:rsidR="00F837BA" w:rsidRPr="007459B0" w:rsidRDefault="00F837BA" w:rsidP="00620D4A">
      <w:pPr>
        <w:ind w:firstLine="708"/>
        <w:jc w:val="both"/>
        <w:rPr>
          <w:lang w:val="es-AR"/>
        </w:rPr>
      </w:pPr>
      <w:r>
        <w:rPr>
          <w:lang w:val="es-AR"/>
        </w:rPr>
        <w:t xml:space="preserve">En la mencionada comparativa de precios se </w:t>
      </w:r>
      <w:r w:rsidRPr="007459B0">
        <w:rPr>
          <w:lang w:val="es-AR"/>
        </w:rPr>
        <w:t xml:space="preserve">indica para cada rodamiento el precio comparado en cada lista, con la finalidad de obtener el mejor precio, por Nº de serie, por tipo, </w:t>
      </w:r>
      <w:r>
        <w:rPr>
          <w:lang w:val="es-AR"/>
        </w:rPr>
        <w:t>po</w:t>
      </w:r>
      <w:r w:rsidRPr="007459B0">
        <w:rPr>
          <w:lang w:val="es-AR"/>
        </w:rPr>
        <w:t>r marca.</w:t>
      </w:r>
    </w:p>
    <w:p w:rsidR="00F837BA" w:rsidRDefault="00F837BA" w:rsidP="007459B0">
      <w:pPr>
        <w:jc w:val="both"/>
        <w:rPr>
          <w:lang w:val="es-AR"/>
        </w:rPr>
      </w:pPr>
    </w:p>
    <w:p w:rsidR="00F837BA" w:rsidRDefault="00F837BA" w:rsidP="007459B0">
      <w:pPr>
        <w:jc w:val="both"/>
        <w:rPr>
          <w:b/>
          <w:u w:val="single"/>
          <w:lang w:val="es-AR"/>
        </w:rPr>
      </w:pPr>
      <w:r w:rsidRPr="00D14B2E">
        <w:rPr>
          <w:b/>
          <w:u w:val="single"/>
          <w:lang w:val="es-AR"/>
        </w:rPr>
        <w:t>Proceso de Compra a Proveedores</w:t>
      </w:r>
      <w:r>
        <w:rPr>
          <w:b/>
          <w:u w:val="single"/>
          <w:lang w:val="es-AR"/>
        </w:rPr>
        <w:t>:</w:t>
      </w:r>
    </w:p>
    <w:p w:rsidR="00F837BA" w:rsidRPr="00D14B2E" w:rsidRDefault="00F837BA" w:rsidP="007459B0">
      <w:pPr>
        <w:jc w:val="both"/>
        <w:rPr>
          <w:b/>
          <w:u w:val="single"/>
          <w:lang w:val="es-AR"/>
        </w:rPr>
      </w:pPr>
    </w:p>
    <w:p w:rsidR="00F837BA" w:rsidRDefault="00F837BA" w:rsidP="00FC3872">
      <w:pPr>
        <w:ind w:left="708"/>
        <w:jc w:val="both"/>
        <w:rPr>
          <w:lang w:val="es-AR"/>
        </w:rPr>
      </w:pPr>
      <w:r w:rsidRPr="00FC3872">
        <w:rPr>
          <w:b/>
          <w:i/>
          <w:lang w:val="es-AR"/>
        </w:rPr>
        <w:t>Condiciones de compra:</w:t>
      </w:r>
      <w:r w:rsidRPr="00FC3872">
        <w:rPr>
          <w:lang w:val="es-AR"/>
        </w:rPr>
        <w:t xml:space="preserve"> </w:t>
      </w:r>
      <w:r w:rsidRPr="00E32B26">
        <w:rPr>
          <w:lang w:val="es-AR"/>
        </w:rPr>
        <w:t xml:space="preserve">Las determina </w:t>
      </w:r>
      <w:r>
        <w:rPr>
          <w:lang w:val="es-AR"/>
        </w:rPr>
        <w:t>cada proveedor en función distintos parámetros como ser volumen, monto y frecuencia de compras realizadas, pueden ser de forma individual o integrada pero siempre son ajenas a nuestra empresa.</w:t>
      </w:r>
    </w:p>
    <w:p w:rsidR="00F837BA" w:rsidRDefault="00F837BA" w:rsidP="004A78BB">
      <w:pPr>
        <w:ind w:firstLine="708"/>
        <w:jc w:val="both"/>
        <w:rPr>
          <w:lang w:val="es-AR"/>
        </w:rPr>
      </w:pPr>
    </w:p>
    <w:p w:rsidR="00F837BA" w:rsidRDefault="00F837BA" w:rsidP="00FC3872">
      <w:pPr>
        <w:ind w:left="708"/>
        <w:jc w:val="both"/>
        <w:rPr>
          <w:lang w:val="es-AR"/>
        </w:rPr>
      </w:pPr>
      <w:r w:rsidRPr="00FC3872">
        <w:rPr>
          <w:b/>
          <w:i/>
          <w:lang w:val="es-AR"/>
        </w:rPr>
        <w:t>Descuentos por compra:</w:t>
      </w:r>
      <w:r>
        <w:rPr>
          <w:b/>
          <w:i/>
          <w:lang w:val="es-AR"/>
        </w:rPr>
        <w:t xml:space="preserve"> </w:t>
      </w:r>
      <w:r>
        <w:rPr>
          <w:lang w:val="es-AR"/>
        </w:rPr>
        <w:t xml:space="preserve">Generalmente el proveedor determina descuentos por pago contado, pero también puede determinar descuentos adicionales a sus clientes por otros criterios como ser monto del operación o por frecuencia de compras, estos descuentos no son constantes y puede ocurrir que un pedido reciba un descuento pero el siguiente no. </w:t>
      </w:r>
    </w:p>
    <w:p w:rsidR="00F837BA" w:rsidRPr="00D14B2E" w:rsidRDefault="00F837BA" w:rsidP="00FC3872">
      <w:pPr>
        <w:ind w:left="708" w:firstLine="708"/>
        <w:jc w:val="both"/>
        <w:rPr>
          <w:lang w:val="es-AR"/>
        </w:rPr>
      </w:pPr>
      <w:r>
        <w:rPr>
          <w:lang w:val="es-AR"/>
        </w:rPr>
        <w:t xml:space="preserve">Adicionalmente a sus listas de precios regulares los proveedores publican </w:t>
      </w:r>
      <w:r w:rsidRPr="001312BD">
        <w:rPr>
          <w:b/>
          <w:lang w:val="es-AR"/>
        </w:rPr>
        <w:t>listas de ofertas</w:t>
      </w:r>
      <w:r>
        <w:rPr>
          <w:lang w:val="es-AR"/>
        </w:rPr>
        <w:t xml:space="preserve"> donde indican descuentos sobre algunos ítems, ya sea de forma directa o por alguna condición especial (volumen, forma de pago, monto de la operación, etc)</w:t>
      </w:r>
    </w:p>
    <w:p w:rsidR="00F837BA" w:rsidRPr="00FC3872" w:rsidRDefault="00F837BA" w:rsidP="00FC3872">
      <w:pPr>
        <w:ind w:left="708"/>
        <w:jc w:val="both"/>
        <w:rPr>
          <w:b/>
          <w:i/>
          <w:lang w:val="es-AR"/>
        </w:rPr>
      </w:pPr>
      <w:r w:rsidRPr="00FC3872">
        <w:rPr>
          <w:b/>
          <w:i/>
          <w:lang w:val="es-AR"/>
        </w:rPr>
        <w:lastRenderedPageBreak/>
        <w:t>Condiciones de pago:</w:t>
      </w:r>
      <w:r>
        <w:rPr>
          <w:b/>
          <w:i/>
          <w:lang w:val="es-AR"/>
        </w:rPr>
        <w:t xml:space="preserve"> </w:t>
      </w:r>
      <w:r>
        <w:rPr>
          <w:lang w:val="es-AR"/>
        </w:rPr>
        <w:t xml:space="preserve">Las distintas condiciones de pago se negocian con cada proveedor, pero en forma general se determina: contado, 30, 60 y 90 días y puede ser con o sin interés cuando no sea contado. </w:t>
      </w:r>
    </w:p>
    <w:p w:rsidR="00F837BA" w:rsidRDefault="00F837BA" w:rsidP="007459B0">
      <w:pPr>
        <w:jc w:val="both"/>
        <w:rPr>
          <w:u w:val="single"/>
          <w:lang w:val="es-AR"/>
        </w:rPr>
      </w:pPr>
    </w:p>
    <w:p w:rsidR="00F837BA" w:rsidRDefault="00F837BA" w:rsidP="00FC3872">
      <w:pPr>
        <w:jc w:val="both"/>
        <w:rPr>
          <w:b/>
          <w:u w:val="single"/>
          <w:lang w:val="es-AR"/>
        </w:rPr>
      </w:pPr>
      <w:r w:rsidRPr="00D14B2E">
        <w:rPr>
          <w:b/>
          <w:u w:val="single"/>
          <w:lang w:val="es-AR"/>
        </w:rPr>
        <w:t xml:space="preserve">Proceso de </w:t>
      </w:r>
      <w:r>
        <w:rPr>
          <w:b/>
          <w:u w:val="single"/>
          <w:lang w:val="es-AR"/>
        </w:rPr>
        <w:t>Venta</w:t>
      </w:r>
      <w:r w:rsidRPr="00D14B2E">
        <w:rPr>
          <w:b/>
          <w:u w:val="single"/>
          <w:lang w:val="es-AR"/>
        </w:rPr>
        <w:t xml:space="preserve"> a </w:t>
      </w:r>
      <w:r>
        <w:rPr>
          <w:b/>
          <w:u w:val="single"/>
          <w:lang w:val="es-AR"/>
        </w:rPr>
        <w:t>Clientes:</w:t>
      </w:r>
    </w:p>
    <w:p w:rsidR="00F837BA" w:rsidRDefault="00F837BA" w:rsidP="00FC3872">
      <w:pPr>
        <w:jc w:val="both"/>
        <w:rPr>
          <w:lang w:val="es-AR"/>
        </w:rPr>
      </w:pPr>
    </w:p>
    <w:p w:rsidR="00F837BA" w:rsidRDefault="00F837BA" w:rsidP="00FC3872">
      <w:pPr>
        <w:ind w:left="708"/>
        <w:jc w:val="both"/>
        <w:rPr>
          <w:lang w:val="es-AR"/>
        </w:rPr>
      </w:pPr>
      <w:r w:rsidRPr="00FC3872">
        <w:rPr>
          <w:b/>
          <w:i/>
          <w:lang w:val="es-AR"/>
        </w:rPr>
        <w:t xml:space="preserve">Condiciones de </w:t>
      </w:r>
      <w:r>
        <w:rPr>
          <w:b/>
          <w:i/>
          <w:lang w:val="es-AR"/>
        </w:rPr>
        <w:t>venta</w:t>
      </w:r>
      <w:r w:rsidRPr="00FC3872">
        <w:rPr>
          <w:b/>
          <w:i/>
          <w:lang w:val="es-AR"/>
        </w:rPr>
        <w:t>:</w:t>
      </w:r>
      <w:r w:rsidRPr="00FC3872">
        <w:rPr>
          <w:lang w:val="es-AR"/>
        </w:rPr>
        <w:t xml:space="preserve"> </w:t>
      </w:r>
      <w:r>
        <w:rPr>
          <w:lang w:val="es-AR"/>
        </w:rPr>
        <w:t>Se determinan para cada cliente según distintos parámetros como ser volumen de la compra en unidades, monto en dinero y frecuencia de compras realizadas, las mismas pueden variar en el tiempo según el comportamiento del cliente. Si se trata de un cliente nuevo no tiene condiciones de venta particulares.</w:t>
      </w:r>
    </w:p>
    <w:p w:rsidR="00F837BA" w:rsidRDefault="00F837BA" w:rsidP="00FC3872">
      <w:pPr>
        <w:ind w:firstLine="708"/>
        <w:jc w:val="both"/>
        <w:rPr>
          <w:lang w:val="es-AR"/>
        </w:rPr>
      </w:pPr>
    </w:p>
    <w:p w:rsidR="00F837BA" w:rsidRDefault="00F837BA" w:rsidP="00FC3872">
      <w:pPr>
        <w:ind w:left="708"/>
        <w:jc w:val="both"/>
        <w:rPr>
          <w:lang w:val="es-AR"/>
        </w:rPr>
      </w:pPr>
      <w:r w:rsidRPr="00FC3872">
        <w:rPr>
          <w:b/>
          <w:i/>
          <w:lang w:val="es-AR"/>
        </w:rPr>
        <w:t>Condiciones de pago:</w:t>
      </w:r>
      <w:r>
        <w:rPr>
          <w:b/>
          <w:i/>
          <w:lang w:val="es-AR"/>
        </w:rPr>
        <w:t xml:space="preserve"> </w:t>
      </w:r>
      <w:r>
        <w:rPr>
          <w:lang w:val="es-AR"/>
        </w:rPr>
        <w:t>Las distintas condiciones de pago se pactan con cada cliente, pero en forma general se determina: contado, 30, 60 y 90 días y puede ser con o sin interés cuando no sea contado.</w:t>
      </w:r>
    </w:p>
    <w:p w:rsidR="00F837BA" w:rsidRDefault="00F837BA" w:rsidP="00FC3872">
      <w:pPr>
        <w:jc w:val="both"/>
        <w:rPr>
          <w:lang w:val="es-AR"/>
        </w:rPr>
      </w:pPr>
    </w:p>
    <w:p w:rsidR="00F837BA" w:rsidRDefault="00F837BA" w:rsidP="00FC3872">
      <w:pPr>
        <w:ind w:left="708"/>
        <w:jc w:val="both"/>
        <w:rPr>
          <w:lang w:val="es-AR"/>
        </w:rPr>
      </w:pPr>
      <w:r w:rsidRPr="00FC3872">
        <w:rPr>
          <w:b/>
          <w:i/>
          <w:lang w:val="es-AR"/>
        </w:rPr>
        <w:t>Descuentos por venta:</w:t>
      </w:r>
      <w:r>
        <w:rPr>
          <w:b/>
          <w:i/>
          <w:lang w:val="es-AR"/>
        </w:rPr>
        <w:t xml:space="preserve"> </w:t>
      </w:r>
      <w:r>
        <w:rPr>
          <w:lang w:val="es-AR"/>
        </w:rPr>
        <w:t>Es política de la empresa efectuar descuentos por pago contado o por pago a corto plazo (30 / 60 días). También puede otorgar descuentos adicionales a determinados clientes.</w:t>
      </w:r>
    </w:p>
    <w:p w:rsidR="00F837BA" w:rsidRDefault="00F837BA" w:rsidP="00FC3872">
      <w:pPr>
        <w:ind w:left="708"/>
        <w:jc w:val="both"/>
        <w:rPr>
          <w:lang w:val="es-AR"/>
        </w:rPr>
      </w:pPr>
      <w:r>
        <w:rPr>
          <w:lang w:val="es-AR"/>
        </w:rPr>
        <w:t xml:space="preserve">Los descuentos se definen por distintas políticas: por forma de pago, por volumen  de la venta, por ventas históricas, por tipo de ítems, por ofertas, por exceso de stock, por competencia, y se definen arbitrariamente y por un determinado período de tiempo. </w:t>
      </w:r>
    </w:p>
    <w:p w:rsidR="00F837BA" w:rsidRDefault="00F837BA" w:rsidP="007459B0">
      <w:pPr>
        <w:jc w:val="both"/>
        <w:rPr>
          <w:u w:val="single"/>
          <w:lang w:val="es-AR"/>
        </w:rPr>
      </w:pPr>
    </w:p>
    <w:p w:rsidR="00F837BA" w:rsidRPr="007459B0" w:rsidRDefault="00F837BA" w:rsidP="007B4DA0">
      <w:pPr>
        <w:rPr>
          <w:b/>
          <w:u w:val="single"/>
          <w:lang w:val="es-AR"/>
        </w:rPr>
      </w:pPr>
      <w:r w:rsidRPr="007459B0">
        <w:rPr>
          <w:b/>
          <w:u w:val="single"/>
          <w:lang w:val="es-AR"/>
        </w:rPr>
        <w:t>Técnicas a implementar:</w:t>
      </w:r>
    </w:p>
    <w:p w:rsidR="00F837BA" w:rsidRPr="00623DE0" w:rsidRDefault="00F837BA" w:rsidP="007B4DA0">
      <w:pPr>
        <w:rPr>
          <w:lang w:val="es-AR"/>
        </w:rPr>
      </w:pPr>
      <w:r w:rsidRPr="00623DE0">
        <w:rPr>
          <w:lang w:val="es-AR"/>
        </w:rPr>
        <w:t xml:space="preserve">Se deben aplicar las distintas técnicas </w:t>
      </w:r>
      <w:r>
        <w:rPr>
          <w:lang w:val="es-AR"/>
        </w:rPr>
        <w:t>tratadas durante el curso de la materia, debiendo implementar:</w:t>
      </w:r>
    </w:p>
    <w:p w:rsidR="00F837BA" w:rsidRDefault="00F837BA" w:rsidP="00623DE0">
      <w:pPr>
        <w:ind w:left="708"/>
        <w:rPr>
          <w:lang w:val="es-AR"/>
        </w:rPr>
      </w:pPr>
      <w:r w:rsidRPr="00C86CE9">
        <w:rPr>
          <w:lang w:val="es-AR"/>
        </w:rPr>
        <w:t>Para</w:t>
      </w:r>
      <w:r>
        <w:rPr>
          <w:lang w:val="es-AR"/>
        </w:rPr>
        <w:t xml:space="preserve"> la persistencia de objetos:</w:t>
      </w:r>
      <w:r>
        <w:rPr>
          <w:lang w:val="es-AR"/>
        </w:rPr>
        <w:tab/>
        <w:t>JPA</w:t>
      </w:r>
    </w:p>
    <w:p w:rsidR="00F837BA" w:rsidRDefault="00F837BA" w:rsidP="00623DE0">
      <w:pPr>
        <w:ind w:left="708"/>
        <w:rPr>
          <w:lang w:val="es-AR"/>
        </w:rPr>
      </w:pPr>
      <w:r>
        <w:rPr>
          <w:lang w:val="es-AR"/>
        </w:rPr>
        <w:t>Para la publicación del servicio remoto: RMI</w:t>
      </w:r>
    </w:p>
    <w:p w:rsidR="00F837BA" w:rsidRDefault="00F837BA" w:rsidP="00623DE0">
      <w:pPr>
        <w:ind w:left="708"/>
        <w:rPr>
          <w:lang w:val="es-AR"/>
        </w:rPr>
      </w:pPr>
      <w:r>
        <w:rPr>
          <w:lang w:val="es-AR"/>
        </w:rPr>
        <w:t>Para la interfaz del circuito de ventas: JSP – Ajax (optativamente JSF)</w:t>
      </w:r>
    </w:p>
    <w:p w:rsidR="00F837BA" w:rsidRDefault="00F837BA" w:rsidP="00623DE0">
      <w:pPr>
        <w:ind w:left="708"/>
        <w:rPr>
          <w:lang w:val="es-AR"/>
        </w:rPr>
      </w:pPr>
      <w:r>
        <w:rPr>
          <w:lang w:val="es-AR"/>
        </w:rPr>
        <w:t>Para procesos complementarios como ser ABM de proveedores y lista de precios: Swing</w:t>
      </w:r>
    </w:p>
    <w:p w:rsidR="00F837BA" w:rsidRDefault="00F837BA" w:rsidP="00AB745F">
      <w:pPr>
        <w:rPr>
          <w:lang w:val="es-AR"/>
        </w:rPr>
      </w:pPr>
      <w:r>
        <w:rPr>
          <w:lang w:val="es-AR"/>
        </w:rPr>
        <w:t>Cada proceso puede describir alguna técnica adicional específica para dicho proceso.</w:t>
      </w:r>
    </w:p>
    <w:p w:rsidR="00F837BA" w:rsidRDefault="00F837BA" w:rsidP="00AB745F">
      <w:pPr>
        <w:rPr>
          <w:lang w:val="es-AR"/>
        </w:rPr>
      </w:pPr>
    </w:p>
    <w:p w:rsidR="00F837BA" w:rsidRDefault="00F837BA" w:rsidP="00AB745F">
      <w:pPr>
        <w:rPr>
          <w:lang w:val="es-AR"/>
        </w:rPr>
      </w:pPr>
    </w:p>
    <w:p w:rsidR="00F837BA" w:rsidRPr="00B216F8" w:rsidRDefault="00F837BA" w:rsidP="00744A1A">
      <w:pPr>
        <w:pStyle w:val="Ttulo1"/>
        <w:rPr>
          <w:lang w:val="es-AR"/>
        </w:rPr>
      </w:pPr>
      <w:r>
        <w:rPr>
          <w:lang w:val="es-AR"/>
        </w:rPr>
        <w:br w:type="page"/>
      </w:r>
      <w:r>
        <w:rPr>
          <w:lang w:val="es-AR"/>
        </w:rPr>
        <w:lastRenderedPageBreak/>
        <w:t xml:space="preserve">Descripción de procesos involucrados: </w:t>
      </w:r>
      <w:r w:rsidRPr="00B216F8">
        <w:rPr>
          <w:lang w:val="es-AR"/>
        </w:rPr>
        <w:t>Oficinas de ventas</w:t>
      </w:r>
      <w:r>
        <w:rPr>
          <w:lang w:val="es-AR"/>
        </w:rPr>
        <w:t xml:space="preserve"> (ODV)</w:t>
      </w:r>
      <w:r w:rsidRPr="00B216F8">
        <w:rPr>
          <w:lang w:val="es-AR"/>
        </w:rPr>
        <w:t xml:space="preserve">: </w:t>
      </w:r>
    </w:p>
    <w:p w:rsidR="00F837BA" w:rsidRPr="00D511D4" w:rsidRDefault="00F837BA">
      <w:pPr>
        <w:rPr>
          <w:lang w:val="es-AR"/>
        </w:rPr>
      </w:pPr>
    </w:p>
    <w:p w:rsidR="00F837BA" w:rsidRPr="00744A1A" w:rsidRDefault="00F837BA" w:rsidP="00744A1A">
      <w:pPr>
        <w:jc w:val="both"/>
        <w:rPr>
          <w:b/>
          <w:i/>
          <w:lang w:val="es-AR"/>
        </w:rPr>
      </w:pPr>
      <w:r w:rsidRPr="00744A1A">
        <w:rPr>
          <w:b/>
          <w:i/>
          <w:lang w:val="es-AR"/>
        </w:rPr>
        <w:t>Servicios a ofrecer:</w:t>
      </w:r>
    </w:p>
    <w:p w:rsidR="00F837BA" w:rsidRPr="00B35860" w:rsidRDefault="00F837BA" w:rsidP="007459B0">
      <w:pPr>
        <w:jc w:val="both"/>
        <w:rPr>
          <w:sz w:val="22"/>
          <w:u w:val="single"/>
          <w:lang w:val="es-AR"/>
        </w:rPr>
      </w:pPr>
    </w:p>
    <w:p w:rsidR="00F837BA" w:rsidRPr="00B35860" w:rsidRDefault="00F837BA" w:rsidP="007459B0">
      <w:pPr>
        <w:numPr>
          <w:ilvl w:val="0"/>
          <w:numId w:val="1"/>
        </w:numPr>
        <w:jc w:val="both"/>
        <w:rPr>
          <w:sz w:val="22"/>
          <w:lang w:val="es-AR"/>
        </w:rPr>
      </w:pPr>
      <w:r>
        <w:rPr>
          <w:sz w:val="22"/>
          <w:lang w:val="es-AR"/>
        </w:rPr>
        <w:t>Recep</w:t>
      </w:r>
      <w:r w:rsidRPr="00B35860">
        <w:rPr>
          <w:sz w:val="22"/>
          <w:lang w:val="es-AR"/>
        </w:rPr>
        <w:t xml:space="preserve">ción de la solicitud de </w:t>
      </w:r>
      <w:r>
        <w:rPr>
          <w:sz w:val="22"/>
          <w:lang w:val="es-AR"/>
        </w:rPr>
        <w:t xml:space="preserve">cotización de </w:t>
      </w:r>
      <w:r w:rsidRPr="00B35860">
        <w:rPr>
          <w:sz w:val="22"/>
          <w:lang w:val="es-AR"/>
        </w:rPr>
        <w:t>rodamientos por parte del cliente.</w:t>
      </w:r>
    </w:p>
    <w:p w:rsidR="00F837BA" w:rsidRDefault="00F837BA" w:rsidP="007459B0">
      <w:pPr>
        <w:numPr>
          <w:ilvl w:val="0"/>
          <w:numId w:val="1"/>
        </w:numPr>
        <w:jc w:val="both"/>
        <w:rPr>
          <w:sz w:val="22"/>
          <w:lang w:val="es-AR"/>
        </w:rPr>
      </w:pPr>
      <w:r w:rsidRPr="00B35860">
        <w:rPr>
          <w:sz w:val="22"/>
          <w:lang w:val="es-AR"/>
        </w:rPr>
        <w:t>Cotizar solicitud de rodamientos a un cliente</w:t>
      </w:r>
      <w:r>
        <w:rPr>
          <w:sz w:val="22"/>
          <w:lang w:val="es-AR"/>
        </w:rPr>
        <w:t>.</w:t>
      </w:r>
    </w:p>
    <w:p w:rsidR="00F837BA" w:rsidRDefault="00F837BA" w:rsidP="007459B0">
      <w:pPr>
        <w:numPr>
          <w:ilvl w:val="0"/>
          <w:numId w:val="1"/>
        </w:numPr>
        <w:jc w:val="both"/>
        <w:rPr>
          <w:sz w:val="22"/>
          <w:lang w:val="es-AR"/>
        </w:rPr>
      </w:pPr>
      <w:r>
        <w:rPr>
          <w:sz w:val="22"/>
          <w:lang w:val="es-AR"/>
        </w:rPr>
        <w:t>Recep</w:t>
      </w:r>
      <w:r w:rsidRPr="00B35860">
        <w:rPr>
          <w:sz w:val="22"/>
          <w:lang w:val="es-AR"/>
        </w:rPr>
        <w:t xml:space="preserve">ción de la </w:t>
      </w:r>
      <w:r>
        <w:rPr>
          <w:sz w:val="22"/>
          <w:lang w:val="es-AR"/>
        </w:rPr>
        <w:t>orden</w:t>
      </w:r>
      <w:r w:rsidRPr="00B35860">
        <w:rPr>
          <w:sz w:val="22"/>
          <w:lang w:val="es-AR"/>
        </w:rPr>
        <w:t xml:space="preserve"> de </w:t>
      </w:r>
      <w:r>
        <w:rPr>
          <w:sz w:val="22"/>
          <w:lang w:val="es-AR"/>
        </w:rPr>
        <w:t xml:space="preserve">pedido de </w:t>
      </w:r>
      <w:r w:rsidRPr="00B35860">
        <w:rPr>
          <w:sz w:val="22"/>
          <w:lang w:val="es-AR"/>
        </w:rPr>
        <w:t>rodamientos por parte del cliente.</w:t>
      </w:r>
    </w:p>
    <w:p w:rsidR="00F837BA" w:rsidRPr="00B35860" w:rsidRDefault="00F837BA" w:rsidP="007459B0">
      <w:pPr>
        <w:numPr>
          <w:ilvl w:val="0"/>
          <w:numId w:val="1"/>
        </w:numPr>
        <w:jc w:val="both"/>
        <w:rPr>
          <w:sz w:val="22"/>
          <w:lang w:val="es-AR"/>
        </w:rPr>
      </w:pPr>
      <w:r>
        <w:rPr>
          <w:sz w:val="22"/>
          <w:lang w:val="es-AR"/>
        </w:rPr>
        <w:t>Envío de rodamientos pedidos y conformación del Remito correspondiente.</w:t>
      </w:r>
    </w:p>
    <w:p w:rsidR="00F837BA" w:rsidRPr="00B35860" w:rsidRDefault="00F837BA" w:rsidP="007459B0">
      <w:pPr>
        <w:numPr>
          <w:ilvl w:val="0"/>
          <w:numId w:val="1"/>
        </w:numPr>
        <w:jc w:val="both"/>
        <w:rPr>
          <w:sz w:val="22"/>
          <w:lang w:val="es-AR"/>
        </w:rPr>
      </w:pPr>
      <w:r w:rsidRPr="00B35860">
        <w:rPr>
          <w:sz w:val="22"/>
          <w:lang w:val="es-AR"/>
        </w:rPr>
        <w:t>Venta de rodamientos.</w:t>
      </w:r>
    </w:p>
    <w:p w:rsidR="00F837BA" w:rsidRPr="00B35860" w:rsidRDefault="00F837BA" w:rsidP="007459B0">
      <w:pPr>
        <w:numPr>
          <w:ilvl w:val="0"/>
          <w:numId w:val="1"/>
        </w:numPr>
        <w:jc w:val="both"/>
        <w:rPr>
          <w:sz w:val="22"/>
          <w:lang w:val="es-AR"/>
        </w:rPr>
      </w:pPr>
      <w:r w:rsidRPr="00B35860">
        <w:rPr>
          <w:sz w:val="22"/>
          <w:lang w:val="es-AR"/>
        </w:rPr>
        <w:t>Administración de clientes.</w:t>
      </w:r>
    </w:p>
    <w:p w:rsidR="00F837BA" w:rsidRPr="00D511D4" w:rsidRDefault="00F837BA">
      <w:pPr>
        <w:rPr>
          <w:lang w:val="es-AR"/>
        </w:rPr>
      </w:pPr>
    </w:p>
    <w:p w:rsidR="00F837BA" w:rsidRPr="00744A1A" w:rsidRDefault="00F837BA" w:rsidP="00981747">
      <w:pPr>
        <w:numPr>
          <w:ilvl w:val="0"/>
          <w:numId w:val="2"/>
        </w:numPr>
        <w:jc w:val="both"/>
        <w:rPr>
          <w:b/>
          <w:i/>
          <w:lang w:val="es-AR"/>
        </w:rPr>
      </w:pPr>
      <w:r w:rsidRPr="0084134C">
        <w:rPr>
          <w:b/>
          <w:i/>
          <w:sz w:val="22"/>
          <w:szCs w:val="22"/>
          <w:lang w:val="es-AR"/>
        </w:rPr>
        <w:t>Recepción de solicitudes de cotización de rodamientos</w:t>
      </w:r>
      <w:r w:rsidRPr="00744A1A">
        <w:rPr>
          <w:b/>
          <w:i/>
          <w:lang w:val="es-AR"/>
        </w:rPr>
        <w:t>:</w:t>
      </w:r>
    </w:p>
    <w:p w:rsidR="00F837BA" w:rsidRDefault="00F837BA" w:rsidP="00981747">
      <w:pPr>
        <w:jc w:val="both"/>
        <w:rPr>
          <w:b/>
          <w:u w:val="single"/>
          <w:lang w:val="es-AR"/>
        </w:rPr>
      </w:pPr>
    </w:p>
    <w:p w:rsidR="00F837BA" w:rsidRDefault="00F837BA" w:rsidP="00981747">
      <w:pPr>
        <w:jc w:val="both"/>
        <w:rPr>
          <w:lang w:val="es-AR"/>
        </w:rPr>
      </w:pPr>
      <w:r w:rsidRPr="00744A1A">
        <w:rPr>
          <w:i/>
          <w:u w:val="single"/>
          <w:lang w:val="es-AR"/>
        </w:rPr>
        <w:t>Descripción</w:t>
      </w:r>
      <w:r w:rsidRPr="00744A1A">
        <w:rPr>
          <w:i/>
          <w:lang w:val="es-AR"/>
        </w:rPr>
        <w:t>:</w:t>
      </w:r>
      <w:r>
        <w:rPr>
          <w:lang w:val="es-AR"/>
        </w:rPr>
        <w:t xml:space="preserve"> C</w:t>
      </w:r>
      <w:r w:rsidRPr="00D511D4">
        <w:rPr>
          <w:lang w:val="es-AR"/>
        </w:rPr>
        <w:t xml:space="preserve">onsiste en la </w:t>
      </w:r>
      <w:r>
        <w:rPr>
          <w:lang w:val="es-AR"/>
        </w:rPr>
        <w:t>carga por parte de la ODV,</w:t>
      </w:r>
      <w:r w:rsidRPr="00D511D4">
        <w:rPr>
          <w:lang w:val="es-AR"/>
        </w:rPr>
        <w:t xml:space="preserve"> de</w:t>
      </w:r>
      <w:r>
        <w:rPr>
          <w:lang w:val="es-AR"/>
        </w:rPr>
        <w:t xml:space="preserve"> los</w:t>
      </w:r>
      <w:r w:rsidRPr="00D511D4">
        <w:rPr>
          <w:lang w:val="es-AR"/>
        </w:rPr>
        <w:t xml:space="preserve"> </w:t>
      </w:r>
      <w:r>
        <w:rPr>
          <w:lang w:val="es-AR"/>
        </w:rPr>
        <w:t>rodamientos a solicitados por el cliente, indicando la cantidad pedida de cada uno de los mismos</w:t>
      </w:r>
      <w:r w:rsidRPr="00D511D4">
        <w:rPr>
          <w:lang w:val="es-AR"/>
        </w:rPr>
        <w:t>.</w:t>
      </w:r>
    </w:p>
    <w:p w:rsidR="00F837BA" w:rsidRDefault="00F837BA" w:rsidP="00981747">
      <w:pPr>
        <w:jc w:val="both"/>
        <w:rPr>
          <w:lang w:val="es-AR"/>
        </w:rPr>
      </w:pPr>
      <w:r w:rsidRPr="00D511D4">
        <w:rPr>
          <w:lang w:val="es-AR"/>
        </w:rPr>
        <w:t xml:space="preserve"> </w:t>
      </w:r>
    </w:p>
    <w:p w:rsidR="00F837BA" w:rsidRDefault="00F837BA" w:rsidP="00981747">
      <w:pPr>
        <w:jc w:val="both"/>
        <w:rPr>
          <w:lang w:val="es-AR"/>
        </w:rPr>
      </w:pPr>
      <w:r w:rsidRPr="00744A1A">
        <w:rPr>
          <w:i/>
          <w:u w:val="single"/>
          <w:lang w:val="es-AR"/>
        </w:rPr>
        <w:t>Entrada:</w:t>
      </w:r>
      <w:r>
        <w:rPr>
          <w:lang w:val="es-AR"/>
        </w:rPr>
        <w:t xml:space="preserve"> E</w:t>
      </w:r>
      <w:r w:rsidRPr="00D511D4">
        <w:rPr>
          <w:lang w:val="es-AR"/>
        </w:rPr>
        <w:t>l ingreso de los</w:t>
      </w:r>
      <w:r>
        <w:rPr>
          <w:lang w:val="es-AR"/>
        </w:rPr>
        <w:t xml:space="preserve"> datos por parte de la ODV</w:t>
      </w:r>
      <w:r w:rsidRPr="00D511D4">
        <w:rPr>
          <w:lang w:val="es-AR"/>
        </w:rPr>
        <w:t xml:space="preserve"> es </w:t>
      </w:r>
      <w:r>
        <w:rPr>
          <w:lang w:val="es-AR"/>
        </w:rPr>
        <w:t>realizado a través de una interfaz web permitiendo el ingreso y validación de un documento xml conteniendo los rodamientos a ser cotizados. (ver anexo 1).</w:t>
      </w:r>
    </w:p>
    <w:p w:rsidR="00F837BA" w:rsidRPr="00D511D4" w:rsidRDefault="00F837BA" w:rsidP="00981747">
      <w:pPr>
        <w:jc w:val="both"/>
        <w:rPr>
          <w:lang w:val="es-AR"/>
        </w:rPr>
      </w:pPr>
    </w:p>
    <w:p w:rsidR="00F837BA" w:rsidRPr="00744A1A" w:rsidRDefault="00F837BA" w:rsidP="00981747">
      <w:pPr>
        <w:jc w:val="both"/>
        <w:rPr>
          <w:i/>
          <w:u w:val="single"/>
          <w:lang w:val="es-AR"/>
        </w:rPr>
      </w:pPr>
      <w:r w:rsidRPr="00744A1A">
        <w:rPr>
          <w:i/>
          <w:u w:val="single"/>
          <w:lang w:val="es-AR"/>
        </w:rPr>
        <w:t xml:space="preserve">Lógica/Restricciones: </w:t>
      </w:r>
    </w:p>
    <w:p w:rsidR="00F837BA" w:rsidRDefault="00F837BA" w:rsidP="00981747">
      <w:pPr>
        <w:numPr>
          <w:ilvl w:val="0"/>
          <w:numId w:val="25"/>
        </w:numPr>
        <w:jc w:val="both"/>
        <w:rPr>
          <w:lang w:val="es-AR"/>
        </w:rPr>
      </w:pPr>
      <w:r>
        <w:rPr>
          <w:lang w:val="es-AR"/>
        </w:rPr>
        <w:t>La  ODV comenzará identificando al cliente en la página, solamente para clientes registrados. Una vez identificado el cliente estará en condiciones de ingresar al sistema el documento xml con la solicitud de cotización de rodamientos.</w:t>
      </w:r>
    </w:p>
    <w:p w:rsidR="00F837BA" w:rsidRPr="007459B0" w:rsidRDefault="00F837BA" w:rsidP="00981747">
      <w:pPr>
        <w:numPr>
          <w:ilvl w:val="0"/>
          <w:numId w:val="25"/>
        </w:numPr>
        <w:jc w:val="both"/>
        <w:rPr>
          <w:lang w:val="es-AR"/>
        </w:rPr>
      </w:pPr>
      <w:r>
        <w:rPr>
          <w:lang w:val="es-AR"/>
        </w:rPr>
        <w:t>El proceso identificará cada rodamiento solicitado de un conjunto válido de rodamientos existentes junto con la cantidad solicitada, indicando sus especificaciones (marca(s) y/o característica).</w:t>
      </w:r>
      <w:r w:rsidRPr="007459B0">
        <w:rPr>
          <w:lang w:val="es-AR"/>
        </w:rPr>
        <w:t xml:space="preserve"> </w:t>
      </w:r>
      <w:r>
        <w:rPr>
          <w:lang w:val="es-AR"/>
        </w:rPr>
        <w:t>Este proceso se reiterará hasta agotar la totalidad de los rodamientos involucrados.</w:t>
      </w:r>
    </w:p>
    <w:p w:rsidR="00F837BA" w:rsidRPr="00D511D4" w:rsidRDefault="00F837BA" w:rsidP="00981747">
      <w:pPr>
        <w:numPr>
          <w:ilvl w:val="0"/>
          <w:numId w:val="25"/>
        </w:numPr>
        <w:jc w:val="both"/>
        <w:rPr>
          <w:lang w:val="es-AR"/>
        </w:rPr>
      </w:pPr>
      <w:r>
        <w:rPr>
          <w:lang w:val="es-AR"/>
        </w:rPr>
        <w:t xml:space="preserve">En caso de no coincidir el rodamiento solicitado con el conjunto de rodamientos válidos, se utilizará </w:t>
      </w:r>
      <w:r w:rsidRPr="007459B0">
        <w:rPr>
          <w:lang w:val="es-AR"/>
        </w:rPr>
        <w:t xml:space="preserve">su equivalente </w:t>
      </w:r>
      <w:r>
        <w:rPr>
          <w:lang w:val="es-AR"/>
        </w:rPr>
        <w:t xml:space="preserve">a la </w:t>
      </w:r>
      <w:r w:rsidRPr="007459B0">
        <w:rPr>
          <w:lang w:val="es-AR"/>
        </w:rPr>
        <w:t>lista de SKF</w:t>
      </w:r>
      <w:r>
        <w:rPr>
          <w:lang w:val="es-AR"/>
        </w:rPr>
        <w:t xml:space="preserve"> para hacer el pedido. La equivalencia se realiza por medio del nº de serie.</w:t>
      </w:r>
    </w:p>
    <w:p w:rsidR="00F837BA" w:rsidRPr="007459B0" w:rsidRDefault="00F837BA" w:rsidP="00981747">
      <w:pPr>
        <w:numPr>
          <w:ilvl w:val="0"/>
          <w:numId w:val="25"/>
        </w:numPr>
        <w:jc w:val="both"/>
        <w:rPr>
          <w:lang w:val="es-AR"/>
        </w:rPr>
      </w:pPr>
      <w:r w:rsidRPr="00D511D4">
        <w:rPr>
          <w:lang w:val="es-AR"/>
        </w:rPr>
        <w:t xml:space="preserve">El sistema debe </w:t>
      </w:r>
      <w:r>
        <w:rPr>
          <w:lang w:val="es-AR"/>
        </w:rPr>
        <w:t>generar la solicitud de rodamientos que permita a la oficina de venta correspondiente procesar la cotización.</w:t>
      </w:r>
    </w:p>
    <w:p w:rsidR="00F837BA" w:rsidRPr="007459B0" w:rsidRDefault="00F837BA" w:rsidP="00981747">
      <w:pPr>
        <w:numPr>
          <w:ilvl w:val="0"/>
          <w:numId w:val="25"/>
        </w:numPr>
        <w:jc w:val="both"/>
        <w:rPr>
          <w:lang w:val="es-AR"/>
        </w:rPr>
      </w:pPr>
      <w:r w:rsidRPr="007459B0">
        <w:rPr>
          <w:lang w:val="es-AR"/>
        </w:rPr>
        <w:t xml:space="preserve">Se deben registrar todas las </w:t>
      </w:r>
      <w:r>
        <w:rPr>
          <w:lang w:val="es-AR"/>
        </w:rPr>
        <w:t xml:space="preserve">solicitudes </w:t>
      </w:r>
      <w:r w:rsidRPr="007459B0">
        <w:rPr>
          <w:lang w:val="es-AR"/>
        </w:rPr>
        <w:t xml:space="preserve">realizadas </w:t>
      </w:r>
      <w:r>
        <w:rPr>
          <w:lang w:val="es-AR"/>
        </w:rPr>
        <w:t xml:space="preserve">por los clientes </w:t>
      </w:r>
      <w:r w:rsidRPr="007459B0">
        <w:rPr>
          <w:lang w:val="es-AR"/>
        </w:rPr>
        <w:t xml:space="preserve">con la fecha de </w:t>
      </w:r>
      <w:r>
        <w:rPr>
          <w:lang w:val="es-AR"/>
        </w:rPr>
        <w:t>envío a la oficina de venta</w:t>
      </w:r>
      <w:r w:rsidRPr="007459B0">
        <w:rPr>
          <w:lang w:val="es-AR"/>
        </w:rPr>
        <w:t>.</w:t>
      </w:r>
    </w:p>
    <w:p w:rsidR="00F837BA" w:rsidRDefault="00F837BA" w:rsidP="00CF3734">
      <w:pPr>
        <w:jc w:val="both"/>
        <w:rPr>
          <w:b/>
          <w:u w:val="single"/>
          <w:lang w:val="es-AR"/>
        </w:rPr>
      </w:pPr>
    </w:p>
    <w:p w:rsidR="00F837BA" w:rsidRPr="00CF3734" w:rsidRDefault="00F837BA" w:rsidP="00CF3734">
      <w:pPr>
        <w:jc w:val="both"/>
        <w:rPr>
          <w:lang w:val="es-AR"/>
        </w:rPr>
      </w:pPr>
      <w:r w:rsidRPr="00744A1A">
        <w:rPr>
          <w:i/>
          <w:u w:val="single"/>
          <w:lang w:val="es-AR"/>
        </w:rPr>
        <w:t>Salida:</w:t>
      </w:r>
      <w:r w:rsidRPr="00CF3734">
        <w:rPr>
          <w:lang w:val="es-AR"/>
        </w:rPr>
        <w:t xml:space="preserve"> </w:t>
      </w:r>
      <w:r>
        <w:rPr>
          <w:lang w:val="es-AR"/>
        </w:rPr>
        <w:t>La solicitud de cotización ingresada debe persistirse en la Base de Datos administrada por la CPR.</w:t>
      </w:r>
    </w:p>
    <w:p w:rsidR="00F837BA" w:rsidRPr="00981747" w:rsidRDefault="00F837BA" w:rsidP="00981747">
      <w:pPr>
        <w:ind w:left="360"/>
        <w:jc w:val="both"/>
        <w:rPr>
          <w:b/>
          <w:sz w:val="22"/>
          <w:u w:val="single"/>
          <w:lang w:val="es-AR"/>
        </w:rPr>
      </w:pPr>
    </w:p>
    <w:p w:rsidR="00F837BA" w:rsidRPr="00744A1A" w:rsidRDefault="00F837BA" w:rsidP="007459B0">
      <w:pPr>
        <w:numPr>
          <w:ilvl w:val="0"/>
          <w:numId w:val="2"/>
        </w:numPr>
        <w:jc w:val="both"/>
        <w:rPr>
          <w:b/>
          <w:i/>
          <w:lang w:val="es-AR"/>
        </w:rPr>
      </w:pPr>
      <w:r w:rsidRPr="00744A1A">
        <w:rPr>
          <w:b/>
          <w:i/>
          <w:sz w:val="22"/>
          <w:lang w:val="es-AR"/>
        </w:rPr>
        <w:t>Solicitud de cotización</w:t>
      </w:r>
      <w:r w:rsidRPr="00744A1A">
        <w:rPr>
          <w:b/>
          <w:i/>
          <w:lang w:val="es-AR"/>
        </w:rPr>
        <w:t>.</w:t>
      </w:r>
    </w:p>
    <w:p w:rsidR="00F837BA" w:rsidRPr="007459B0" w:rsidRDefault="00F837BA" w:rsidP="007D6C4E">
      <w:pPr>
        <w:ind w:left="360"/>
        <w:jc w:val="both"/>
        <w:rPr>
          <w:u w:val="single"/>
          <w:lang w:val="es-AR"/>
        </w:rPr>
      </w:pPr>
    </w:p>
    <w:p w:rsidR="00F837BA" w:rsidRDefault="00F837BA" w:rsidP="007D6C4E">
      <w:pPr>
        <w:jc w:val="both"/>
        <w:rPr>
          <w:lang w:val="es-AR"/>
        </w:rPr>
      </w:pPr>
      <w:r w:rsidRPr="00744A1A">
        <w:rPr>
          <w:i/>
          <w:u w:val="single"/>
          <w:lang w:val="es-AR"/>
        </w:rPr>
        <w:t>Descripción:</w:t>
      </w:r>
      <w:r>
        <w:rPr>
          <w:lang w:val="es-AR"/>
        </w:rPr>
        <w:t xml:space="preserve"> C</w:t>
      </w:r>
      <w:r w:rsidRPr="00D511D4">
        <w:rPr>
          <w:lang w:val="es-AR"/>
        </w:rPr>
        <w:t xml:space="preserve">onsiste en la </w:t>
      </w:r>
      <w:r>
        <w:rPr>
          <w:lang w:val="es-AR"/>
        </w:rPr>
        <w:t>cotización</w:t>
      </w:r>
      <w:r w:rsidRPr="00D511D4">
        <w:rPr>
          <w:lang w:val="es-AR"/>
        </w:rPr>
        <w:t xml:space="preserve"> al </w:t>
      </w:r>
      <w:r>
        <w:rPr>
          <w:lang w:val="es-AR"/>
        </w:rPr>
        <w:t>cliente</w:t>
      </w:r>
      <w:r w:rsidRPr="00D511D4">
        <w:rPr>
          <w:lang w:val="es-AR"/>
        </w:rPr>
        <w:t xml:space="preserve"> de</w:t>
      </w:r>
      <w:r>
        <w:rPr>
          <w:lang w:val="es-AR"/>
        </w:rPr>
        <w:t xml:space="preserve"> los</w:t>
      </w:r>
      <w:r w:rsidRPr="00D511D4">
        <w:rPr>
          <w:lang w:val="es-AR"/>
        </w:rPr>
        <w:t xml:space="preserve"> </w:t>
      </w:r>
      <w:r>
        <w:rPr>
          <w:lang w:val="es-AR"/>
        </w:rPr>
        <w:t>rodamientos solicitados</w:t>
      </w:r>
      <w:r w:rsidRPr="00D511D4">
        <w:rPr>
          <w:lang w:val="es-AR"/>
        </w:rPr>
        <w:t xml:space="preserve">. </w:t>
      </w:r>
    </w:p>
    <w:p w:rsidR="00F837BA" w:rsidRDefault="00F837BA" w:rsidP="007D6C4E">
      <w:pPr>
        <w:jc w:val="both"/>
        <w:rPr>
          <w:lang w:val="es-AR"/>
        </w:rPr>
      </w:pPr>
    </w:p>
    <w:p w:rsidR="00F837BA" w:rsidRDefault="00F837BA" w:rsidP="007D6C4E">
      <w:pPr>
        <w:jc w:val="both"/>
        <w:rPr>
          <w:lang w:val="es-AR"/>
        </w:rPr>
      </w:pPr>
      <w:r w:rsidRPr="00744A1A">
        <w:rPr>
          <w:i/>
          <w:u w:val="single"/>
          <w:lang w:val="es-AR"/>
        </w:rPr>
        <w:t>Entrada:</w:t>
      </w:r>
      <w:r>
        <w:rPr>
          <w:lang w:val="es-AR"/>
        </w:rPr>
        <w:t xml:space="preserve"> Solicitud de Cotización ingresada en la Base de Datos.</w:t>
      </w:r>
    </w:p>
    <w:p w:rsidR="00F837BA" w:rsidRPr="00D511D4" w:rsidRDefault="00F837BA" w:rsidP="007D6C4E">
      <w:pPr>
        <w:jc w:val="both"/>
        <w:rPr>
          <w:lang w:val="es-AR"/>
        </w:rPr>
      </w:pPr>
    </w:p>
    <w:p w:rsidR="00F837BA" w:rsidRPr="00744A1A" w:rsidRDefault="00F837BA" w:rsidP="007D6C4E">
      <w:pPr>
        <w:jc w:val="both"/>
        <w:rPr>
          <w:i/>
          <w:u w:val="single"/>
          <w:lang w:val="es-AR"/>
        </w:rPr>
      </w:pPr>
      <w:r w:rsidRPr="00744A1A">
        <w:rPr>
          <w:i/>
          <w:u w:val="single"/>
          <w:lang w:val="es-AR"/>
        </w:rPr>
        <w:t xml:space="preserve">Lógica/Restricciones: </w:t>
      </w:r>
    </w:p>
    <w:p w:rsidR="00F837BA" w:rsidRPr="00D511D4" w:rsidRDefault="00F837BA" w:rsidP="007459B0">
      <w:pPr>
        <w:numPr>
          <w:ilvl w:val="0"/>
          <w:numId w:val="25"/>
        </w:numPr>
        <w:jc w:val="both"/>
        <w:rPr>
          <w:lang w:val="es-AR"/>
        </w:rPr>
      </w:pPr>
      <w:r w:rsidRPr="00D511D4">
        <w:rPr>
          <w:lang w:val="es-AR"/>
        </w:rPr>
        <w:t xml:space="preserve">La generación de la </w:t>
      </w:r>
      <w:r>
        <w:rPr>
          <w:lang w:val="es-AR"/>
        </w:rPr>
        <w:t xml:space="preserve">cotización </w:t>
      </w:r>
      <w:r w:rsidRPr="00D511D4">
        <w:rPr>
          <w:lang w:val="es-AR"/>
        </w:rPr>
        <w:t xml:space="preserve"> debe seguir las reglas comerciales convencionales (ej. discriminación de IVA</w:t>
      </w:r>
      <w:r>
        <w:rPr>
          <w:lang w:val="es-AR"/>
        </w:rPr>
        <w:t>, Ingresos Brutos, etc</w:t>
      </w:r>
      <w:r w:rsidRPr="00D511D4">
        <w:rPr>
          <w:lang w:val="es-AR"/>
        </w:rPr>
        <w:t xml:space="preserve">). </w:t>
      </w:r>
    </w:p>
    <w:p w:rsidR="00F837BA" w:rsidRPr="007459B0" w:rsidRDefault="00F837BA" w:rsidP="007459B0">
      <w:pPr>
        <w:numPr>
          <w:ilvl w:val="0"/>
          <w:numId w:val="25"/>
        </w:numPr>
        <w:jc w:val="both"/>
        <w:rPr>
          <w:lang w:val="es-AR"/>
        </w:rPr>
      </w:pPr>
      <w:r w:rsidRPr="00D511D4">
        <w:rPr>
          <w:lang w:val="es-AR"/>
        </w:rPr>
        <w:t xml:space="preserve">Para poder </w:t>
      </w:r>
      <w:r>
        <w:rPr>
          <w:lang w:val="es-AR"/>
        </w:rPr>
        <w:t>cotizar</w:t>
      </w:r>
      <w:r w:rsidRPr="00D511D4">
        <w:rPr>
          <w:lang w:val="es-AR"/>
        </w:rPr>
        <w:t xml:space="preserve"> un </w:t>
      </w:r>
      <w:r>
        <w:rPr>
          <w:lang w:val="es-AR"/>
        </w:rPr>
        <w:t>ítem</w:t>
      </w:r>
      <w:r w:rsidRPr="00D511D4">
        <w:rPr>
          <w:lang w:val="es-AR"/>
        </w:rPr>
        <w:t xml:space="preserve">, </w:t>
      </w:r>
      <w:r>
        <w:rPr>
          <w:lang w:val="es-AR"/>
        </w:rPr>
        <w:t xml:space="preserve">el mismo </w:t>
      </w:r>
      <w:r w:rsidRPr="00D511D4">
        <w:rPr>
          <w:lang w:val="es-AR"/>
        </w:rPr>
        <w:t xml:space="preserve">debe </w:t>
      </w:r>
      <w:r>
        <w:rPr>
          <w:lang w:val="es-AR"/>
        </w:rPr>
        <w:t xml:space="preserve">figurar en la comparativa de precios </w:t>
      </w:r>
      <w:r w:rsidRPr="007459B0">
        <w:rPr>
          <w:lang w:val="es-AR"/>
        </w:rPr>
        <w:t xml:space="preserve">publicada por la CPR a sus </w:t>
      </w:r>
      <w:r>
        <w:rPr>
          <w:lang w:val="es-AR"/>
        </w:rPr>
        <w:t>ODV.</w:t>
      </w:r>
      <w:r w:rsidRPr="007459B0">
        <w:rPr>
          <w:lang w:val="es-AR"/>
        </w:rPr>
        <w:t xml:space="preserve"> </w:t>
      </w:r>
    </w:p>
    <w:p w:rsidR="00F837BA" w:rsidRDefault="00F837BA" w:rsidP="007459B0">
      <w:pPr>
        <w:numPr>
          <w:ilvl w:val="0"/>
          <w:numId w:val="25"/>
        </w:numPr>
        <w:jc w:val="both"/>
        <w:rPr>
          <w:lang w:val="es-AR"/>
        </w:rPr>
      </w:pPr>
      <w:r>
        <w:rPr>
          <w:lang w:val="es-AR"/>
        </w:rPr>
        <w:t>En caso de no satisfacer la totalidad de la cantidad solicitada, se cotiza como item aparte los rodamientos que teniendo un mismo nº de serie pueden ser reemplazado por otro con características similares.</w:t>
      </w:r>
    </w:p>
    <w:p w:rsidR="00F837BA" w:rsidRPr="00D511D4" w:rsidRDefault="00F837BA" w:rsidP="001946D1">
      <w:pPr>
        <w:numPr>
          <w:ilvl w:val="0"/>
          <w:numId w:val="25"/>
        </w:numPr>
        <w:jc w:val="both"/>
        <w:rPr>
          <w:lang w:val="es-AR"/>
        </w:rPr>
      </w:pPr>
      <w:r>
        <w:rPr>
          <w:lang w:val="es-AR"/>
        </w:rPr>
        <w:lastRenderedPageBreak/>
        <w:t>Si aún así no satisface la totalidad de la cantidad solicitada, se cotiza la cantidad posible de satisfacer según stock existente y disponibilidad de los proveedores.</w:t>
      </w:r>
    </w:p>
    <w:p w:rsidR="00F837BA" w:rsidRDefault="00F837BA" w:rsidP="007459B0">
      <w:pPr>
        <w:numPr>
          <w:ilvl w:val="0"/>
          <w:numId w:val="25"/>
        </w:numPr>
        <w:jc w:val="both"/>
        <w:rPr>
          <w:lang w:val="es-AR"/>
        </w:rPr>
      </w:pPr>
      <w:r w:rsidRPr="00D511D4">
        <w:rPr>
          <w:lang w:val="es-AR"/>
        </w:rPr>
        <w:t xml:space="preserve">Cada </w:t>
      </w:r>
      <w:r>
        <w:rPr>
          <w:lang w:val="es-AR"/>
        </w:rPr>
        <w:t>item</w:t>
      </w:r>
      <w:r w:rsidRPr="00D511D4">
        <w:rPr>
          <w:lang w:val="es-AR"/>
        </w:rPr>
        <w:t xml:space="preserve"> tiene un precio unitario </w:t>
      </w:r>
      <w:r>
        <w:rPr>
          <w:lang w:val="es-AR"/>
        </w:rPr>
        <w:t>de compra o reposición</w:t>
      </w:r>
      <w:r w:rsidRPr="00D511D4">
        <w:rPr>
          <w:lang w:val="es-AR"/>
        </w:rPr>
        <w:t xml:space="preserve">; </w:t>
      </w:r>
      <w:r>
        <w:rPr>
          <w:lang w:val="es-AR"/>
        </w:rPr>
        <w:t xml:space="preserve">el precio de venta lo determina la política de la empresa mediante la aplicación de un porcentaje de recargo o ganancia, </w:t>
      </w:r>
      <w:r w:rsidRPr="007459B0">
        <w:rPr>
          <w:lang w:val="es-AR"/>
        </w:rPr>
        <w:t>establecido por políticas de la empresa. (ver determinación del porcentaje de ganancia de la CPR).</w:t>
      </w:r>
    </w:p>
    <w:p w:rsidR="00F837BA" w:rsidRDefault="00F837BA" w:rsidP="007459B0">
      <w:pPr>
        <w:numPr>
          <w:ilvl w:val="0"/>
          <w:numId w:val="25"/>
        </w:numPr>
        <w:jc w:val="both"/>
        <w:rPr>
          <w:lang w:val="es-AR"/>
        </w:rPr>
      </w:pPr>
      <w:r>
        <w:rPr>
          <w:lang w:val="es-AR"/>
        </w:rPr>
        <w:t xml:space="preserve">El mejor precio de compra de un artículo se obtiene mediante la consulta de la comparativa de precios que publica </w:t>
      </w:r>
      <w:r w:rsidRPr="00F42523">
        <w:rPr>
          <w:b/>
          <w:lang w:val="es-AR"/>
        </w:rPr>
        <w:t>en línea</w:t>
      </w:r>
      <w:r>
        <w:rPr>
          <w:lang w:val="es-AR"/>
        </w:rPr>
        <w:t xml:space="preserve"> la </w:t>
      </w:r>
      <w:r w:rsidRPr="00F42523">
        <w:rPr>
          <w:b/>
          <w:lang w:val="es-AR"/>
        </w:rPr>
        <w:t>CPR</w:t>
      </w:r>
      <w:r>
        <w:rPr>
          <w:lang w:val="es-AR"/>
        </w:rPr>
        <w:t xml:space="preserve"> a sus ODV, que indica para cada proveedor que tiene determinado ítem tanto la cantidad como el precio unitario.</w:t>
      </w:r>
    </w:p>
    <w:p w:rsidR="00F837BA" w:rsidRDefault="00F837BA" w:rsidP="007459B0">
      <w:pPr>
        <w:numPr>
          <w:ilvl w:val="0"/>
          <w:numId w:val="25"/>
        </w:numPr>
        <w:jc w:val="both"/>
        <w:rPr>
          <w:lang w:val="es-AR"/>
        </w:rPr>
      </w:pPr>
      <w:r>
        <w:rPr>
          <w:lang w:val="es-AR"/>
        </w:rPr>
        <w:t>Cada proveedor indica las condiciones de compra y descuentos, que  no necesariamente son los mismos para cada ítem.</w:t>
      </w:r>
    </w:p>
    <w:p w:rsidR="00F837BA" w:rsidRDefault="00F837BA" w:rsidP="007459B0">
      <w:pPr>
        <w:numPr>
          <w:ilvl w:val="0"/>
          <w:numId w:val="25"/>
        </w:numPr>
        <w:jc w:val="both"/>
        <w:rPr>
          <w:lang w:val="es-AR"/>
        </w:rPr>
      </w:pPr>
      <w:r>
        <w:rPr>
          <w:lang w:val="es-AR"/>
        </w:rPr>
        <w:t>Cada cliente tiene definida su condición de venta, y descuentos correspondientes.</w:t>
      </w:r>
    </w:p>
    <w:p w:rsidR="00F837BA" w:rsidRPr="007459B0" w:rsidRDefault="00F837BA" w:rsidP="007459B0">
      <w:pPr>
        <w:numPr>
          <w:ilvl w:val="0"/>
          <w:numId w:val="25"/>
        </w:numPr>
        <w:jc w:val="both"/>
        <w:rPr>
          <w:lang w:val="es-AR"/>
        </w:rPr>
      </w:pPr>
      <w:r w:rsidRPr="00D511D4">
        <w:rPr>
          <w:lang w:val="es-AR"/>
        </w:rPr>
        <w:t xml:space="preserve">El sistema debe </w:t>
      </w:r>
      <w:r>
        <w:rPr>
          <w:lang w:val="es-AR"/>
        </w:rPr>
        <w:t xml:space="preserve">generar la cotización detallada que se remite al cliente, indicando el tiempo de validez de la misma, que es </w:t>
      </w:r>
      <w:r w:rsidRPr="007459B0">
        <w:rPr>
          <w:lang w:val="es-AR"/>
        </w:rPr>
        <w:t xml:space="preserve">de 30 días por defecto, </w:t>
      </w:r>
      <w:r>
        <w:rPr>
          <w:lang w:val="es-AR"/>
        </w:rPr>
        <w:t xml:space="preserve">la misma es </w:t>
      </w:r>
      <w:r w:rsidRPr="007459B0">
        <w:rPr>
          <w:lang w:val="es-AR"/>
        </w:rPr>
        <w:t>susceptible de ser modificada aleatoriamente por la CPR</w:t>
      </w:r>
      <w:r>
        <w:rPr>
          <w:lang w:val="es-AR"/>
        </w:rPr>
        <w:t xml:space="preserve"> de manera discrecional</w:t>
      </w:r>
      <w:r w:rsidRPr="007459B0">
        <w:rPr>
          <w:lang w:val="es-AR"/>
        </w:rPr>
        <w:t>.</w:t>
      </w:r>
    </w:p>
    <w:p w:rsidR="00F837BA" w:rsidRPr="007459B0" w:rsidRDefault="00F837BA" w:rsidP="007459B0">
      <w:pPr>
        <w:numPr>
          <w:ilvl w:val="0"/>
          <w:numId w:val="25"/>
        </w:numPr>
        <w:jc w:val="both"/>
        <w:rPr>
          <w:lang w:val="es-AR"/>
        </w:rPr>
      </w:pPr>
      <w:r w:rsidRPr="007459B0">
        <w:rPr>
          <w:lang w:val="es-AR"/>
        </w:rPr>
        <w:t>Se deben registrar todas las cotizaciones realizadas con la fecha de remi</w:t>
      </w:r>
      <w:r>
        <w:rPr>
          <w:lang w:val="es-AR"/>
        </w:rPr>
        <w:t>sión al cliente.</w:t>
      </w:r>
    </w:p>
    <w:p w:rsidR="00F837BA" w:rsidRDefault="00F837BA" w:rsidP="007D6C4E">
      <w:pPr>
        <w:ind w:left="170"/>
        <w:jc w:val="both"/>
        <w:rPr>
          <w:i/>
          <w:u w:val="single"/>
          <w:lang w:val="es-AR"/>
        </w:rPr>
      </w:pPr>
    </w:p>
    <w:p w:rsidR="00F837BA" w:rsidRPr="007459B0" w:rsidRDefault="00F837BA" w:rsidP="007D6C4E">
      <w:pPr>
        <w:ind w:left="170"/>
        <w:jc w:val="both"/>
        <w:rPr>
          <w:lang w:val="es-AR"/>
        </w:rPr>
      </w:pPr>
      <w:r w:rsidRPr="00744A1A">
        <w:rPr>
          <w:i/>
          <w:u w:val="single"/>
          <w:lang w:val="es-AR"/>
        </w:rPr>
        <w:t>Salida:</w:t>
      </w:r>
      <w:r w:rsidRPr="007459B0">
        <w:rPr>
          <w:lang w:val="es-AR"/>
        </w:rPr>
        <w:t xml:space="preserve"> un archivo de texto (formato XML) describiendo los ítems cotizados, </w:t>
      </w:r>
      <w:r>
        <w:rPr>
          <w:lang w:val="es-AR"/>
        </w:rPr>
        <w:t>el cliente y la fecha</w:t>
      </w:r>
      <w:r w:rsidRPr="007459B0">
        <w:rPr>
          <w:lang w:val="es-AR"/>
        </w:rPr>
        <w:t>.</w:t>
      </w:r>
      <w:r>
        <w:rPr>
          <w:lang w:val="es-AR"/>
        </w:rPr>
        <w:t xml:space="preserve"> (ver anexo 2).</w:t>
      </w:r>
    </w:p>
    <w:p w:rsidR="00F837BA" w:rsidRPr="00D511D4" w:rsidRDefault="00F837BA" w:rsidP="00EB6233">
      <w:pPr>
        <w:ind w:left="360"/>
        <w:rPr>
          <w:lang w:val="es-AR"/>
        </w:rPr>
      </w:pPr>
    </w:p>
    <w:p w:rsidR="00F837BA" w:rsidRPr="00744A1A" w:rsidRDefault="00F837BA" w:rsidP="005B13E9">
      <w:pPr>
        <w:numPr>
          <w:ilvl w:val="0"/>
          <w:numId w:val="2"/>
        </w:numPr>
        <w:jc w:val="both"/>
        <w:rPr>
          <w:b/>
          <w:i/>
          <w:sz w:val="22"/>
          <w:lang w:val="es-AR"/>
        </w:rPr>
      </w:pPr>
      <w:r>
        <w:rPr>
          <w:b/>
          <w:i/>
          <w:sz w:val="22"/>
          <w:lang w:val="es-AR"/>
        </w:rPr>
        <w:t>Recepción de Orden de Pedido</w:t>
      </w:r>
      <w:r w:rsidRPr="00744A1A">
        <w:rPr>
          <w:b/>
          <w:i/>
          <w:sz w:val="22"/>
          <w:lang w:val="es-AR"/>
        </w:rPr>
        <w:t>.</w:t>
      </w:r>
    </w:p>
    <w:p w:rsidR="00F837BA" w:rsidRDefault="00F837BA" w:rsidP="005B13E9">
      <w:pPr>
        <w:jc w:val="both"/>
        <w:rPr>
          <w:sz w:val="22"/>
          <w:u w:val="single"/>
          <w:lang w:val="es-AR"/>
        </w:rPr>
      </w:pPr>
    </w:p>
    <w:p w:rsidR="00F837BA" w:rsidRDefault="00F837BA" w:rsidP="005B13E9">
      <w:pPr>
        <w:jc w:val="both"/>
        <w:rPr>
          <w:lang w:val="es-AR"/>
        </w:rPr>
      </w:pPr>
      <w:r w:rsidRPr="00744A1A">
        <w:rPr>
          <w:i/>
          <w:u w:val="single"/>
          <w:lang w:val="es-AR"/>
        </w:rPr>
        <w:t>Descripción:</w:t>
      </w:r>
      <w:r>
        <w:rPr>
          <w:lang w:val="es-AR"/>
        </w:rPr>
        <w:t xml:space="preserve"> C</w:t>
      </w:r>
      <w:r w:rsidRPr="00D511D4">
        <w:rPr>
          <w:lang w:val="es-AR"/>
        </w:rPr>
        <w:t xml:space="preserve">onsiste en la </w:t>
      </w:r>
      <w:r>
        <w:rPr>
          <w:lang w:val="es-AR"/>
        </w:rPr>
        <w:t>aceptación por parte del cliente de la cotización recibida y su remisión a la oficina de venta para su facturación de una Orden de Pedido.</w:t>
      </w:r>
    </w:p>
    <w:p w:rsidR="00F837BA" w:rsidRDefault="00F837BA" w:rsidP="005B13E9">
      <w:pPr>
        <w:jc w:val="both"/>
        <w:rPr>
          <w:lang w:val="es-AR"/>
        </w:rPr>
      </w:pPr>
    </w:p>
    <w:p w:rsidR="00F837BA" w:rsidRDefault="00F837BA" w:rsidP="005B13E9">
      <w:pPr>
        <w:jc w:val="both"/>
        <w:rPr>
          <w:lang w:val="es-AR"/>
        </w:rPr>
      </w:pPr>
      <w:r w:rsidRPr="00744A1A">
        <w:rPr>
          <w:i/>
          <w:u w:val="single"/>
          <w:lang w:val="es-AR"/>
        </w:rPr>
        <w:t>Entrada</w:t>
      </w:r>
      <w:r w:rsidRPr="00744A1A">
        <w:rPr>
          <w:i/>
          <w:lang w:val="es-AR"/>
        </w:rPr>
        <w:t>:</w:t>
      </w:r>
      <w:r w:rsidRPr="00D511D4">
        <w:rPr>
          <w:lang w:val="es-AR"/>
        </w:rPr>
        <w:t xml:space="preserve"> un archivo de texto (formato XML) </w:t>
      </w:r>
      <w:r>
        <w:rPr>
          <w:lang w:val="es-AR"/>
        </w:rPr>
        <w:t>identificando al cliente e indica</w:t>
      </w:r>
      <w:r w:rsidRPr="00D511D4">
        <w:rPr>
          <w:lang w:val="es-AR"/>
        </w:rPr>
        <w:t xml:space="preserve">ndo </w:t>
      </w:r>
      <w:r>
        <w:rPr>
          <w:lang w:val="es-AR"/>
        </w:rPr>
        <w:t xml:space="preserve">la cotización de </w:t>
      </w:r>
      <w:r w:rsidRPr="00D511D4">
        <w:rPr>
          <w:lang w:val="es-AR"/>
        </w:rPr>
        <w:t xml:space="preserve">los </w:t>
      </w:r>
      <w:r>
        <w:rPr>
          <w:lang w:val="es-AR"/>
        </w:rPr>
        <w:t>ítem</w:t>
      </w:r>
      <w:r w:rsidRPr="00D511D4">
        <w:rPr>
          <w:lang w:val="es-AR"/>
        </w:rPr>
        <w:t xml:space="preserve">s </w:t>
      </w:r>
      <w:r>
        <w:rPr>
          <w:lang w:val="es-AR"/>
        </w:rPr>
        <w:t>solicitados. (ver anexo 3).</w:t>
      </w:r>
    </w:p>
    <w:p w:rsidR="00F837BA" w:rsidRPr="00D511D4" w:rsidRDefault="00F837BA" w:rsidP="005B13E9">
      <w:pPr>
        <w:jc w:val="both"/>
        <w:rPr>
          <w:lang w:val="es-AR"/>
        </w:rPr>
      </w:pPr>
    </w:p>
    <w:p w:rsidR="00F837BA" w:rsidRPr="00744A1A" w:rsidRDefault="00F837BA" w:rsidP="005B13E9">
      <w:pPr>
        <w:jc w:val="both"/>
        <w:rPr>
          <w:i/>
          <w:lang w:val="es-AR"/>
        </w:rPr>
      </w:pPr>
      <w:r w:rsidRPr="00744A1A">
        <w:rPr>
          <w:i/>
          <w:u w:val="single"/>
          <w:lang w:val="es-AR"/>
        </w:rPr>
        <w:t>Lógica/Restricciones</w:t>
      </w:r>
      <w:r w:rsidRPr="00744A1A">
        <w:rPr>
          <w:i/>
          <w:lang w:val="es-AR"/>
        </w:rPr>
        <w:t xml:space="preserve">: </w:t>
      </w:r>
    </w:p>
    <w:p w:rsidR="00F837BA" w:rsidRDefault="00F837BA" w:rsidP="005B13E9">
      <w:pPr>
        <w:numPr>
          <w:ilvl w:val="0"/>
          <w:numId w:val="25"/>
        </w:numPr>
        <w:jc w:val="both"/>
        <w:rPr>
          <w:lang w:val="es-AR"/>
        </w:rPr>
      </w:pPr>
      <w:r>
        <w:rPr>
          <w:lang w:val="es-AR"/>
        </w:rPr>
        <w:t>El cliente puede aprobar la totalidad de la cotización o bien solo algunos ítems.</w:t>
      </w:r>
    </w:p>
    <w:p w:rsidR="00F837BA" w:rsidRDefault="00F837BA" w:rsidP="005B13E9">
      <w:pPr>
        <w:numPr>
          <w:ilvl w:val="0"/>
          <w:numId w:val="25"/>
        </w:numPr>
        <w:jc w:val="both"/>
        <w:rPr>
          <w:lang w:val="es-AR"/>
        </w:rPr>
      </w:pPr>
      <w:r>
        <w:rPr>
          <w:lang w:val="es-AR"/>
        </w:rPr>
        <w:t xml:space="preserve">El cliente puede combinar en una misma orden de pedido los rodamientos cotizados en mas de una cotización distinta (siempre que se encuentren en término), en forma total o parcial. </w:t>
      </w:r>
    </w:p>
    <w:p w:rsidR="00F837BA" w:rsidRPr="007459B0" w:rsidRDefault="00F837BA" w:rsidP="005B13E9">
      <w:pPr>
        <w:numPr>
          <w:ilvl w:val="0"/>
          <w:numId w:val="25"/>
        </w:numPr>
        <w:jc w:val="both"/>
        <w:rPr>
          <w:lang w:val="es-AR"/>
        </w:rPr>
      </w:pPr>
      <w:r>
        <w:rPr>
          <w:lang w:val="es-AR"/>
        </w:rPr>
        <w:t>Si lo desea puede agregar nuevos ítems sin cotizar, aunque estos ítems no estarán aprobados hasta la re cotización de los mismos por parte de la Oficina de Venta y devueltos al cliente para su aprobación</w:t>
      </w:r>
      <w:r w:rsidRPr="007459B0">
        <w:rPr>
          <w:lang w:val="es-AR"/>
        </w:rPr>
        <w:t>.</w:t>
      </w:r>
    </w:p>
    <w:p w:rsidR="00F837BA" w:rsidRPr="007459B0" w:rsidRDefault="00F837BA" w:rsidP="005B13E9">
      <w:pPr>
        <w:numPr>
          <w:ilvl w:val="0"/>
          <w:numId w:val="25"/>
        </w:numPr>
        <w:jc w:val="both"/>
        <w:rPr>
          <w:lang w:val="es-AR"/>
        </w:rPr>
      </w:pPr>
      <w:r w:rsidRPr="007459B0">
        <w:rPr>
          <w:lang w:val="es-AR"/>
        </w:rPr>
        <w:t xml:space="preserve">Las </w:t>
      </w:r>
      <w:r>
        <w:rPr>
          <w:lang w:val="es-AR"/>
        </w:rPr>
        <w:t>órden</w:t>
      </w:r>
      <w:r w:rsidRPr="007459B0">
        <w:rPr>
          <w:lang w:val="es-AR"/>
        </w:rPr>
        <w:t xml:space="preserve">es de </w:t>
      </w:r>
      <w:r>
        <w:rPr>
          <w:lang w:val="es-AR"/>
        </w:rPr>
        <w:t>pedido</w:t>
      </w:r>
      <w:r w:rsidRPr="007459B0">
        <w:rPr>
          <w:lang w:val="es-AR"/>
        </w:rPr>
        <w:t xml:space="preserve"> deben ser remitidas</w:t>
      </w:r>
      <w:r>
        <w:rPr>
          <w:lang w:val="es-AR"/>
        </w:rPr>
        <w:t xml:space="preserve"> a la CPR, la que se encargará de confirmar a la ODV el envío de la mercadería al cliente.</w:t>
      </w:r>
    </w:p>
    <w:p w:rsidR="00F837BA" w:rsidRPr="00194882" w:rsidRDefault="00F837BA" w:rsidP="00194882">
      <w:pPr>
        <w:numPr>
          <w:ilvl w:val="0"/>
          <w:numId w:val="25"/>
        </w:numPr>
        <w:jc w:val="both"/>
        <w:rPr>
          <w:lang w:val="es-AR"/>
        </w:rPr>
      </w:pPr>
      <w:r>
        <w:rPr>
          <w:lang w:val="es-AR"/>
        </w:rPr>
        <w:t>S</w:t>
      </w:r>
      <w:r w:rsidRPr="007459B0">
        <w:rPr>
          <w:lang w:val="es-AR"/>
        </w:rPr>
        <w:t xml:space="preserve">e deben registrar </w:t>
      </w:r>
      <w:r>
        <w:rPr>
          <w:lang w:val="es-AR"/>
        </w:rPr>
        <w:t>todas las órdenes de pedido de los clientes.</w:t>
      </w:r>
    </w:p>
    <w:p w:rsidR="00F837BA" w:rsidRDefault="00F837BA" w:rsidP="005B13E9">
      <w:pPr>
        <w:jc w:val="both"/>
        <w:rPr>
          <w:b/>
          <w:u w:val="single"/>
          <w:lang w:val="es-AR"/>
        </w:rPr>
      </w:pPr>
    </w:p>
    <w:p w:rsidR="00F837BA" w:rsidRPr="00D511D4" w:rsidRDefault="00F837BA" w:rsidP="005B13E9">
      <w:pPr>
        <w:jc w:val="both"/>
        <w:rPr>
          <w:lang w:val="es-AR"/>
        </w:rPr>
      </w:pPr>
      <w:r w:rsidRPr="00744A1A">
        <w:rPr>
          <w:i/>
          <w:u w:val="single"/>
          <w:lang w:val="es-AR"/>
        </w:rPr>
        <w:t>Salida</w:t>
      </w:r>
      <w:r w:rsidRPr="00744A1A">
        <w:rPr>
          <w:i/>
          <w:lang w:val="es-AR"/>
        </w:rPr>
        <w:t>:</w:t>
      </w:r>
      <w:r>
        <w:rPr>
          <w:lang w:val="es-AR"/>
        </w:rPr>
        <w:t xml:space="preserve"> Debe persistirse en la B.D. la orden de pedido generada.</w:t>
      </w:r>
    </w:p>
    <w:p w:rsidR="00F837BA" w:rsidRDefault="00F837BA" w:rsidP="005B13E9">
      <w:pPr>
        <w:jc w:val="both"/>
        <w:rPr>
          <w:sz w:val="22"/>
          <w:u w:val="single"/>
          <w:lang w:val="es-AR"/>
        </w:rPr>
      </w:pPr>
    </w:p>
    <w:p w:rsidR="00F837BA" w:rsidRPr="00744A1A" w:rsidRDefault="00F837BA" w:rsidP="009B3DD4">
      <w:pPr>
        <w:numPr>
          <w:ilvl w:val="0"/>
          <w:numId w:val="2"/>
        </w:numPr>
        <w:jc w:val="both"/>
        <w:rPr>
          <w:b/>
          <w:i/>
          <w:sz w:val="22"/>
          <w:lang w:val="es-AR"/>
        </w:rPr>
      </w:pPr>
      <w:r>
        <w:rPr>
          <w:b/>
          <w:i/>
          <w:sz w:val="22"/>
          <w:lang w:val="es-AR"/>
        </w:rPr>
        <w:t>Envío de rodamientos (Remito)</w:t>
      </w:r>
    </w:p>
    <w:p w:rsidR="00F837BA" w:rsidRDefault="00F837BA" w:rsidP="005B13E9">
      <w:pPr>
        <w:jc w:val="both"/>
        <w:rPr>
          <w:sz w:val="22"/>
          <w:u w:val="single"/>
          <w:lang w:val="es-AR"/>
        </w:rPr>
      </w:pPr>
    </w:p>
    <w:p w:rsidR="00F837BA" w:rsidRDefault="00F837BA" w:rsidP="009B3DD4">
      <w:pPr>
        <w:jc w:val="both"/>
        <w:rPr>
          <w:lang w:val="es-AR"/>
        </w:rPr>
      </w:pPr>
      <w:r w:rsidRPr="00744A1A">
        <w:rPr>
          <w:i/>
          <w:u w:val="single"/>
          <w:lang w:val="es-AR"/>
        </w:rPr>
        <w:t>Descripción</w:t>
      </w:r>
      <w:r w:rsidRPr="00744A1A">
        <w:rPr>
          <w:i/>
          <w:lang w:val="es-AR"/>
        </w:rPr>
        <w:t>:</w:t>
      </w:r>
      <w:r w:rsidRPr="00D511D4">
        <w:rPr>
          <w:lang w:val="es-AR"/>
        </w:rPr>
        <w:t xml:space="preserve"> consiste en </w:t>
      </w:r>
      <w:r>
        <w:rPr>
          <w:lang w:val="es-AR"/>
        </w:rPr>
        <w:t xml:space="preserve">el envío al cliente de los ítems indicados en una o varias órdenes de pedido de un mismo cliente, una vez remitida la mercadería desde la CPR. Se confecciona un </w:t>
      </w:r>
      <w:r w:rsidRPr="00EB03DB">
        <w:rPr>
          <w:b/>
          <w:lang w:val="es-AR"/>
        </w:rPr>
        <w:t>Remito</w:t>
      </w:r>
      <w:r>
        <w:rPr>
          <w:lang w:val="es-AR"/>
        </w:rPr>
        <w:t xml:space="preserve"> al cliente.</w:t>
      </w:r>
    </w:p>
    <w:p w:rsidR="00F837BA" w:rsidRDefault="00F837BA" w:rsidP="005B13E9">
      <w:pPr>
        <w:jc w:val="both"/>
        <w:rPr>
          <w:sz w:val="22"/>
          <w:u w:val="single"/>
          <w:lang w:val="es-AR"/>
        </w:rPr>
      </w:pPr>
    </w:p>
    <w:p w:rsidR="00F837BA" w:rsidRDefault="00F837BA" w:rsidP="00EB33CF">
      <w:pPr>
        <w:jc w:val="both"/>
        <w:rPr>
          <w:lang w:val="es-AR"/>
        </w:rPr>
      </w:pPr>
      <w:r w:rsidRPr="00744A1A">
        <w:rPr>
          <w:i/>
          <w:u w:val="single"/>
          <w:lang w:val="es-AR"/>
        </w:rPr>
        <w:t>Entrada:</w:t>
      </w:r>
      <w:r w:rsidRPr="00D511D4">
        <w:rPr>
          <w:lang w:val="es-AR"/>
        </w:rPr>
        <w:t xml:space="preserve"> </w:t>
      </w:r>
      <w:r>
        <w:rPr>
          <w:lang w:val="es-AR"/>
        </w:rPr>
        <w:t>Remito(s) generado(s) por la CPR a la ODV registrado(s) en la B.D.</w:t>
      </w:r>
    </w:p>
    <w:p w:rsidR="00F837BA" w:rsidRDefault="00F837BA" w:rsidP="00EB33CF">
      <w:pPr>
        <w:jc w:val="both"/>
        <w:rPr>
          <w:lang w:val="es-AR"/>
        </w:rPr>
      </w:pPr>
    </w:p>
    <w:p w:rsidR="00F837BA" w:rsidRPr="00744A1A" w:rsidRDefault="00F837BA" w:rsidP="00EB33CF">
      <w:pPr>
        <w:jc w:val="both"/>
        <w:rPr>
          <w:i/>
          <w:u w:val="single"/>
          <w:lang w:val="es-AR"/>
        </w:rPr>
      </w:pPr>
      <w:r w:rsidRPr="00744A1A">
        <w:rPr>
          <w:i/>
          <w:u w:val="single"/>
          <w:lang w:val="es-AR"/>
        </w:rPr>
        <w:t xml:space="preserve">Lógica/Restricciones: </w:t>
      </w:r>
    </w:p>
    <w:p w:rsidR="00F837BA" w:rsidRDefault="00F837BA" w:rsidP="00EB33CF">
      <w:pPr>
        <w:numPr>
          <w:ilvl w:val="0"/>
          <w:numId w:val="25"/>
        </w:numPr>
        <w:jc w:val="both"/>
        <w:rPr>
          <w:lang w:val="es-AR"/>
        </w:rPr>
      </w:pPr>
      <w:r>
        <w:rPr>
          <w:lang w:val="es-AR"/>
        </w:rPr>
        <w:t>Debe asociarse el Remito al cliente a una o varias órdenes de pedido.</w:t>
      </w:r>
    </w:p>
    <w:p w:rsidR="00F837BA" w:rsidRDefault="00F837BA" w:rsidP="00E56D51">
      <w:pPr>
        <w:numPr>
          <w:ilvl w:val="0"/>
          <w:numId w:val="25"/>
        </w:numPr>
        <w:jc w:val="both"/>
        <w:rPr>
          <w:lang w:val="es-AR"/>
        </w:rPr>
      </w:pPr>
      <w:r>
        <w:rPr>
          <w:lang w:val="es-AR"/>
        </w:rPr>
        <w:t xml:space="preserve">Un remito puede corresponder a varias Ordenes de Pedido del mismo cliente, en forma parcial o total. </w:t>
      </w:r>
    </w:p>
    <w:p w:rsidR="00F837BA" w:rsidRDefault="00F837BA" w:rsidP="00EB33CF">
      <w:pPr>
        <w:numPr>
          <w:ilvl w:val="0"/>
          <w:numId w:val="25"/>
        </w:numPr>
        <w:jc w:val="both"/>
        <w:rPr>
          <w:lang w:val="es-AR"/>
        </w:rPr>
      </w:pPr>
      <w:r w:rsidRPr="007459B0">
        <w:rPr>
          <w:lang w:val="es-AR"/>
        </w:rPr>
        <w:t xml:space="preserve">Tener en cuenta que </w:t>
      </w:r>
      <w:r>
        <w:rPr>
          <w:lang w:val="es-AR"/>
        </w:rPr>
        <w:t xml:space="preserve">algún </w:t>
      </w:r>
      <w:r w:rsidRPr="007459B0">
        <w:rPr>
          <w:lang w:val="es-AR"/>
        </w:rPr>
        <w:t>imponderable, puede no cumplirse en su totalidad (por Ej.; cantidades pedidas) con los ítems pedidos</w:t>
      </w:r>
    </w:p>
    <w:p w:rsidR="00F837BA" w:rsidRDefault="00F837BA" w:rsidP="00EB33CF">
      <w:pPr>
        <w:numPr>
          <w:ilvl w:val="0"/>
          <w:numId w:val="25"/>
        </w:numPr>
        <w:jc w:val="both"/>
        <w:rPr>
          <w:lang w:val="es-AR"/>
        </w:rPr>
      </w:pPr>
      <w:r>
        <w:rPr>
          <w:lang w:val="es-AR"/>
        </w:rPr>
        <w:t>El remito se confecciona y se envía al cliente, una vez que se cuenta con la mercadería pedida, indicando la fecha envío, sin espera contar con la totalidad de ítems pedidos para realizar un envío único.</w:t>
      </w:r>
    </w:p>
    <w:p w:rsidR="00F837BA" w:rsidRPr="007459B0" w:rsidRDefault="00F837BA" w:rsidP="00EB33CF">
      <w:pPr>
        <w:numPr>
          <w:ilvl w:val="0"/>
          <w:numId w:val="25"/>
        </w:numPr>
        <w:jc w:val="both"/>
        <w:rPr>
          <w:lang w:val="es-AR"/>
        </w:rPr>
      </w:pPr>
      <w:r>
        <w:rPr>
          <w:lang w:val="es-AR"/>
        </w:rPr>
        <w:lastRenderedPageBreak/>
        <w:t>Se debe registrar la conformidad del cliente al recepcionar la mercadería.</w:t>
      </w:r>
    </w:p>
    <w:p w:rsidR="00F837BA" w:rsidRDefault="00F837BA" w:rsidP="00EB33CF">
      <w:pPr>
        <w:numPr>
          <w:ilvl w:val="0"/>
          <w:numId w:val="25"/>
        </w:numPr>
        <w:jc w:val="both"/>
        <w:rPr>
          <w:lang w:val="es-AR"/>
        </w:rPr>
      </w:pPr>
      <w:r>
        <w:rPr>
          <w:lang w:val="es-AR"/>
        </w:rPr>
        <w:t>S</w:t>
      </w:r>
      <w:r w:rsidRPr="007459B0">
        <w:rPr>
          <w:lang w:val="es-AR"/>
        </w:rPr>
        <w:t>e deben registrar todas l</w:t>
      </w:r>
      <w:r>
        <w:rPr>
          <w:lang w:val="es-AR"/>
        </w:rPr>
        <w:t>o</w:t>
      </w:r>
      <w:r w:rsidRPr="007459B0">
        <w:rPr>
          <w:lang w:val="es-AR"/>
        </w:rPr>
        <w:t xml:space="preserve">s </w:t>
      </w:r>
      <w:r>
        <w:rPr>
          <w:lang w:val="es-AR"/>
        </w:rPr>
        <w:t>remitos</w:t>
      </w:r>
      <w:r w:rsidRPr="007459B0">
        <w:rPr>
          <w:lang w:val="es-AR"/>
        </w:rPr>
        <w:t xml:space="preserve"> realizad</w:t>
      </w:r>
      <w:r>
        <w:rPr>
          <w:lang w:val="es-AR"/>
        </w:rPr>
        <w:t>o</w:t>
      </w:r>
      <w:r w:rsidRPr="007459B0">
        <w:rPr>
          <w:lang w:val="es-AR"/>
        </w:rPr>
        <w:t xml:space="preserve">s, </w:t>
      </w:r>
      <w:r>
        <w:rPr>
          <w:lang w:val="es-AR"/>
        </w:rPr>
        <w:t xml:space="preserve">indicando el estado y situación de cada documento desde su emisión hasta la confirmación de la entrega total de los ítems pedidos. </w:t>
      </w:r>
    </w:p>
    <w:p w:rsidR="00F837BA" w:rsidRDefault="00F837BA" w:rsidP="00EB33CF">
      <w:pPr>
        <w:ind w:left="720"/>
        <w:jc w:val="both"/>
        <w:rPr>
          <w:lang w:val="es-AR"/>
        </w:rPr>
      </w:pPr>
    </w:p>
    <w:p w:rsidR="00F837BA" w:rsidRDefault="00F837BA" w:rsidP="00EB33CF">
      <w:pPr>
        <w:jc w:val="both"/>
        <w:rPr>
          <w:lang w:val="es-AR"/>
        </w:rPr>
      </w:pPr>
      <w:r w:rsidRPr="00744A1A">
        <w:rPr>
          <w:i/>
          <w:u w:val="single"/>
          <w:lang w:val="es-AR"/>
        </w:rPr>
        <w:t>Salida:</w:t>
      </w:r>
      <w:r w:rsidRPr="00D511D4">
        <w:rPr>
          <w:lang w:val="es-AR"/>
        </w:rPr>
        <w:t xml:space="preserve"> un archivo de texto (formato XML) </w:t>
      </w:r>
      <w:r>
        <w:rPr>
          <w:lang w:val="es-AR"/>
        </w:rPr>
        <w:t>detallando la mercadería remitida. (ver anexo 6).</w:t>
      </w:r>
    </w:p>
    <w:p w:rsidR="00F837BA" w:rsidRPr="005B13E9" w:rsidRDefault="00F837BA" w:rsidP="005B13E9">
      <w:pPr>
        <w:jc w:val="both"/>
        <w:rPr>
          <w:sz w:val="22"/>
          <w:u w:val="single"/>
          <w:lang w:val="es-AR"/>
        </w:rPr>
      </w:pPr>
    </w:p>
    <w:p w:rsidR="00F837BA" w:rsidRPr="00744A1A" w:rsidRDefault="00F837BA" w:rsidP="005B13E9">
      <w:pPr>
        <w:numPr>
          <w:ilvl w:val="0"/>
          <w:numId w:val="2"/>
        </w:numPr>
        <w:jc w:val="both"/>
        <w:rPr>
          <w:b/>
          <w:i/>
          <w:sz w:val="22"/>
          <w:lang w:val="es-AR"/>
        </w:rPr>
      </w:pPr>
      <w:r w:rsidRPr="00744A1A">
        <w:rPr>
          <w:b/>
          <w:i/>
          <w:sz w:val="22"/>
          <w:lang w:val="es-AR"/>
        </w:rPr>
        <w:t>Venta de rodamientos.</w:t>
      </w:r>
    </w:p>
    <w:p w:rsidR="00F837BA" w:rsidRPr="007D6C4E" w:rsidRDefault="00F837BA" w:rsidP="007D6C4E">
      <w:pPr>
        <w:ind w:left="360"/>
        <w:rPr>
          <w:b/>
          <w:u w:val="single"/>
          <w:lang w:val="es-AR"/>
        </w:rPr>
      </w:pPr>
    </w:p>
    <w:p w:rsidR="00F837BA" w:rsidRDefault="00F837BA" w:rsidP="007D6C4E">
      <w:pPr>
        <w:jc w:val="both"/>
        <w:rPr>
          <w:lang w:val="es-AR"/>
        </w:rPr>
      </w:pPr>
      <w:r w:rsidRPr="00744A1A">
        <w:rPr>
          <w:i/>
          <w:u w:val="single"/>
          <w:lang w:val="es-AR"/>
        </w:rPr>
        <w:t>Descripción</w:t>
      </w:r>
      <w:r w:rsidRPr="00744A1A">
        <w:rPr>
          <w:i/>
          <w:lang w:val="es-AR"/>
        </w:rPr>
        <w:t>:</w:t>
      </w:r>
      <w:r w:rsidRPr="00D511D4">
        <w:rPr>
          <w:lang w:val="es-AR"/>
        </w:rPr>
        <w:t xml:space="preserve"> consiste en la </w:t>
      </w:r>
      <w:r>
        <w:rPr>
          <w:lang w:val="es-AR"/>
        </w:rPr>
        <w:t>venta al cliente de los ítems indicados en una o varias remitos de mercadería. El proceso de facturación puede coincidir con el envío de la mercadería, debiendo confeccionar el remita y la factura en un mismo tiempo. Igualmente se generaran por procesos separados, siendo la facturación posterior al remito de los ítems intervinientes.</w:t>
      </w:r>
    </w:p>
    <w:p w:rsidR="00F837BA" w:rsidRDefault="00F837BA" w:rsidP="007D6C4E">
      <w:pPr>
        <w:jc w:val="both"/>
        <w:rPr>
          <w:lang w:val="es-AR"/>
        </w:rPr>
      </w:pPr>
      <w:r>
        <w:rPr>
          <w:lang w:val="es-AR"/>
        </w:rPr>
        <w:t xml:space="preserve"> </w:t>
      </w:r>
    </w:p>
    <w:p w:rsidR="00F837BA" w:rsidRDefault="00F837BA" w:rsidP="007D6C4E">
      <w:pPr>
        <w:jc w:val="both"/>
        <w:rPr>
          <w:lang w:val="es-AR"/>
        </w:rPr>
      </w:pPr>
      <w:r w:rsidRPr="00744A1A">
        <w:rPr>
          <w:i/>
          <w:u w:val="single"/>
          <w:lang w:val="es-AR"/>
        </w:rPr>
        <w:t>Entrada:</w:t>
      </w:r>
      <w:r w:rsidRPr="00D511D4">
        <w:rPr>
          <w:lang w:val="es-AR"/>
        </w:rPr>
        <w:t xml:space="preserve"> </w:t>
      </w:r>
      <w:r>
        <w:rPr>
          <w:lang w:val="es-AR"/>
        </w:rPr>
        <w:t>Remito(s) pendiente(s) de facturación registrados en la B.D..</w:t>
      </w:r>
    </w:p>
    <w:p w:rsidR="00F837BA" w:rsidRPr="00D511D4" w:rsidRDefault="00F837BA" w:rsidP="007D6C4E">
      <w:pPr>
        <w:jc w:val="both"/>
        <w:rPr>
          <w:lang w:val="es-AR"/>
        </w:rPr>
      </w:pPr>
    </w:p>
    <w:p w:rsidR="00F837BA" w:rsidRPr="00744A1A" w:rsidRDefault="00F837BA" w:rsidP="007D6C4E">
      <w:pPr>
        <w:jc w:val="both"/>
        <w:rPr>
          <w:i/>
          <w:u w:val="single"/>
          <w:lang w:val="es-AR"/>
        </w:rPr>
      </w:pPr>
      <w:r w:rsidRPr="00744A1A">
        <w:rPr>
          <w:i/>
          <w:u w:val="single"/>
          <w:lang w:val="es-AR"/>
        </w:rPr>
        <w:t xml:space="preserve">Lógica/Restricciones: </w:t>
      </w:r>
    </w:p>
    <w:p w:rsidR="00F837BA" w:rsidRDefault="00F837BA" w:rsidP="007D6C4E">
      <w:pPr>
        <w:numPr>
          <w:ilvl w:val="0"/>
          <w:numId w:val="25"/>
        </w:numPr>
        <w:jc w:val="both"/>
        <w:rPr>
          <w:lang w:val="es-AR"/>
        </w:rPr>
      </w:pPr>
      <w:r>
        <w:rPr>
          <w:lang w:val="es-AR"/>
        </w:rPr>
        <w:t>Una vez al mes se procede facturar a los clientes incorporando todos los ítems remitidos que no fueron facturados.</w:t>
      </w:r>
    </w:p>
    <w:p w:rsidR="00F837BA" w:rsidRDefault="00F837BA" w:rsidP="00565078">
      <w:pPr>
        <w:numPr>
          <w:ilvl w:val="0"/>
          <w:numId w:val="25"/>
        </w:numPr>
        <w:jc w:val="both"/>
        <w:rPr>
          <w:lang w:val="es-AR"/>
        </w:rPr>
      </w:pPr>
      <w:r>
        <w:rPr>
          <w:lang w:val="es-AR"/>
        </w:rPr>
        <w:t>Debe asociarse la venta a uno o varios remitos de mercadería al cliente.</w:t>
      </w:r>
    </w:p>
    <w:p w:rsidR="00F837BA" w:rsidRDefault="00F837BA" w:rsidP="007D6C4E">
      <w:pPr>
        <w:numPr>
          <w:ilvl w:val="0"/>
          <w:numId w:val="25"/>
        </w:numPr>
        <w:jc w:val="both"/>
        <w:rPr>
          <w:lang w:val="es-AR"/>
        </w:rPr>
      </w:pPr>
      <w:r>
        <w:rPr>
          <w:lang w:val="es-AR"/>
        </w:rPr>
        <w:t xml:space="preserve">Durante el proceso de </w:t>
      </w:r>
      <w:r w:rsidRPr="007459B0">
        <w:rPr>
          <w:lang w:val="es-AR"/>
        </w:rPr>
        <w:t>factura</w:t>
      </w:r>
      <w:r>
        <w:rPr>
          <w:lang w:val="es-AR"/>
        </w:rPr>
        <w:t xml:space="preserve">ción,  se </w:t>
      </w:r>
      <w:r w:rsidRPr="007459B0">
        <w:rPr>
          <w:lang w:val="es-AR"/>
        </w:rPr>
        <w:t>indican la</w:t>
      </w:r>
      <w:r>
        <w:rPr>
          <w:lang w:val="es-AR"/>
        </w:rPr>
        <w:t>s</w:t>
      </w:r>
      <w:r w:rsidRPr="007459B0">
        <w:rPr>
          <w:lang w:val="es-AR"/>
        </w:rPr>
        <w:t xml:space="preserve"> condicion</w:t>
      </w:r>
      <w:r>
        <w:rPr>
          <w:lang w:val="es-AR"/>
        </w:rPr>
        <w:t>es</w:t>
      </w:r>
      <w:r w:rsidRPr="007459B0">
        <w:rPr>
          <w:lang w:val="es-AR"/>
        </w:rPr>
        <w:t xml:space="preserve"> de venta </w:t>
      </w:r>
      <w:r>
        <w:rPr>
          <w:lang w:val="es-AR"/>
        </w:rPr>
        <w:t xml:space="preserve">y los descuentos si los hubiera, además en función los remitos enviados al cliente y de las condiciones de venta especificadas en la(s) cotización(es) efectuadas y acordadas. </w:t>
      </w:r>
    </w:p>
    <w:p w:rsidR="00F837BA" w:rsidRDefault="00F837BA" w:rsidP="007D6C4E">
      <w:pPr>
        <w:numPr>
          <w:ilvl w:val="0"/>
          <w:numId w:val="25"/>
        </w:numPr>
        <w:jc w:val="both"/>
        <w:rPr>
          <w:lang w:val="es-AR"/>
        </w:rPr>
      </w:pPr>
      <w:r>
        <w:rPr>
          <w:lang w:val="es-AR"/>
        </w:rPr>
        <w:t>S</w:t>
      </w:r>
      <w:r w:rsidRPr="007459B0">
        <w:rPr>
          <w:lang w:val="es-AR"/>
        </w:rPr>
        <w:t>e deben registrar todas las facturas</w:t>
      </w:r>
      <w:r>
        <w:rPr>
          <w:lang w:val="es-AR"/>
        </w:rPr>
        <w:t xml:space="preserve"> </w:t>
      </w:r>
      <w:r w:rsidRPr="007459B0">
        <w:rPr>
          <w:lang w:val="es-AR"/>
        </w:rPr>
        <w:t>realizad</w:t>
      </w:r>
      <w:r>
        <w:rPr>
          <w:lang w:val="es-AR"/>
        </w:rPr>
        <w:t>a</w:t>
      </w:r>
      <w:r w:rsidRPr="007459B0">
        <w:rPr>
          <w:lang w:val="es-AR"/>
        </w:rPr>
        <w:t xml:space="preserve">s, </w:t>
      </w:r>
      <w:r>
        <w:rPr>
          <w:lang w:val="es-AR"/>
        </w:rPr>
        <w:t xml:space="preserve">indicando el estado y situación de cada documento desde su emisión hasta la confirmación de la entrega y pago de la factura. </w:t>
      </w:r>
    </w:p>
    <w:p w:rsidR="00F837BA" w:rsidRDefault="00F837BA" w:rsidP="007D6C4E">
      <w:pPr>
        <w:ind w:left="720"/>
        <w:jc w:val="both"/>
        <w:rPr>
          <w:lang w:val="es-AR"/>
        </w:rPr>
      </w:pPr>
    </w:p>
    <w:p w:rsidR="00F837BA" w:rsidRPr="00D511D4" w:rsidRDefault="00F837BA" w:rsidP="007D6C4E">
      <w:pPr>
        <w:jc w:val="both"/>
        <w:rPr>
          <w:lang w:val="es-AR"/>
        </w:rPr>
      </w:pPr>
      <w:r w:rsidRPr="00744A1A">
        <w:rPr>
          <w:i/>
          <w:u w:val="single"/>
          <w:lang w:val="es-AR"/>
        </w:rPr>
        <w:t>Salida:</w:t>
      </w:r>
      <w:r w:rsidRPr="00D511D4">
        <w:rPr>
          <w:lang w:val="es-AR"/>
        </w:rPr>
        <w:t xml:space="preserve"> un archivo de texto (formato XML) </w:t>
      </w:r>
      <w:r>
        <w:rPr>
          <w:lang w:val="es-AR"/>
        </w:rPr>
        <w:t>detallando la factura generada (con sus copias cuando fuera necesario) y su correspondencia a los remitos de envío. (ver anexo 5).</w:t>
      </w:r>
    </w:p>
    <w:p w:rsidR="00F837BA" w:rsidRDefault="00F837BA">
      <w:pPr>
        <w:rPr>
          <w:b/>
          <w:sz w:val="22"/>
          <w:szCs w:val="22"/>
          <w:u w:val="single"/>
          <w:lang w:val="es-AR"/>
        </w:rPr>
      </w:pPr>
    </w:p>
    <w:p w:rsidR="00F837BA" w:rsidRPr="00744A1A" w:rsidRDefault="00F837BA" w:rsidP="00040E6E">
      <w:pPr>
        <w:numPr>
          <w:ilvl w:val="0"/>
          <w:numId w:val="2"/>
        </w:numPr>
        <w:jc w:val="both"/>
        <w:rPr>
          <w:b/>
          <w:i/>
          <w:sz w:val="22"/>
          <w:lang w:val="es-AR"/>
        </w:rPr>
      </w:pPr>
      <w:r w:rsidRPr="00744A1A">
        <w:rPr>
          <w:b/>
          <w:i/>
          <w:sz w:val="22"/>
          <w:lang w:val="es-AR"/>
        </w:rPr>
        <w:t>Administración de clientes</w:t>
      </w:r>
    </w:p>
    <w:p w:rsidR="00F837BA" w:rsidRPr="001763DD" w:rsidRDefault="00F837BA" w:rsidP="007D6C4E">
      <w:pPr>
        <w:ind w:left="360"/>
        <w:rPr>
          <w:u w:val="single"/>
          <w:lang w:val="es-AR"/>
        </w:rPr>
      </w:pPr>
    </w:p>
    <w:p w:rsidR="00F837BA" w:rsidRDefault="00F837BA" w:rsidP="007D6C4E">
      <w:pPr>
        <w:jc w:val="both"/>
        <w:rPr>
          <w:lang w:val="es-AR"/>
        </w:rPr>
      </w:pPr>
      <w:r w:rsidRPr="00744A1A">
        <w:rPr>
          <w:i/>
          <w:u w:val="single"/>
          <w:lang w:val="es-AR"/>
        </w:rPr>
        <w:t>Descripción:</w:t>
      </w:r>
      <w:r w:rsidRPr="00D511D4">
        <w:rPr>
          <w:lang w:val="es-AR"/>
        </w:rPr>
        <w:t xml:space="preserve"> </w:t>
      </w:r>
      <w:r>
        <w:rPr>
          <w:lang w:val="es-AR"/>
        </w:rPr>
        <w:t>consiste en el ABM de la cartera de clientes. Los clientes pueden ser industrias, fábricas, u otras entidades públicas o privadas consumidoras de rodamientos.</w:t>
      </w:r>
    </w:p>
    <w:p w:rsidR="00F837BA" w:rsidRDefault="00F837BA" w:rsidP="007D6C4E">
      <w:pPr>
        <w:jc w:val="both"/>
        <w:rPr>
          <w:lang w:val="es-AR"/>
        </w:rPr>
      </w:pPr>
    </w:p>
    <w:p w:rsidR="00F837BA" w:rsidRDefault="00F837BA" w:rsidP="007D6C4E">
      <w:pPr>
        <w:jc w:val="both"/>
        <w:rPr>
          <w:lang w:val="es-AR"/>
        </w:rPr>
      </w:pPr>
      <w:r w:rsidRPr="00744A1A">
        <w:rPr>
          <w:i/>
          <w:u w:val="single"/>
          <w:lang w:val="es-AR"/>
        </w:rPr>
        <w:t>Entrada:</w:t>
      </w:r>
      <w:r>
        <w:rPr>
          <w:lang w:val="es-AR"/>
        </w:rPr>
        <w:t xml:space="preserve"> E</w:t>
      </w:r>
      <w:r w:rsidRPr="00D511D4">
        <w:rPr>
          <w:lang w:val="es-AR"/>
        </w:rPr>
        <w:t>l ingreso de los</w:t>
      </w:r>
      <w:r>
        <w:rPr>
          <w:lang w:val="es-AR"/>
        </w:rPr>
        <w:t xml:space="preserve"> datos de cliente</w:t>
      </w:r>
      <w:r w:rsidRPr="00D511D4">
        <w:rPr>
          <w:lang w:val="es-AR"/>
        </w:rPr>
        <w:t xml:space="preserve">s es </w:t>
      </w:r>
      <w:r>
        <w:rPr>
          <w:lang w:val="es-AR"/>
        </w:rPr>
        <w:t xml:space="preserve">realizado de manera </w:t>
      </w:r>
      <w:r w:rsidRPr="00D511D4">
        <w:rPr>
          <w:lang w:val="es-AR"/>
        </w:rPr>
        <w:t>manual</w:t>
      </w:r>
      <w:r>
        <w:rPr>
          <w:lang w:val="es-AR"/>
        </w:rPr>
        <w:t xml:space="preserve"> </w:t>
      </w:r>
      <w:r w:rsidRPr="00D511D4">
        <w:rPr>
          <w:lang w:val="es-AR"/>
        </w:rPr>
        <w:t xml:space="preserve">por </w:t>
      </w:r>
      <w:r>
        <w:rPr>
          <w:lang w:val="es-AR"/>
        </w:rPr>
        <w:t xml:space="preserve">medio de una interfaz </w:t>
      </w:r>
      <w:r w:rsidRPr="00D511D4">
        <w:rPr>
          <w:lang w:val="es-AR"/>
        </w:rPr>
        <w:t>gráfica</w:t>
      </w:r>
      <w:r>
        <w:rPr>
          <w:lang w:val="es-AR"/>
        </w:rPr>
        <w:t xml:space="preserve"> </w:t>
      </w:r>
      <w:r w:rsidRPr="00D511D4">
        <w:rPr>
          <w:lang w:val="es-AR"/>
        </w:rPr>
        <w:t xml:space="preserve">por parte del operador de la </w:t>
      </w:r>
      <w:r>
        <w:rPr>
          <w:lang w:val="es-AR"/>
        </w:rPr>
        <w:t>aplicación de la oficina de venta.</w:t>
      </w:r>
    </w:p>
    <w:p w:rsidR="00F837BA" w:rsidRPr="00D511D4" w:rsidRDefault="00F837BA" w:rsidP="007D6C4E">
      <w:pPr>
        <w:jc w:val="both"/>
        <w:rPr>
          <w:lang w:val="es-AR"/>
        </w:rPr>
      </w:pPr>
    </w:p>
    <w:p w:rsidR="00F837BA" w:rsidRPr="007D6C4E" w:rsidRDefault="00F837BA" w:rsidP="007D6C4E">
      <w:pPr>
        <w:jc w:val="both"/>
        <w:rPr>
          <w:b/>
          <w:lang w:val="es-AR"/>
        </w:rPr>
      </w:pPr>
      <w:r w:rsidRPr="00744A1A">
        <w:rPr>
          <w:i/>
          <w:u w:val="single"/>
          <w:lang w:val="es-AR"/>
        </w:rPr>
        <w:t>Lógica/Restricciones</w:t>
      </w:r>
      <w:r w:rsidRPr="00744A1A">
        <w:rPr>
          <w:b/>
          <w:i/>
          <w:u w:val="single"/>
          <w:lang w:val="es-AR"/>
        </w:rPr>
        <w:t>:</w:t>
      </w:r>
    </w:p>
    <w:p w:rsidR="00F837BA" w:rsidRDefault="00F837BA" w:rsidP="00CD72B1">
      <w:pPr>
        <w:numPr>
          <w:ilvl w:val="0"/>
          <w:numId w:val="25"/>
        </w:numPr>
        <w:ind w:left="357" w:hanging="357"/>
        <w:jc w:val="both"/>
        <w:rPr>
          <w:lang w:val="es-AR"/>
        </w:rPr>
      </w:pPr>
      <w:r>
        <w:rPr>
          <w:lang w:val="es-AR"/>
        </w:rPr>
        <w:t>A cada cliente se le define las condiciones de venta y descuentos específicos.</w:t>
      </w:r>
    </w:p>
    <w:p w:rsidR="00F837BA" w:rsidRPr="00744A1A" w:rsidRDefault="00F837BA" w:rsidP="00744A1A">
      <w:pPr>
        <w:pStyle w:val="Prrafodelista"/>
        <w:numPr>
          <w:ilvl w:val="0"/>
          <w:numId w:val="36"/>
        </w:numPr>
        <w:jc w:val="both"/>
        <w:rPr>
          <w:lang w:val="es-AR"/>
        </w:rPr>
      </w:pPr>
      <w:r w:rsidRPr="00CD72B1">
        <w:rPr>
          <w:lang w:val="es-AR"/>
        </w:rPr>
        <w:t>La política de asignación es en función del volumen, la frecuencia y monto de las operaciones realizadas, datos obtenidos del análisis histórico de las operaciones realizadas (mínimo 6 meses,  20 operaciones y 1000 unidades).</w:t>
      </w:r>
    </w:p>
    <w:p w:rsidR="00F837BA" w:rsidRDefault="00F837BA" w:rsidP="00CD72B1">
      <w:pPr>
        <w:pStyle w:val="Prrafodelista"/>
        <w:numPr>
          <w:ilvl w:val="0"/>
          <w:numId w:val="36"/>
        </w:numPr>
        <w:jc w:val="both"/>
        <w:rPr>
          <w:lang w:val="es-AR"/>
        </w:rPr>
      </w:pPr>
      <w:r w:rsidRPr="00CD72B1">
        <w:rPr>
          <w:lang w:val="es-AR"/>
        </w:rPr>
        <w:t xml:space="preserve">Puede ocurrir que a un cliente en particular se le asignen condiciones de venta de manera discrecional. </w:t>
      </w:r>
    </w:p>
    <w:p w:rsidR="00F837BA" w:rsidRPr="00CD72B1" w:rsidRDefault="00F837BA" w:rsidP="00CD72B1">
      <w:pPr>
        <w:jc w:val="both"/>
        <w:rPr>
          <w:lang w:val="es-AR"/>
        </w:rPr>
      </w:pPr>
    </w:p>
    <w:p w:rsidR="00F837BA" w:rsidRPr="00D511D4" w:rsidRDefault="00F837BA" w:rsidP="00CD72B1">
      <w:pPr>
        <w:numPr>
          <w:ilvl w:val="0"/>
          <w:numId w:val="25"/>
        </w:numPr>
        <w:ind w:left="357" w:hanging="357"/>
        <w:jc w:val="both"/>
        <w:rPr>
          <w:lang w:val="es-AR"/>
        </w:rPr>
      </w:pPr>
      <w:r>
        <w:rPr>
          <w:lang w:val="es-AR"/>
        </w:rPr>
        <w:t xml:space="preserve">Solamente se puede operara con los clientes que se encuentran </w:t>
      </w:r>
      <w:r w:rsidRPr="00D511D4">
        <w:rPr>
          <w:lang w:val="es-AR"/>
        </w:rPr>
        <w:t>registra</w:t>
      </w:r>
      <w:r>
        <w:rPr>
          <w:lang w:val="es-AR"/>
        </w:rPr>
        <w:t>dos y con sus respectivas condiciones de venta y descuentos.</w:t>
      </w:r>
    </w:p>
    <w:p w:rsidR="00F837BA" w:rsidRDefault="00F837BA" w:rsidP="007D1DD5">
      <w:pPr>
        <w:pStyle w:val="Ttulo1"/>
        <w:rPr>
          <w:lang w:val="es-AR"/>
        </w:rPr>
      </w:pPr>
      <w:r>
        <w:rPr>
          <w:sz w:val="22"/>
          <w:szCs w:val="22"/>
          <w:u w:val="single"/>
          <w:lang w:val="es-AR"/>
        </w:rPr>
        <w:br w:type="page"/>
      </w:r>
      <w:r>
        <w:rPr>
          <w:lang w:val="es-AR"/>
        </w:rPr>
        <w:lastRenderedPageBreak/>
        <w:t>Descripción de procesos involucrados: Case Central (CPR)</w:t>
      </w:r>
      <w:r w:rsidRPr="00B216F8">
        <w:rPr>
          <w:lang w:val="es-AR"/>
        </w:rPr>
        <w:t>:</w:t>
      </w:r>
    </w:p>
    <w:p w:rsidR="00F837BA" w:rsidRDefault="00F837BA">
      <w:pPr>
        <w:rPr>
          <w:lang w:val="es-AR"/>
        </w:rPr>
      </w:pPr>
    </w:p>
    <w:p w:rsidR="00F837BA" w:rsidRPr="007D1DD5" w:rsidRDefault="00F837BA" w:rsidP="007D1DD5">
      <w:pPr>
        <w:jc w:val="both"/>
        <w:rPr>
          <w:b/>
          <w:i/>
          <w:lang w:val="es-AR"/>
        </w:rPr>
      </w:pPr>
      <w:r w:rsidRPr="007D1DD5">
        <w:rPr>
          <w:b/>
          <w:i/>
          <w:lang w:val="es-AR"/>
        </w:rPr>
        <w:t>Servicios a ofrecer:</w:t>
      </w:r>
    </w:p>
    <w:p w:rsidR="00F837BA" w:rsidRDefault="00F837BA">
      <w:pPr>
        <w:rPr>
          <w:lang w:val="es-AR"/>
        </w:rPr>
      </w:pPr>
    </w:p>
    <w:p w:rsidR="00F837BA" w:rsidRDefault="00F837BA" w:rsidP="00AF5E7A">
      <w:pPr>
        <w:numPr>
          <w:ilvl w:val="0"/>
          <w:numId w:val="4"/>
        </w:numPr>
        <w:rPr>
          <w:lang w:val="es-AR"/>
        </w:rPr>
      </w:pPr>
      <w:r>
        <w:rPr>
          <w:lang w:val="es-AR"/>
        </w:rPr>
        <w:t>Administrar</w:t>
      </w:r>
      <w:r w:rsidRPr="00D511D4">
        <w:rPr>
          <w:lang w:val="es-AR"/>
        </w:rPr>
        <w:t xml:space="preserve"> </w:t>
      </w:r>
      <w:r>
        <w:rPr>
          <w:lang w:val="es-AR"/>
        </w:rPr>
        <w:t xml:space="preserve">el stock </w:t>
      </w:r>
      <w:r w:rsidRPr="00D511D4">
        <w:rPr>
          <w:lang w:val="es-AR"/>
        </w:rPr>
        <w:t xml:space="preserve">de </w:t>
      </w:r>
      <w:r>
        <w:rPr>
          <w:lang w:val="es-AR"/>
        </w:rPr>
        <w:t>rodamientos.</w:t>
      </w:r>
    </w:p>
    <w:p w:rsidR="00F837BA" w:rsidRDefault="00F837BA" w:rsidP="00AF5E7A">
      <w:pPr>
        <w:numPr>
          <w:ilvl w:val="0"/>
          <w:numId w:val="4"/>
        </w:numPr>
        <w:rPr>
          <w:lang w:val="es-AR"/>
        </w:rPr>
      </w:pPr>
      <w:r>
        <w:rPr>
          <w:lang w:val="es-AR"/>
        </w:rPr>
        <w:t>Administrar cartera de proveedores.</w:t>
      </w:r>
    </w:p>
    <w:p w:rsidR="00F837BA" w:rsidRDefault="00F837BA" w:rsidP="00AF5E7A">
      <w:pPr>
        <w:numPr>
          <w:ilvl w:val="0"/>
          <w:numId w:val="4"/>
        </w:numPr>
        <w:rPr>
          <w:lang w:val="es-AR"/>
        </w:rPr>
      </w:pPr>
      <w:r>
        <w:rPr>
          <w:lang w:val="es-AR"/>
        </w:rPr>
        <w:t>Administrar listas de precios de proveedores.</w:t>
      </w:r>
    </w:p>
    <w:p w:rsidR="00F837BA" w:rsidRDefault="00F837BA" w:rsidP="00AF5E7A">
      <w:pPr>
        <w:numPr>
          <w:ilvl w:val="0"/>
          <w:numId w:val="4"/>
        </w:numPr>
        <w:rPr>
          <w:lang w:val="es-AR"/>
        </w:rPr>
      </w:pPr>
      <w:r>
        <w:rPr>
          <w:lang w:val="es-AR"/>
        </w:rPr>
        <w:t>Administrar y publicar comparativa de precios.</w:t>
      </w:r>
    </w:p>
    <w:p w:rsidR="00F837BA" w:rsidRDefault="00F837BA" w:rsidP="00AF5E7A">
      <w:pPr>
        <w:numPr>
          <w:ilvl w:val="0"/>
          <w:numId w:val="4"/>
        </w:numPr>
        <w:rPr>
          <w:lang w:val="es-AR"/>
        </w:rPr>
      </w:pPr>
      <w:r>
        <w:rPr>
          <w:lang w:val="es-AR"/>
        </w:rPr>
        <w:t>Compra de</w:t>
      </w:r>
      <w:r w:rsidRPr="00D511D4">
        <w:rPr>
          <w:lang w:val="es-AR"/>
        </w:rPr>
        <w:t xml:space="preserve"> </w:t>
      </w:r>
      <w:r>
        <w:rPr>
          <w:lang w:val="es-AR"/>
        </w:rPr>
        <w:t>rodamientos.</w:t>
      </w:r>
    </w:p>
    <w:p w:rsidR="00F837BA" w:rsidRDefault="00F837BA" w:rsidP="00AF5E7A">
      <w:pPr>
        <w:numPr>
          <w:ilvl w:val="0"/>
          <w:numId w:val="4"/>
        </w:numPr>
        <w:rPr>
          <w:lang w:val="es-AR"/>
        </w:rPr>
      </w:pPr>
      <w:r>
        <w:rPr>
          <w:lang w:val="es-AR"/>
        </w:rPr>
        <w:t>Recepción de la mercadería</w:t>
      </w:r>
    </w:p>
    <w:p w:rsidR="00F837BA" w:rsidRDefault="00F837BA" w:rsidP="00566330">
      <w:pPr>
        <w:numPr>
          <w:ilvl w:val="0"/>
          <w:numId w:val="4"/>
        </w:numPr>
        <w:rPr>
          <w:lang w:val="es-AR"/>
        </w:rPr>
      </w:pPr>
      <w:r>
        <w:rPr>
          <w:lang w:val="es-AR"/>
        </w:rPr>
        <w:t>Determinación del porcentaje de ganancia.</w:t>
      </w:r>
    </w:p>
    <w:p w:rsidR="00F837BA" w:rsidRPr="00D511D4" w:rsidRDefault="00F837BA" w:rsidP="00AF5E7A">
      <w:pPr>
        <w:rPr>
          <w:lang w:val="es-AR"/>
        </w:rPr>
      </w:pPr>
    </w:p>
    <w:p w:rsidR="00F837BA" w:rsidRPr="007D1DD5" w:rsidRDefault="00F837BA" w:rsidP="00AF5E7A">
      <w:pPr>
        <w:numPr>
          <w:ilvl w:val="0"/>
          <w:numId w:val="6"/>
        </w:numPr>
        <w:rPr>
          <w:b/>
          <w:i/>
          <w:sz w:val="22"/>
          <w:lang w:val="es-AR"/>
        </w:rPr>
      </w:pPr>
      <w:r w:rsidRPr="007D1DD5">
        <w:rPr>
          <w:b/>
          <w:i/>
          <w:sz w:val="22"/>
          <w:lang w:val="es-AR"/>
        </w:rPr>
        <w:t>Administrar el stock de rodamientos</w:t>
      </w:r>
    </w:p>
    <w:p w:rsidR="00F837BA" w:rsidRDefault="00F837BA" w:rsidP="0099416A">
      <w:pPr>
        <w:rPr>
          <w:u w:val="single"/>
          <w:lang w:val="es-AR"/>
        </w:rPr>
      </w:pPr>
    </w:p>
    <w:p w:rsidR="00F837BA" w:rsidRDefault="00F837BA" w:rsidP="0099416A">
      <w:pPr>
        <w:jc w:val="both"/>
        <w:rPr>
          <w:lang w:val="es-AR"/>
        </w:rPr>
      </w:pPr>
      <w:r w:rsidRPr="007D1DD5">
        <w:rPr>
          <w:i/>
          <w:u w:val="single"/>
          <w:lang w:val="es-AR"/>
        </w:rPr>
        <w:t>Descripción</w:t>
      </w:r>
      <w:r w:rsidRPr="007D1DD5">
        <w:rPr>
          <w:i/>
          <w:lang w:val="es-AR"/>
        </w:rPr>
        <w:t>:</w:t>
      </w:r>
      <w:r w:rsidRPr="007459B0">
        <w:rPr>
          <w:lang w:val="es-AR"/>
        </w:rPr>
        <w:t xml:space="preserve"> consiste en la carga, actualización y eliminación de rodamientos en el stock propio la empresa. Cabe aclarar que la política general de la empresa es satisfacer la demanda sin stock propio o un stock mínimo, pero altamente dinámico.</w:t>
      </w:r>
    </w:p>
    <w:p w:rsidR="00F837BA" w:rsidRPr="007459B0" w:rsidRDefault="00F837BA" w:rsidP="0099416A">
      <w:pPr>
        <w:jc w:val="both"/>
        <w:rPr>
          <w:lang w:val="es-AR"/>
        </w:rPr>
      </w:pPr>
    </w:p>
    <w:p w:rsidR="00F837BA" w:rsidRDefault="00F837BA" w:rsidP="0099416A">
      <w:pPr>
        <w:jc w:val="both"/>
        <w:rPr>
          <w:lang w:val="es-AR"/>
        </w:rPr>
      </w:pPr>
      <w:r w:rsidRPr="00327126">
        <w:rPr>
          <w:i/>
          <w:lang w:val="es-AR"/>
        </w:rPr>
        <w:t>Entrada:</w:t>
      </w:r>
      <w:r w:rsidRPr="00D511D4">
        <w:rPr>
          <w:lang w:val="es-AR"/>
        </w:rPr>
        <w:t xml:space="preserve"> el ingreso de los</w:t>
      </w:r>
      <w:r>
        <w:rPr>
          <w:lang w:val="es-AR"/>
        </w:rPr>
        <w:t xml:space="preserve"> datos de rodamiento</w:t>
      </w:r>
      <w:r w:rsidRPr="00D511D4">
        <w:rPr>
          <w:lang w:val="es-AR"/>
        </w:rPr>
        <w:t xml:space="preserve">s es manual (por pantalla gráfica), por parte del operador de la </w:t>
      </w:r>
      <w:r>
        <w:rPr>
          <w:lang w:val="es-AR"/>
        </w:rPr>
        <w:t>aplicación.</w:t>
      </w:r>
    </w:p>
    <w:p w:rsidR="00F837BA" w:rsidRPr="00D511D4" w:rsidRDefault="00F837BA" w:rsidP="0099416A">
      <w:pPr>
        <w:jc w:val="both"/>
        <w:rPr>
          <w:lang w:val="es-AR"/>
        </w:rPr>
      </w:pPr>
    </w:p>
    <w:p w:rsidR="00F837BA" w:rsidRPr="00327126" w:rsidRDefault="00F837BA" w:rsidP="0099416A">
      <w:pPr>
        <w:jc w:val="both"/>
        <w:rPr>
          <w:i/>
          <w:lang w:val="es-AR"/>
        </w:rPr>
      </w:pPr>
      <w:r w:rsidRPr="00327126">
        <w:rPr>
          <w:i/>
          <w:lang w:val="es-AR"/>
        </w:rPr>
        <w:t>Lógica/Restricciones:</w:t>
      </w:r>
    </w:p>
    <w:p w:rsidR="00F837BA" w:rsidRDefault="00F837BA" w:rsidP="0099416A">
      <w:pPr>
        <w:numPr>
          <w:ilvl w:val="0"/>
          <w:numId w:val="25"/>
        </w:numPr>
        <w:jc w:val="both"/>
        <w:rPr>
          <w:lang w:val="es-AR"/>
        </w:rPr>
      </w:pPr>
      <w:r w:rsidRPr="007459B0">
        <w:rPr>
          <w:lang w:val="es-AR"/>
        </w:rPr>
        <w:t>El precio se actualiza en función del precio promedio de reposición en el mercado</w:t>
      </w:r>
      <w:r>
        <w:rPr>
          <w:lang w:val="es-AR"/>
        </w:rPr>
        <w:t>.</w:t>
      </w:r>
    </w:p>
    <w:p w:rsidR="00F837BA" w:rsidRDefault="00F837BA" w:rsidP="0099416A">
      <w:pPr>
        <w:numPr>
          <w:ilvl w:val="0"/>
          <w:numId w:val="25"/>
        </w:numPr>
        <w:jc w:val="both"/>
        <w:rPr>
          <w:lang w:val="es-AR"/>
        </w:rPr>
      </w:pPr>
      <w:r>
        <w:rPr>
          <w:lang w:val="es-AR"/>
        </w:rPr>
        <w:t>Los nuevos rodamientos se dan de alta solo si un pedido los contempla.</w:t>
      </w:r>
    </w:p>
    <w:p w:rsidR="00F837BA" w:rsidRDefault="00F837BA" w:rsidP="007D1DD5">
      <w:pPr>
        <w:numPr>
          <w:ilvl w:val="0"/>
          <w:numId w:val="25"/>
        </w:numPr>
        <w:jc w:val="both"/>
        <w:rPr>
          <w:lang w:val="es-AR"/>
        </w:rPr>
      </w:pPr>
      <w:r w:rsidRPr="007459B0">
        <w:rPr>
          <w:lang w:val="es-AR"/>
        </w:rPr>
        <w:t xml:space="preserve">Los rodamientos ingresan al stock </w:t>
      </w:r>
      <w:r>
        <w:rPr>
          <w:lang w:val="es-AR"/>
        </w:rPr>
        <w:t>al procesar los remitos de los proveedores.</w:t>
      </w:r>
    </w:p>
    <w:p w:rsidR="00F837BA" w:rsidRDefault="00F837BA" w:rsidP="007D1DD5">
      <w:pPr>
        <w:numPr>
          <w:ilvl w:val="0"/>
          <w:numId w:val="25"/>
        </w:numPr>
        <w:jc w:val="both"/>
        <w:rPr>
          <w:lang w:val="es-AR"/>
        </w:rPr>
      </w:pPr>
      <w:r>
        <w:rPr>
          <w:lang w:val="es-AR"/>
        </w:rPr>
        <w:t>Los pedidos a los proveedores se realizan según dos criterios:</w:t>
      </w:r>
    </w:p>
    <w:p w:rsidR="00F837BA" w:rsidRDefault="00F837BA" w:rsidP="007D1DD5">
      <w:pPr>
        <w:numPr>
          <w:ilvl w:val="0"/>
          <w:numId w:val="38"/>
        </w:numPr>
        <w:jc w:val="both"/>
        <w:rPr>
          <w:lang w:val="es-AR"/>
        </w:rPr>
      </w:pPr>
      <w:r>
        <w:rPr>
          <w:lang w:val="es-AR"/>
        </w:rPr>
        <w:t>Por pedidos realizados en una ODV.</w:t>
      </w:r>
    </w:p>
    <w:p w:rsidR="00F837BA" w:rsidRPr="00327126" w:rsidRDefault="00F837BA" w:rsidP="00327126">
      <w:pPr>
        <w:numPr>
          <w:ilvl w:val="0"/>
          <w:numId w:val="38"/>
        </w:numPr>
        <w:jc w:val="both"/>
        <w:rPr>
          <w:lang w:val="es-AR"/>
        </w:rPr>
      </w:pPr>
      <w:r>
        <w:rPr>
          <w:lang w:val="es-AR"/>
        </w:rPr>
        <w:t xml:space="preserve">Según políticas de la empresa, </w:t>
      </w:r>
      <w:r w:rsidRPr="007D1DD5">
        <w:rPr>
          <w:lang w:val="es-AR"/>
        </w:rPr>
        <w:t xml:space="preserve">conveniencia, en función de informes estadísticos, </w:t>
      </w:r>
      <w:r>
        <w:rPr>
          <w:lang w:val="es-AR"/>
        </w:rPr>
        <w:t>descuentos por cantidad, condiciones excepcionales, etc.</w:t>
      </w:r>
    </w:p>
    <w:p w:rsidR="00F837BA" w:rsidRPr="007459B0" w:rsidRDefault="00F837BA" w:rsidP="007D1DD5">
      <w:pPr>
        <w:numPr>
          <w:ilvl w:val="0"/>
          <w:numId w:val="25"/>
        </w:numPr>
        <w:jc w:val="both"/>
        <w:rPr>
          <w:lang w:val="es-AR"/>
        </w:rPr>
      </w:pPr>
      <w:r w:rsidRPr="007459B0">
        <w:rPr>
          <w:lang w:val="es-AR"/>
        </w:rPr>
        <w:t xml:space="preserve">Los rodamientos </w:t>
      </w:r>
      <w:r>
        <w:rPr>
          <w:lang w:val="es-AR"/>
        </w:rPr>
        <w:t>se dan de baja según los siguientes criterios:</w:t>
      </w:r>
    </w:p>
    <w:p w:rsidR="00F837BA" w:rsidRPr="007459B0" w:rsidRDefault="00F837BA" w:rsidP="00327126">
      <w:pPr>
        <w:numPr>
          <w:ilvl w:val="0"/>
          <w:numId w:val="39"/>
        </w:numPr>
        <w:jc w:val="both"/>
        <w:rPr>
          <w:lang w:val="es-AR"/>
        </w:rPr>
      </w:pPr>
      <w:r>
        <w:rPr>
          <w:lang w:val="es-AR"/>
        </w:rPr>
        <w:t>Inexistencia en el mercado.</w:t>
      </w:r>
    </w:p>
    <w:p w:rsidR="00F837BA" w:rsidRPr="007459B0" w:rsidRDefault="00F837BA" w:rsidP="00327126">
      <w:pPr>
        <w:numPr>
          <w:ilvl w:val="0"/>
          <w:numId w:val="39"/>
        </w:numPr>
        <w:jc w:val="both"/>
        <w:rPr>
          <w:lang w:val="es-AR"/>
        </w:rPr>
      </w:pPr>
      <w:r w:rsidRPr="007459B0">
        <w:rPr>
          <w:lang w:val="es-AR"/>
        </w:rPr>
        <w:t>Precio en el mercado alto (poco competitivo).</w:t>
      </w:r>
    </w:p>
    <w:p w:rsidR="00F837BA" w:rsidRPr="007459B0" w:rsidRDefault="00F837BA" w:rsidP="00327126">
      <w:pPr>
        <w:numPr>
          <w:ilvl w:val="0"/>
          <w:numId w:val="39"/>
        </w:numPr>
        <w:jc w:val="both"/>
        <w:rPr>
          <w:lang w:val="es-AR"/>
        </w:rPr>
      </w:pPr>
      <w:r w:rsidRPr="007459B0">
        <w:rPr>
          <w:lang w:val="es-AR"/>
        </w:rPr>
        <w:t>Por política expresa</w:t>
      </w:r>
    </w:p>
    <w:p w:rsidR="00F837BA" w:rsidRPr="007459B0" w:rsidRDefault="00F837BA" w:rsidP="0099416A">
      <w:pPr>
        <w:numPr>
          <w:ilvl w:val="0"/>
          <w:numId w:val="25"/>
        </w:numPr>
        <w:jc w:val="both"/>
        <w:rPr>
          <w:lang w:val="es-AR"/>
        </w:rPr>
      </w:pPr>
      <w:r w:rsidRPr="007459B0">
        <w:rPr>
          <w:lang w:val="es-AR"/>
        </w:rPr>
        <w:t>Se deben registrar todos los movimientos de stock</w:t>
      </w:r>
      <w:r>
        <w:rPr>
          <w:lang w:val="es-AR"/>
        </w:rPr>
        <w:t>, tanto los ingresos como los egresos.  (debe considerar que cuando se envía mercadería a las ODV se considera como un movimiento)</w:t>
      </w:r>
      <w:r w:rsidRPr="007459B0">
        <w:rPr>
          <w:lang w:val="es-AR"/>
        </w:rPr>
        <w:t>.</w:t>
      </w:r>
    </w:p>
    <w:p w:rsidR="00F837BA" w:rsidRDefault="00F837BA" w:rsidP="0099416A">
      <w:pPr>
        <w:jc w:val="both"/>
        <w:rPr>
          <w:b/>
          <w:u w:val="single"/>
          <w:lang w:val="es-AR"/>
        </w:rPr>
      </w:pPr>
    </w:p>
    <w:p w:rsidR="00F837BA" w:rsidRPr="00327126" w:rsidRDefault="00F837BA" w:rsidP="0099416A">
      <w:pPr>
        <w:jc w:val="both"/>
        <w:rPr>
          <w:i/>
          <w:lang w:val="es-AR"/>
        </w:rPr>
      </w:pPr>
      <w:r w:rsidRPr="00327126">
        <w:rPr>
          <w:i/>
          <w:u w:val="single"/>
          <w:lang w:val="es-AR"/>
        </w:rPr>
        <w:t>No genera salida</w:t>
      </w:r>
    </w:p>
    <w:p w:rsidR="00F837BA" w:rsidRDefault="00F837BA" w:rsidP="00B274BE">
      <w:pPr>
        <w:ind w:left="360"/>
        <w:rPr>
          <w:lang w:val="es-AR"/>
        </w:rPr>
      </w:pPr>
    </w:p>
    <w:p w:rsidR="00F837BA" w:rsidRPr="00327126" w:rsidRDefault="00F837BA" w:rsidP="00327126">
      <w:pPr>
        <w:numPr>
          <w:ilvl w:val="0"/>
          <w:numId w:val="6"/>
        </w:numPr>
        <w:rPr>
          <w:b/>
          <w:i/>
          <w:sz w:val="22"/>
          <w:lang w:val="es-AR"/>
        </w:rPr>
      </w:pPr>
      <w:r w:rsidRPr="00327126">
        <w:rPr>
          <w:b/>
          <w:i/>
          <w:sz w:val="22"/>
          <w:lang w:val="es-AR"/>
        </w:rPr>
        <w:t>Administrar cartera de proveedores</w:t>
      </w:r>
    </w:p>
    <w:p w:rsidR="00F837BA" w:rsidRPr="00080A2E" w:rsidRDefault="00F837BA" w:rsidP="0099416A">
      <w:pPr>
        <w:ind w:left="360"/>
        <w:jc w:val="both"/>
        <w:rPr>
          <w:u w:val="single"/>
          <w:lang w:val="es-AR"/>
        </w:rPr>
      </w:pPr>
    </w:p>
    <w:p w:rsidR="00F837BA" w:rsidRDefault="00F837BA" w:rsidP="0099416A">
      <w:pPr>
        <w:jc w:val="both"/>
        <w:rPr>
          <w:lang w:val="es-AR"/>
        </w:rPr>
      </w:pPr>
      <w:r w:rsidRPr="00327126">
        <w:rPr>
          <w:i/>
          <w:u w:val="single"/>
          <w:lang w:val="es-AR"/>
        </w:rPr>
        <w:t>Descripción:</w:t>
      </w:r>
      <w:r>
        <w:rPr>
          <w:lang w:val="es-AR"/>
        </w:rPr>
        <w:t xml:space="preserve"> consiste en el ABM de la cartera de proveedores. Los proveedores son fabricantes y/o importadores de rodamientos.</w:t>
      </w:r>
    </w:p>
    <w:p w:rsidR="00F837BA" w:rsidRPr="00D511D4" w:rsidRDefault="00F837BA" w:rsidP="0099416A">
      <w:pPr>
        <w:jc w:val="both"/>
        <w:rPr>
          <w:lang w:val="es-AR"/>
        </w:rPr>
      </w:pPr>
      <w:r w:rsidRPr="00327126">
        <w:rPr>
          <w:i/>
          <w:u w:val="single"/>
          <w:lang w:val="es-AR"/>
        </w:rPr>
        <w:t>Entrada:</w:t>
      </w:r>
      <w:r w:rsidRPr="00D511D4">
        <w:rPr>
          <w:lang w:val="es-AR"/>
        </w:rPr>
        <w:t xml:space="preserve"> el ingreso de los</w:t>
      </w:r>
      <w:r>
        <w:rPr>
          <w:lang w:val="es-AR"/>
        </w:rPr>
        <w:t xml:space="preserve"> datos de un proveedor</w:t>
      </w:r>
      <w:r w:rsidRPr="00D511D4">
        <w:rPr>
          <w:lang w:val="es-AR"/>
        </w:rPr>
        <w:t xml:space="preserve"> es manual (por pantalla gráfica), por parte del operador de la </w:t>
      </w:r>
      <w:r>
        <w:rPr>
          <w:lang w:val="es-AR"/>
        </w:rPr>
        <w:t xml:space="preserve">aplicación. </w:t>
      </w:r>
    </w:p>
    <w:p w:rsidR="00F837BA" w:rsidRPr="00327126" w:rsidRDefault="00F837BA" w:rsidP="0099416A">
      <w:pPr>
        <w:jc w:val="both"/>
        <w:rPr>
          <w:i/>
          <w:u w:val="single"/>
          <w:lang w:val="es-AR"/>
        </w:rPr>
      </w:pPr>
      <w:r w:rsidRPr="00327126">
        <w:rPr>
          <w:i/>
          <w:u w:val="single"/>
          <w:lang w:val="es-AR"/>
        </w:rPr>
        <w:t>Lógica/Restricciones:</w:t>
      </w:r>
    </w:p>
    <w:p w:rsidR="00F837BA" w:rsidRPr="00D511D4" w:rsidRDefault="00F837BA" w:rsidP="0099416A">
      <w:pPr>
        <w:numPr>
          <w:ilvl w:val="0"/>
          <w:numId w:val="25"/>
        </w:numPr>
        <w:jc w:val="both"/>
        <w:rPr>
          <w:lang w:val="es-AR"/>
        </w:rPr>
      </w:pPr>
      <w:r>
        <w:rPr>
          <w:lang w:val="es-AR"/>
        </w:rPr>
        <w:t>Para cada proveedor se le define las condiciones de compra y descuentos específicos.</w:t>
      </w:r>
    </w:p>
    <w:p w:rsidR="00F837BA" w:rsidRPr="00327126" w:rsidRDefault="00F837BA" w:rsidP="00327126">
      <w:pPr>
        <w:pStyle w:val="Prrafodelista"/>
        <w:numPr>
          <w:ilvl w:val="0"/>
          <w:numId w:val="40"/>
        </w:numPr>
        <w:jc w:val="both"/>
        <w:rPr>
          <w:lang w:val="es-AR"/>
        </w:rPr>
      </w:pPr>
      <w:r w:rsidRPr="00327126">
        <w:rPr>
          <w:lang w:val="es-AR"/>
        </w:rPr>
        <w:t>La política de asignación es ajena a la empresa.</w:t>
      </w:r>
    </w:p>
    <w:p w:rsidR="00F837BA" w:rsidRDefault="00F837BA" w:rsidP="0099416A">
      <w:pPr>
        <w:numPr>
          <w:ilvl w:val="0"/>
          <w:numId w:val="25"/>
        </w:numPr>
        <w:jc w:val="both"/>
        <w:rPr>
          <w:lang w:val="es-AR"/>
        </w:rPr>
      </w:pPr>
      <w:r w:rsidRPr="00D511D4">
        <w:rPr>
          <w:lang w:val="es-AR"/>
        </w:rPr>
        <w:t>Se deben registrar tod</w:t>
      </w:r>
      <w:r>
        <w:rPr>
          <w:lang w:val="es-AR"/>
        </w:rPr>
        <w:t>o</w:t>
      </w:r>
      <w:r w:rsidRPr="00D511D4">
        <w:rPr>
          <w:lang w:val="es-AR"/>
        </w:rPr>
        <w:t xml:space="preserve">s </w:t>
      </w:r>
      <w:r>
        <w:rPr>
          <w:lang w:val="es-AR"/>
        </w:rPr>
        <w:t>proveedores con sus respectivas condiciones de venta y descuentos.</w:t>
      </w:r>
    </w:p>
    <w:p w:rsidR="00F837BA" w:rsidRPr="00327126" w:rsidRDefault="00F837BA" w:rsidP="0099416A">
      <w:pPr>
        <w:jc w:val="both"/>
        <w:rPr>
          <w:i/>
          <w:u w:val="single"/>
          <w:lang w:val="es-AR"/>
        </w:rPr>
      </w:pPr>
      <w:r w:rsidRPr="00327126">
        <w:rPr>
          <w:i/>
          <w:u w:val="single"/>
          <w:lang w:val="es-AR"/>
        </w:rPr>
        <w:t>No genera salida</w:t>
      </w:r>
    </w:p>
    <w:p w:rsidR="00F837BA" w:rsidRPr="00D511D4" w:rsidRDefault="00F837BA" w:rsidP="00A03D9B">
      <w:pPr>
        <w:ind w:firstLine="170"/>
        <w:rPr>
          <w:lang w:val="es-AR"/>
        </w:rPr>
      </w:pPr>
    </w:p>
    <w:p w:rsidR="00F837BA" w:rsidRPr="00327126" w:rsidRDefault="00F837BA" w:rsidP="002044E5">
      <w:pPr>
        <w:numPr>
          <w:ilvl w:val="0"/>
          <w:numId w:val="6"/>
        </w:numPr>
        <w:rPr>
          <w:b/>
          <w:i/>
          <w:sz w:val="22"/>
          <w:lang w:val="es-AR"/>
        </w:rPr>
      </w:pPr>
      <w:r w:rsidRPr="00327126">
        <w:rPr>
          <w:b/>
          <w:i/>
          <w:sz w:val="22"/>
          <w:lang w:val="es-AR"/>
        </w:rPr>
        <w:lastRenderedPageBreak/>
        <w:t>Administrar listas de precios de proveedores</w:t>
      </w:r>
    </w:p>
    <w:p w:rsidR="00F837BA" w:rsidRPr="00080A2E" w:rsidRDefault="00F837BA" w:rsidP="0099416A">
      <w:pPr>
        <w:ind w:left="360"/>
        <w:rPr>
          <w:u w:val="single"/>
          <w:lang w:val="es-AR"/>
        </w:rPr>
      </w:pPr>
    </w:p>
    <w:p w:rsidR="00F837BA" w:rsidRDefault="00F837BA" w:rsidP="0099416A">
      <w:pPr>
        <w:jc w:val="both"/>
        <w:rPr>
          <w:lang w:val="es-AR"/>
        </w:rPr>
      </w:pPr>
      <w:r w:rsidRPr="00327126">
        <w:rPr>
          <w:i/>
          <w:u w:val="single"/>
          <w:lang w:val="es-AR"/>
        </w:rPr>
        <w:t>Descripción</w:t>
      </w:r>
      <w:r w:rsidRPr="00327126">
        <w:rPr>
          <w:i/>
          <w:lang w:val="es-AR"/>
        </w:rPr>
        <w:t>:</w:t>
      </w:r>
      <w:r w:rsidRPr="00D511D4">
        <w:rPr>
          <w:lang w:val="es-AR"/>
        </w:rPr>
        <w:t xml:space="preserve"> </w:t>
      </w:r>
      <w:r>
        <w:rPr>
          <w:lang w:val="es-AR"/>
        </w:rPr>
        <w:t>cada proveedor presenta una o más listas de precios de rodamientos. Las mismas pueden o no incluir cantidad de stock disponible.</w:t>
      </w:r>
    </w:p>
    <w:p w:rsidR="00F837BA" w:rsidRDefault="00F837BA" w:rsidP="0099416A">
      <w:pPr>
        <w:jc w:val="both"/>
        <w:rPr>
          <w:lang w:val="es-AR"/>
        </w:rPr>
      </w:pPr>
    </w:p>
    <w:p w:rsidR="00F837BA" w:rsidRDefault="00F837BA" w:rsidP="0099416A">
      <w:pPr>
        <w:jc w:val="both"/>
        <w:rPr>
          <w:lang w:val="es-AR"/>
        </w:rPr>
      </w:pPr>
      <w:r w:rsidRPr="00327126">
        <w:rPr>
          <w:i/>
          <w:u w:val="single"/>
          <w:lang w:val="es-AR"/>
        </w:rPr>
        <w:t>Entrada:</w:t>
      </w:r>
      <w:r>
        <w:rPr>
          <w:lang w:val="es-AR"/>
        </w:rPr>
        <w:t xml:space="preserve"> interfaz gráfica o</w:t>
      </w:r>
      <w:r w:rsidRPr="00D511D4">
        <w:rPr>
          <w:lang w:val="es-AR"/>
        </w:rPr>
        <w:t xml:space="preserve"> un archivo de texto (formato XML) describiendo </w:t>
      </w:r>
      <w:r>
        <w:rPr>
          <w:lang w:val="es-AR"/>
        </w:rPr>
        <w:t>los ítems que compone la lista de precios. Puede incluir descuentos y/o recargos sobre los precios de lista. (ver anexo 7).</w:t>
      </w:r>
    </w:p>
    <w:p w:rsidR="00F837BA" w:rsidRPr="00D511D4" w:rsidRDefault="00F837BA" w:rsidP="0099416A">
      <w:pPr>
        <w:jc w:val="both"/>
        <w:rPr>
          <w:u w:val="single"/>
          <w:lang w:val="es-AR"/>
        </w:rPr>
      </w:pPr>
    </w:p>
    <w:p w:rsidR="00F837BA" w:rsidRPr="00327126" w:rsidRDefault="00F837BA" w:rsidP="0099416A">
      <w:pPr>
        <w:jc w:val="both"/>
        <w:rPr>
          <w:i/>
          <w:u w:val="single"/>
          <w:lang w:val="es-AR"/>
        </w:rPr>
      </w:pPr>
      <w:r w:rsidRPr="00327126">
        <w:rPr>
          <w:i/>
          <w:u w:val="single"/>
          <w:lang w:val="es-AR"/>
        </w:rPr>
        <w:t>Lógica/Restricciones:</w:t>
      </w:r>
    </w:p>
    <w:p w:rsidR="00F837BA" w:rsidRPr="00D511D4" w:rsidRDefault="00F837BA" w:rsidP="0099416A">
      <w:pPr>
        <w:numPr>
          <w:ilvl w:val="0"/>
          <w:numId w:val="25"/>
        </w:numPr>
        <w:jc w:val="both"/>
        <w:rPr>
          <w:lang w:val="es-AR"/>
        </w:rPr>
      </w:pPr>
      <w:r>
        <w:rPr>
          <w:lang w:val="es-AR"/>
        </w:rPr>
        <w:t>Cada proveedor presenta su(s) propia(s) lista(s) de precios de los rodamientos que comercializa. Puede tener más de una lista de precios. (Ej. Lista general y lista de ofertas)</w:t>
      </w:r>
    </w:p>
    <w:p w:rsidR="00F837BA" w:rsidRDefault="00F837BA" w:rsidP="0099416A">
      <w:pPr>
        <w:numPr>
          <w:ilvl w:val="0"/>
          <w:numId w:val="25"/>
        </w:numPr>
        <w:jc w:val="both"/>
        <w:rPr>
          <w:lang w:val="es-AR"/>
        </w:rPr>
      </w:pPr>
      <w:r>
        <w:rPr>
          <w:lang w:val="es-AR"/>
        </w:rPr>
        <w:t>Las listas de precios las actualiza el proveedor y las remite a sus clientes (archivo XML) o las publica (ingresa a través de una interfaz web mediante acción de un operador).</w:t>
      </w:r>
    </w:p>
    <w:p w:rsidR="00F837BA" w:rsidRPr="00D511D4" w:rsidRDefault="00F837BA" w:rsidP="0099416A">
      <w:pPr>
        <w:numPr>
          <w:ilvl w:val="0"/>
          <w:numId w:val="25"/>
        </w:numPr>
        <w:jc w:val="both"/>
        <w:rPr>
          <w:lang w:val="es-AR"/>
        </w:rPr>
      </w:pPr>
      <w:r>
        <w:rPr>
          <w:lang w:val="es-AR"/>
        </w:rPr>
        <w:t>El proveedor define las condiciones de venta y los descuentos/recargos que asigna en cada lista de precio y/o ítems en particular.</w:t>
      </w:r>
    </w:p>
    <w:p w:rsidR="00F837BA" w:rsidRDefault="00F837BA" w:rsidP="0099416A">
      <w:pPr>
        <w:numPr>
          <w:ilvl w:val="0"/>
          <w:numId w:val="25"/>
        </w:numPr>
        <w:jc w:val="both"/>
        <w:rPr>
          <w:lang w:val="es-AR"/>
        </w:rPr>
      </w:pPr>
      <w:r w:rsidRPr="00D511D4">
        <w:rPr>
          <w:lang w:val="es-AR"/>
        </w:rPr>
        <w:t>Se deben registrar tod</w:t>
      </w:r>
      <w:r>
        <w:rPr>
          <w:lang w:val="es-AR"/>
        </w:rPr>
        <w:t>a</w:t>
      </w:r>
      <w:r w:rsidRPr="00D511D4">
        <w:rPr>
          <w:lang w:val="es-AR"/>
        </w:rPr>
        <w:t xml:space="preserve">s </w:t>
      </w:r>
      <w:r>
        <w:rPr>
          <w:lang w:val="es-AR"/>
        </w:rPr>
        <w:t>las listas de precios de cada proveedor, como así también resguardar los históricos de precios por proveedor.</w:t>
      </w:r>
    </w:p>
    <w:p w:rsidR="00F837BA" w:rsidRDefault="00F837BA" w:rsidP="0099416A">
      <w:pPr>
        <w:numPr>
          <w:ilvl w:val="0"/>
          <w:numId w:val="25"/>
        </w:numPr>
        <w:jc w:val="both"/>
        <w:rPr>
          <w:lang w:val="es-AR"/>
        </w:rPr>
      </w:pPr>
      <w:r>
        <w:rPr>
          <w:lang w:val="es-AR"/>
        </w:rPr>
        <w:t>Cuando un proveedor presenta una nueva lista de precios reemplaza a la anterior del mismo tipo.</w:t>
      </w:r>
    </w:p>
    <w:p w:rsidR="00F837BA" w:rsidRDefault="00F837BA" w:rsidP="00B413EC">
      <w:pPr>
        <w:ind w:left="720"/>
        <w:jc w:val="both"/>
        <w:rPr>
          <w:lang w:val="es-AR"/>
        </w:rPr>
      </w:pPr>
    </w:p>
    <w:p w:rsidR="00F837BA" w:rsidRPr="00327126" w:rsidRDefault="00F837BA" w:rsidP="0099416A">
      <w:pPr>
        <w:jc w:val="both"/>
        <w:rPr>
          <w:i/>
          <w:u w:val="single"/>
          <w:lang w:val="es-AR"/>
        </w:rPr>
      </w:pPr>
      <w:r w:rsidRPr="00327126">
        <w:rPr>
          <w:i/>
          <w:u w:val="single"/>
          <w:lang w:val="es-AR"/>
        </w:rPr>
        <w:t>No genera salida</w:t>
      </w:r>
    </w:p>
    <w:p w:rsidR="00F837BA" w:rsidRPr="00D511D4" w:rsidRDefault="00F837BA" w:rsidP="00CD1187">
      <w:pPr>
        <w:rPr>
          <w:lang w:val="es-AR"/>
        </w:rPr>
      </w:pPr>
    </w:p>
    <w:p w:rsidR="00F837BA" w:rsidRPr="00327126" w:rsidRDefault="00F837BA" w:rsidP="00E04E8A">
      <w:pPr>
        <w:numPr>
          <w:ilvl w:val="0"/>
          <w:numId w:val="6"/>
        </w:numPr>
        <w:rPr>
          <w:b/>
          <w:i/>
          <w:sz w:val="22"/>
          <w:lang w:val="es-AR"/>
        </w:rPr>
      </w:pPr>
      <w:r w:rsidRPr="00327126">
        <w:rPr>
          <w:b/>
          <w:i/>
          <w:sz w:val="22"/>
          <w:lang w:val="es-AR"/>
        </w:rPr>
        <w:t>Administrar y publicar comparativa de precios</w:t>
      </w:r>
    </w:p>
    <w:p w:rsidR="00F837BA" w:rsidRPr="00080A2E" w:rsidRDefault="00F837BA" w:rsidP="0099416A">
      <w:pPr>
        <w:ind w:left="360"/>
        <w:rPr>
          <w:u w:val="single"/>
          <w:lang w:val="es-AR"/>
        </w:rPr>
      </w:pPr>
    </w:p>
    <w:p w:rsidR="00F837BA" w:rsidRDefault="00F837BA" w:rsidP="0099416A">
      <w:pPr>
        <w:ind w:left="190" w:hanging="190"/>
        <w:jc w:val="both"/>
        <w:rPr>
          <w:u w:val="single"/>
          <w:lang w:val="es-AR"/>
        </w:rPr>
      </w:pPr>
      <w:r w:rsidRPr="00327126">
        <w:rPr>
          <w:i/>
          <w:u w:val="single"/>
          <w:lang w:val="es-AR"/>
        </w:rPr>
        <w:t>Descripción</w:t>
      </w:r>
      <w:r w:rsidRPr="0099416A">
        <w:rPr>
          <w:b/>
          <w:lang w:val="es-AR"/>
        </w:rPr>
        <w:t>:</w:t>
      </w:r>
      <w:r w:rsidRPr="00D511D4">
        <w:rPr>
          <w:lang w:val="es-AR"/>
        </w:rPr>
        <w:t xml:space="preserve"> </w:t>
      </w:r>
      <w:r>
        <w:rPr>
          <w:lang w:val="es-AR"/>
        </w:rPr>
        <w:t>servicio disponible para las ODV.</w:t>
      </w:r>
      <w:r w:rsidRPr="00555E86">
        <w:rPr>
          <w:u w:val="single"/>
          <w:lang w:val="es-AR"/>
        </w:rPr>
        <w:t xml:space="preserve"> </w:t>
      </w:r>
    </w:p>
    <w:p w:rsidR="00F837BA" w:rsidRDefault="00F837BA" w:rsidP="0099416A">
      <w:pPr>
        <w:ind w:left="190" w:hanging="190"/>
        <w:jc w:val="both"/>
        <w:rPr>
          <w:i/>
          <w:u w:val="single"/>
          <w:lang w:val="es-AR"/>
        </w:rPr>
      </w:pPr>
    </w:p>
    <w:p w:rsidR="00F837BA" w:rsidRPr="00D511D4" w:rsidRDefault="00F837BA" w:rsidP="0099416A">
      <w:pPr>
        <w:ind w:left="190" w:hanging="190"/>
        <w:jc w:val="both"/>
        <w:rPr>
          <w:lang w:val="es-AR"/>
        </w:rPr>
      </w:pPr>
      <w:r w:rsidRPr="00327126">
        <w:rPr>
          <w:i/>
          <w:u w:val="single"/>
          <w:lang w:val="es-AR"/>
        </w:rPr>
        <w:t>Entrada:</w:t>
      </w:r>
      <w:r w:rsidRPr="00D511D4">
        <w:rPr>
          <w:lang w:val="es-AR"/>
        </w:rPr>
        <w:t xml:space="preserve"> </w:t>
      </w:r>
      <w:r>
        <w:rPr>
          <w:lang w:val="es-AR"/>
        </w:rPr>
        <w:t>todas las listas de precios vigentes almacenadas en la base.</w:t>
      </w:r>
    </w:p>
    <w:p w:rsidR="00F837BA" w:rsidRDefault="00F837BA" w:rsidP="0099416A">
      <w:pPr>
        <w:jc w:val="both"/>
        <w:rPr>
          <w:i/>
          <w:u w:val="single"/>
          <w:lang w:val="es-AR"/>
        </w:rPr>
      </w:pPr>
    </w:p>
    <w:p w:rsidR="00F837BA" w:rsidRPr="00327126" w:rsidRDefault="00F837BA" w:rsidP="0099416A">
      <w:pPr>
        <w:jc w:val="both"/>
        <w:rPr>
          <w:i/>
          <w:u w:val="single"/>
          <w:lang w:val="es-AR"/>
        </w:rPr>
      </w:pPr>
      <w:r w:rsidRPr="00327126">
        <w:rPr>
          <w:i/>
          <w:u w:val="single"/>
          <w:lang w:val="es-AR"/>
        </w:rPr>
        <w:t>Lógica/Restricciones:</w:t>
      </w:r>
    </w:p>
    <w:p w:rsidR="00F837BA" w:rsidRDefault="00F837BA" w:rsidP="0099416A">
      <w:pPr>
        <w:numPr>
          <w:ilvl w:val="0"/>
          <w:numId w:val="25"/>
        </w:numPr>
        <w:tabs>
          <w:tab w:val="clear" w:pos="720"/>
          <w:tab w:val="num" w:pos="550"/>
        </w:tabs>
        <w:ind w:left="550"/>
        <w:jc w:val="both"/>
        <w:rPr>
          <w:lang w:val="es-AR"/>
        </w:rPr>
      </w:pPr>
      <w:r>
        <w:rPr>
          <w:lang w:val="es-AR"/>
        </w:rPr>
        <w:t>Debe proveer un servicio remoto que permita comparar los precios de los ítems existentes en distintas listas de precios, restringiendo por Nº de serie, y/o por marca o marcas alternativas, y/o origen, y/o características similares.</w:t>
      </w:r>
    </w:p>
    <w:p w:rsidR="00F837BA" w:rsidRPr="00B413EC" w:rsidRDefault="00F837BA" w:rsidP="00B413EC">
      <w:pPr>
        <w:numPr>
          <w:ilvl w:val="0"/>
          <w:numId w:val="25"/>
        </w:numPr>
        <w:tabs>
          <w:tab w:val="clear" w:pos="720"/>
          <w:tab w:val="num" w:pos="550"/>
        </w:tabs>
        <w:ind w:left="550"/>
        <w:jc w:val="both"/>
        <w:rPr>
          <w:lang w:val="es-AR"/>
        </w:rPr>
      </w:pPr>
      <w:r>
        <w:rPr>
          <w:lang w:val="es-AR"/>
        </w:rPr>
        <w:t>Cada oficina de venta debe obtener la siguiente información de un determinado ítem: m</w:t>
      </w:r>
      <w:r w:rsidRPr="00B413EC">
        <w:rPr>
          <w:lang w:val="es-AR"/>
        </w:rPr>
        <w:t xml:space="preserve">ejor precio, características del rodamiento, marca, país de origen </w:t>
      </w:r>
      <w:r>
        <w:rPr>
          <w:lang w:val="es-AR"/>
        </w:rPr>
        <w:t xml:space="preserve">proveedor </w:t>
      </w:r>
      <w:r w:rsidRPr="00B413EC">
        <w:rPr>
          <w:lang w:val="es-AR"/>
        </w:rPr>
        <w:t>y lista del proveedor</w:t>
      </w:r>
      <w:r>
        <w:rPr>
          <w:lang w:val="es-AR"/>
        </w:rPr>
        <w:t xml:space="preserve"> de donde salio el precio</w:t>
      </w:r>
      <w:r w:rsidRPr="00B413EC">
        <w:rPr>
          <w:lang w:val="es-AR"/>
        </w:rPr>
        <w:t>.</w:t>
      </w:r>
    </w:p>
    <w:p w:rsidR="00F837BA" w:rsidRPr="00B413EC" w:rsidRDefault="00F837BA" w:rsidP="00B413EC">
      <w:pPr>
        <w:numPr>
          <w:ilvl w:val="0"/>
          <w:numId w:val="25"/>
        </w:numPr>
        <w:tabs>
          <w:tab w:val="clear" w:pos="720"/>
          <w:tab w:val="num" w:pos="550"/>
        </w:tabs>
        <w:ind w:left="550"/>
        <w:jc w:val="both"/>
        <w:rPr>
          <w:lang w:val="es-AR"/>
        </w:rPr>
      </w:pPr>
      <w:r w:rsidRPr="00B413EC">
        <w:rPr>
          <w:lang w:val="es-AR"/>
        </w:rPr>
        <w:t>Lista de los mejores precios: pudiendo restringir éstos por marcas</w:t>
      </w:r>
      <w:r>
        <w:rPr>
          <w:lang w:val="es-AR"/>
        </w:rPr>
        <w:t xml:space="preserve">, </w:t>
      </w:r>
      <w:r w:rsidRPr="00B413EC">
        <w:rPr>
          <w:lang w:val="es-AR"/>
        </w:rPr>
        <w:t>orígenes</w:t>
      </w:r>
      <w:r>
        <w:rPr>
          <w:lang w:val="es-AR"/>
        </w:rPr>
        <w:t>, ítems equivalentes o alternativos o código SKF</w:t>
      </w:r>
      <w:r w:rsidRPr="00B413EC">
        <w:rPr>
          <w:lang w:val="es-AR"/>
        </w:rPr>
        <w:t>.</w:t>
      </w:r>
    </w:p>
    <w:p w:rsidR="00F837BA" w:rsidRDefault="00F837BA" w:rsidP="00B413EC">
      <w:pPr>
        <w:numPr>
          <w:ilvl w:val="0"/>
          <w:numId w:val="25"/>
        </w:numPr>
        <w:tabs>
          <w:tab w:val="clear" w:pos="720"/>
          <w:tab w:val="num" w:pos="550"/>
        </w:tabs>
        <w:ind w:left="550"/>
        <w:jc w:val="both"/>
        <w:rPr>
          <w:lang w:val="es-AR"/>
        </w:rPr>
      </w:pPr>
      <w:r>
        <w:rPr>
          <w:lang w:val="es-AR"/>
        </w:rPr>
        <w:t>La CPR es la encargada de la administración y publicación de un servicio comparativo en línea, las ODV únicamente lo consultan para generar la solicitud de cotización.</w:t>
      </w:r>
    </w:p>
    <w:p w:rsidR="00F837BA" w:rsidRDefault="00F837BA" w:rsidP="00B413EC">
      <w:pPr>
        <w:ind w:left="550"/>
        <w:jc w:val="both"/>
        <w:rPr>
          <w:lang w:val="es-AR"/>
        </w:rPr>
      </w:pPr>
    </w:p>
    <w:p w:rsidR="00F837BA" w:rsidRDefault="00F837BA" w:rsidP="0099416A">
      <w:pPr>
        <w:ind w:left="360" w:hanging="190"/>
        <w:jc w:val="both"/>
        <w:rPr>
          <w:lang w:val="es-AR"/>
        </w:rPr>
      </w:pPr>
      <w:r w:rsidRPr="00327126">
        <w:rPr>
          <w:i/>
          <w:u w:val="single"/>
          <w:lang w:val="es-AR"/>
        </w:rPr>
        <w:t>Salida:</w:t>
      </w:r>
      <w:r w:rsidRPr="00D511D4">
        <w:rPr>
          <w:lang w:val="es-AR"/>
        </w:rPr>
        <w:t xml:space="preserve"> </w:t>
      </w:r>
      <w:r>
        <w:rPr>
          <w:lang w:val="es-AR"/>
        </w:rPr>
        <w:t>publicación del servicio remoto e interfaz web de consulta.</w:t>
      </w:r>
    </w:p>
    <w:p w:rsidR="00F837BA" w:rsidRDefault="00F837BA" w:rsidP="0099416A">
      <w:pPr>
        <w:ind w:left="360" w:hanging="190"/>
        <w:jc w:val="both"/>
        <w:rPr>
          <w:lang w:val="es-AR"/>
        </w:rPr>
      </w:pPr>
    </w:p>
    <w:p w:rsidR="00F837BA" w:rsidRDefault="00F837BA" w:rsidP="00555E86">
      <w:pPr>
        <w:ind w:left="360" w:hanging="190"/>
        <w:jc w:val="both"/>
        <w:rPr>
          <w:lang w:val="es-AR"/>
        </w:rPr>
      </w:pPr>
    </w:p>
    <w:p w:rsidR="00F837BA" w:rsidRPr="00327126" w:rsidRDefault="00F837BA" w:rsidP="0099416A">
      <w:pPr>
        <w:numPr>
          <w:ilvl w:val="0"/>
          <w:numId w:val="6"/>
        </w:numPr>
        <w:rPr>
          <w:b/>
          <w:i/>
          <w:sz w:val="22"/>
          <w:lang w:val="es-AR"/>
        </w:rPr>
      </w:pPr>
      <w:r w:rsidRPr="00327126">
        <w:rPr>
          <w:b/>
          <w:i/>
          <w:sz w:val="22"/>
          <w:lang w:val="es-AR"/>
        </w:rPr>
        <w:t>Compra de rodamientos</w:t>
      </w:r>
    </w:p>
    <w:p w:rsidR="00F837BA" w:rsidRDefault="00F837BA" w:rsidP="0099416A">
      <w:pPr>
        <w:ind w:left="360"/>
        <w:rPr>
          <w:u w:val="single"/>
          <w:lang w:val="es-AR"/>
        </w:rPr>
      </w:pPr>
    </w:p>
    <w:p w:rsidR="00F837BA" w:rsidRDefault="00F837BA" w:rsidP="0099416A">
      <w:pPr>
        <w:ind w:left="170"/>
        <w:jc w:val="both"/>
        <w:rPr>
          <w:lang w:val="es-AR"/>
        </w:rPr>
      </w:pPr>
      <w:r w:rsidRPr="00B413EC">
        <w:rPr>
          <w:i/>
          <w:u w:val="single"/>
          <w:lang w:val="es-AR"/>
        </w:rPr>
        <w:t>Descripción:</w:t>
      </w:r>
      <w:r w:rsidRPr="0099416A">
        <w:rPr>
          <w:lang w:val="es-AR"/>
        </w:rPr>
        <w:t xml:space="preserve"> </w:t>
      </w:r>
      <w:r>
        <w:rPr>
          <w:lang w:val="es-AR"/>
        </w:rPr>
        <w:t>C</w:t>
      </w:r>
      <w:r w:rsidRPr="0099416A">
        <w:rPr>
          <w:lang w:val="es-AR"/>
        </w:rPr>
        <w:t>onsiste en la compra al o los proveed</w:t>
      </w:r>
      <w:r>
        <w:rPr>
          <w:lang w:val="es-AR"/>
        </w:rPr>
        <w:t>or(es) de los ítems indicados en las órdenes de pedido registradas</w:t>
      </w:r>
      <w:r w:rsidRPr="0099416A">
        <w:rPr>
          <w:lang w:val="es-AR"/>
        </w:rPr>
        <w:t xml:space="preserve"> por una oficina de ventas</w:t>
      </w:r>
      <w:r>
        <w:rPr>
          <w:lang w:val="es-AR"/>
        </w:rPr>
        <w:t xml:space="preserve"> o por decisión de la dirección</w:t>
      </w:r>
      <w:r w:rsidRPr="0099416A">
        <w:rPr>
          <w:lang w:val="es-AR"/>
        </w:rPr>
        <w:t>.</w:t>
      </w:r>
    </w:p>
    <w:p w:rsidR="00F837BA" w:rsidRPr="0099416A" w:rsidRDefault="00F837BA" w:rsidP="0099416A">
      <w:pPr>
        <w:ind w:left="170"/>
        <w:jc w:val="both"/>
        <w:rPr>
          <w:u w:val="single"/>
          <w:lang w:val="es-AR"/>
        </w:rPr>
      </w:pPr>
    </w:p>
    <w:p w:rsidR="00F837BA" w:rsidRDefault="00F837BA" w:rsidP="0099416A">
      <w:pPr>
        <w:ind w:left="360" w:hanging="190"/>
        <w:jc w:val="both"/>
        <w:rPr>
          <w:lang w:val="es-AR"/>
        </w:rPr>
      </w:pPr>
      <w:r w:rsidRPr="00B413EC">
        <w:rPr>
          <w:i/>
          <w:u w:val="single"/>
          <w:lang w:val="es-AR"/>
        </w:rPr>
        <w:t>Entrada:</w:t>
      </w:r>
      <w:r w:rsidRPr="00D511D4">
        <w:rPr>
          <w:lang w:val="es-AR"/>
        </w:rPr>
        <w:t xml:space="preserve"> </w:t>
      </w:r>
      <w:r>
        <w:rPr>
          <w:lang w:val="es-AR"/>
        </w:rPr>
        <w:t>Orden de Pedido (OP) pendiente generada por una oficina de ventas (ODV) o confección manual de una Orden de Compra (OC) por decisión de la dirección.</w:t>
      </w:r>
    </w:p>
    <w:p w:rsidR="00F837BA" w:rsidRDefault="00F837BA" w:rsidP="0099416A">
      <w:pPr>
        <w:ind w:left="360" w:hanging="190"/>
        <w:jc w:val="both"/>
        <w:rPr>
          <w:lang w:val="es-AR"/>
        </w:rPr>
      </w:pPr>
    </w:p>
    <w:p w:rsidR="00F837BA" w:rsidRDefault="00F837BA" w:rsidP="0099416A">
      <w:pPr>
        <w:ind w:left="360" w:hanging="190"/>
        <w:jc w:val="both"/>
        <w:rPr>
          <w:lang w:val="es-AR"/>
        </w:rPr>
      </w:pPr>
    </w:p>
    <w:p w:rsidR="00F837BA" w:rsidRPr="00D511D4" w:rsidRDefault="00F837BA" w:rsidP="0099416A">
      <w:pPr>
        <w:ind w:left="360" w:hanging="190"/>
        <w:jc w:val="both"/>
        <w:rPr>
          <w:lang w:val="es-AR"/>
        </w:rPr>
      </w:pPr>
    </w:p>
    <w:p w:rsidR="00F837BA" w:rsidRPr="00B413EC" w:rsidRDefault="00F837BA" w:rsidP="00B413EC">
      <w:pPr>
        <w:ind w:firstLine="170"/>
        <w:jc w:val="both"/>
        <w:rPr>
          <w:i/>
          <w:u w:val="single"/>
          <w:lang w:val="es-AR"/>
        </w:rPr>
      </w:pPr>
      <w:r w:rsidRPr="00B413EC">
        <w:rPr>
          <w:i/>
          <w:u w:val="single"/>
          <w:lang w:val="es-AR"/>
        </w:rPr>
        <w:lastRenderedPageBreak/>
        <w:t>Lógica/Restricciones:</w:t>
      </w:r>
    </w:p>
    <w:p w:rsidR="00F837BA" w:rsidRDefault="00F837BA" w:rsidP="00B413EC">
      <w:pPr>
        <w:numPr>
          <w:ilvl w:val="0"/>
          <w:numId w:val="25"/>
        </w:numPr>
        <w:jc w:val="both"/>
        <w:rPr>
          <w:lang w:val="es-AR"/>
        </w:rPr>
      </w:pPr>
      <w:r>
        <w:rPr>
          <w:lang w:val="es-AR"/>
        </w:rPr>
        <w:t>Las OP pendientes ingresadas por cada ODV generaran una Orden de Compra (OC) para cada proveedor, correspondiendo con la cotización realizada.</w:t>
      </w:r>
    </w:p>
    <w:p w:rsidR="00F837BA" w:rsidRDefault="00F837BA" w:rsidP="005D72DD">
      <w:pPr>
        <w:numPr>
          <w:ilvl w:val="0"/>
          <w:numId w:val="25"/>
        </w:numPr>
        <w:jc w:val="both"/>
        <w:rPr>
          <w:lang w:val="es-AR"/>
        </w:rPr>
      </w:pPr>
      <w:r w:rsidRPr="00B413EC">
        <w:rPr>
          <w:lang w:val="es-AR"/>
        </w:rPr>
        <w:t xml:space="preserve">Cada ítem de la OC detalla: </w:t>
      </w:r>
      <w:r>
        <w:rPr>
          <w:lang w:val="es-AR"/>
        </w:rPr>
        <w:t>c</w:t>
      </w:r>
      <w:r w:rsidRPr="00B413EC">
        <w:rPr>
          <w:lang w:val="es-AR"/>
        </w:rPr>
        <w:t>ódigo del rodamiento, característica del mismo, marca, precio, cantidad y proveedor (lista de cotización)</w:t>
      </w:r>
      <w:r>
        <w:rPr>
          <w:lang w:val="es-AR"/>
        </w:rPr>
        <w:t>.</w:t>
      </w:r>
    </w:p>
    <w:p w:rsidR="00F837BA" w:rsidRDefault="00F837BA" w:rsidP="0099416A">
      <w:pPr>
        <w:numPr>
          <w:ilvl w:val="0"/>
          <w:numId w:val="25"/>
        </w:numPr>
        <w:jc w:val="both"/>
        <w:rPr>
          <w:lang w:val="es-AR"/>
        </w:rPr>
      </w:pPr>
      <w:r>
        <w:rPr>
          <w:lang w:val="es-AR"/>
        </w:rPr>
        <w:t>Se generan todas las órdenes de compra necesarias a ser enviadas a los proveedores respectivos.</w:t>
      </w:r>
    </w:p>
    <w:p w:rsidR="00F837BA" w:rsidRDefault="00F837BA" w:rsidP="0099416A">
      <w:pPr>
        <w:numPr>
          <w:ilvl w:val="0"/>
          <w:numId w:val="25"/>
        </w:numPr>
        <w:jc w:val="both"/>
        <w:rPr>
          <w:lang w:val="es-AR"/>
        </w:rPr>
      </w:pPr>
      <w:r>
        <w:rPr>
          <w:lang w:val="es-AR"/>
        </w:rPr>
        <w:t>Se remite el conjunto de ítems recibidos a cada ODV de acuerdo a las solicitudes realizadas.</w:t>
      </w:r>
      <w:r w:rsidRPr="00D511D4">
        <w:rPr>
          <w:lang w:val="es-AR"/>
        </w:rPr>
        <w:t xml:space="preserve"> </w:t>
      </w:r>
    </w:p>
    <w:p w:rsidR="00F837BA" w:rsidRDefault="00F837BA" w:rsidP="0099416A">
      <w:pPr>
        <w:numPr>
          <w:ilvl w:val="0"/>
          <w:numId w:val="25"/>
        </w:numPr>
        <w:jc w:val="both"/>
        <w:rPr>
          <w:lang w:val="es-AR"/>
        </w:rPr>
      </w:pPr>
      <w:r w:rsidRPr="00D511D4">
        <w:rPr>
          <w:lang w:val="es-AR"/>
        </w:rPr>
        <w:t>Se deben registrar tod</w:t>
      </w:r>
      <w:r>
        <w:rPr>
          <w:lang w:val="es-AR"/>
        </w:rPr>
        <w:t>a</w:t>
      </w:r>
      <w:r w:rsidRPr="00D511D4">
        <w:rPr>
          <w:lang w:val="es-AR"/>
        </w:rPr>
        <w:t xml:space="preserve">s </w:t>
      </w:r>
      <w:r>
        <w:rPr>
          <w:lang w:val="es-AR"/>
        </w:rPr>
        <w:t>las órdenes de compra.</w:t>
      </w:r>
    </w:p>
    <w:p w:rsidR="00F837BA" w:rsidRDefault="00F837BA" w:rsidP="00B413EC">
      <w:pPr>
        <w:ind w:left="170"/>
        <w:jc w:val="both"/>
        <w:rPr>
          <w:i/>
          <w:u w:val="single"/>
          <w:lang w:val="es-AR"/>
        </w:rPr>
      </w:pPr>
    </w:p>
    <w:p w:rsidR="00F837BA" w:rsidRPr="00B413EC" w:rsidRDefault="00F837BA" w:rsidP="00B413EC">
      <w:pPr>
        <w:ind w:left="170"/>
        <w:jc w:val="both"/>
        <w:rPr>
          <w:lang w:val="es-AR"/>
        </w:rPr>
      </w:pPr>
      <w:r w:rsidRPr="00B413EC">
        <w:rPr>
          <w:i/>
          <w:u w:val="single"/>
          <w:lang w:val="es-AR"/>
        </w:rPr>
        <w:t>Salida:</w:t>
      </w:r>
      <w:r w:rsidRPr="00B413EC">
        <w:rPr>
          <w:lang w:val="es-AR"/>
        </w:rPr>
        <w:t xml:space="preserve"> </w:t>
      </w:r>
      <w:r>
        <w:rPr>
          <w:lang w:val="es-AR"/>
        </w:rPr>
        <w:t>A</w:t>
      </w:r>
      <w:r w:rsidRPr="00B413EC">
        <w:rPr>
          <w:lang w:val="es-AR"/>
        </w:rPr>
        <w:t xml:space="preserve">rchivo(s) de texto (formato XML) detallando la(s) orden(es) de compra generada(s) para cada proveedor. </w:t>
      </w:r>
      <w:r>
        <w:rPr>
          <w:lang w:val="es-AR"/>
        </w:rPr>
        <w:t>(ver anexo 4).</w:t>
      </w:r>
    </w:p>
    <w:p w:rsidR="00F837BA" w:rsidRDefault="00F837BA" w:rsidP="002044E5">
      <w:pPr>
        <w:jc w:val="both"/>
        <w:rPr>
          <w:i/>
          <w:u w:val="single"/>
          <w:lang w:val="es-AR"/>
        </w:rPr>
      </w:pPr>
    </w:p>
    <w:p w:rsidR="00F837BA" w:rsidRPr="00327126" w:rsidRDefault="00F837BA" w:rsidP="002044E5">
      <w:pPr>
        <w:numPr>
          <w:ilvl w:val="0"/>
          <w:numId w:val="6"/>
        </w:numPr>
        <w:rPr>
          <w:b/>
          <w:i/>
          <w:sz w:val="22"/>
          <w:lang w:val="es-AR"/>
        </w:rPr>
      </w:pPr>
      <w:r>
        <w:rPr>
          <w:b/>
          <w:i/>
          <w:sz w:val="22"/>
          <w:lang w:val="es-AR"/>
        </w:rPr>
        <w:t>Recepción de Mercadería</w:t>
      </w:r>
    </w:p>
    <w:p w:rsidR="00F837BA" w:rsidRDefault="00F837BA" w:rsidP="002044E5">
      <w:pPr>
        <w:ind w:left="360"/>
        <w:rPr>
          <w:u w:val="single"/>
          <w:lang w:val="es-AR"/>
        </w:rPr>
      </w:pPr>
    </w:p>
    <w:p w:rsidR="00F837BA" w:rsidRDefault="00F837BA" w:rsidP="002044E5">
      <w:pPr>
        <w:ind w:left="170"/>
        <w:jc w:val="both"/>
        <w:rPr>
          <w:lang w:val="es-AR"/>
        </w:rPr>
      </w:pPr>
      <w:r w:rsidRPr="00B413EC">
        <w:rPr>
          <w:i/>
          <w:u w:val="single"/>
          <w:lang w:val="es-AR"/>
        </w:rPr>
        <w:t>Descripción:</w:t>
      </w:r>
      <w:r w:rsidRPr="0099416A">
        <w:rPr>
          <w:lang w:val="es-AR"/>
        </w:rPr>
        <w:t xml:space="preserve"> </w:t>
      </w:r>
      <w:r>
        <w:rPr>
          <w:lang w:val="es-AR"/>
        </w:rPr>
        <w:t>C</w:t>
      </w:r>
      <w:r w:rsidRPr="0099416A">
        <w:rPr>
          <w:lang w:val="es-AR"/>
        </w:rPr>
        <w:t xml:space="preserve">onsiste en la </w:t>
      </w:r>
      <w:r>
        <w:rPr>
          <w:lang w:val="es-AR"/>
        </w:rPr>
        <w:t>recepción y control de la mercadería entregada por los proveedores como también la distribución a las distintas ODV.</w:t>
      </w:r>
    </w:p>
    <w:p w:rsidR="00F837BA" w:rsidRPr="0099416A" w:rsidRDefault="00F837BA" w:rsidP="002044E5">
      <w:pPr>
        <w:ind w:left="170"/>
        <w:jc w:val="both"/>
        <w:rPr>
          <w:u w:val="single"/>
          <w:lang w:val="es-AR"/>
        </w:rPr>
      </w:pPr>
    </w:p>
    <w:p w:rsidR="00F837BA" w:rsidRDefault="00F837BA" w:rsidP="002044E5">
      <w:pPr>
        <w:ind w:left="360" w:hanging="190"/>
        <w:jc w:val="both"/>
        <w:rPr>
          <w:lang w:val="es-AR"/>
        </w:rPr>
      </w:pPr>
      <w:r w:rsidRPr="00B413EC">
        <w:rPr>
          <w:i/>
          <w:u w:val="single"/>
          <w:lang w:val="es-AR"/>
        </w:rPr>
        <w:t>Entrada:</w:t>
      </w:r>
      <w:r w:rsidRPr="00D511D4">
        <w:rPr>
          <w:lang w:val="es-AR"/>
        </w:rPr>
        <w:t xml:space="preserve"> </w:t>
      </w:r>
      <w:r>
        <w:rPr>
          <w:lang w:val="es-AR"/>
        </w:rPr>
        <w:t>Remitos enviados por el proveedor.</w:t>
      </w:r>
    </w:p>
    <w:p w:rsidR="00F837BA" w:rsidRPr="00D511D4" w:rsidRDefault="00F837BA" w:rsidP="002044E5">
      <w:pPr>
        <w:ind w:left="360" w:hanging="190"/>
        <w:jc w:val="both"/>
        <w:rPr>
          <w:lang w:val="es-AR"/>
        </w:rPr>
      </w:pPr>
    </w:p>
    <w:p w:rsidR="00F837BA" w:rsidRPr="00B413EC" w:rsidRDefault="00F837BA" w:rsidP="002044E5">
      <w:pPr>
        <w:ind w:firstLine="170"/>
        <w:jc w:val="both"/>
        <w:rPr>
          <w:i/>
          <w:u w:val="single"/>
          <w:lang w:val="es-AR"/>
        </w:rPr>
      </w:pPr>
      <w:r w:rsidRPr="00B413EC">
        <w:rPr>
          <w:i/>
          <w:u w:val="single"/>
          <w:lang w:val="es-AR"/>
        </w:rPr>
        <w:t>Lógica/Restricciones:</w:t>
      </w:r>
    </w:p>
    <w:p w:rsidR="00F837BA" w:rsidRDefault="00F837BA" w:rsidP="002044E5">
      <w:pPr>
        <w:numPr>
          <w:ilvl w:val="0"/>
          <w:numId w:val="25"/>
        </w:numPr>
        <w:jc w:val="both"/>
        <w:rPr>
          <w:lang w:val="es-AR"/>
        </w:rPr>
      </w:pPr>
      <w:r>
        <w:rPr>
          <w:lang w:val="es-AR"/>
        </w:rPr>
        <w:t>Recepción de la mercadería entregada por el proveedor según los remitos que la acompañan y verificación de la entrega contra las órdenes de compra generadas.</w:t>
      </w:r>
    </w:p>
    <w:p w:rsidR="00F837BA" w:rsidRDefault="00F837BA" w:rsidP="00E2056F">
      <w:pPr>
        <w:numPr>
          <w:ilvl w:val="0"/>
          <w:numId w:val="25"/>
        </w:numPr>
        <w:jc w:val="both"/>
        <w:rPr>
          <w:lang w:val="es-AR"/>
        </w:rPr>
      </w:pPr>
      <w:r>
        <w:rPr>
          <w:lang w:val="es-AR"/>
        </w:rPr>
        <w:t>Se confirma a la ODV la recepción de la mercadería solicitada según las ordenes de compra y se remite el conjunto de ítems recibidos a cada ODV.</w:t>
      </w:r>
    </w:p>
    <w:p w:rsidR="00F837BA" w:rsidRDefault="00F837BA" w:rsidP="00240682">
      <w:pPr>
        <w:numPr>
          <w:ilvl w:val="0"/>
          <w:numId w:val="25"/>
        </w:numPr>
        <w:jc w:val="both"/>
        <w:rPr>
          <w:lang w:val="es-AR"/>
        </w:rPr>
      </w:pPr>
      <w:r>
        <w:rPr>
          <w:lang w:val="es-AR"/>
        </w:rPr>
        <w:t xml:space="preserve">Un remito puede corresponder a una o mas Ordenes de Pedido, en forma parcial o total. </w:t>
      </w:r>
    </w:p>
    <w:p w:rsidR="00F837BA" w:rsidRDefault="00F837BA" w:rsidP="00E2056F">
      <w:pPr>
        <w:numPr>
          <w:ilvl w:val="0"/>
          <w:numId w:val="25"/>
        </w:numPr>
        <w:jc w:val="both"/>
        <w:rPr>
          <w:lang w:val="es-AR"/>
        </w:rPr>
      </w:pPr>
      <w:r>
        <w:rPr>
          <w:lang w:val="es-AR"/>
        </w:rPr>
        <w:t>Generación de los remitos de transporte de mercadería.</w:t>
      </w:r>
    </w:p>
    <w:p w:rsidR="00F837BA" w:rsidRPr="00D511D4" w:rsidRDefault="00F837BA" w:rsidP="002044E5">
      <w:pPr>
        <w:numPr>
          <w:ilvl w:val="0"/>
          <w:numId w:val="25"/>
        </w:numPr>
        <w:jc w:val="both"/>
        <w:rPr>
          <w:lang w:val="es-AR"/>
        </w:rPr>
      </w:pPr>
      <w:r w:rsidRPr="00D511D4">
        <w:rPr>
          <w:lang w:val="es-AR"/>
        </w:rPr>
        <w:t>Se deben registrar tod</w:t>
      </w:r>
      <w:r>
        <w:rPr>
          <w:lang w:val="es-AR"/>
        </w:rPr>
        <w:t>a</w:t>
      </w:r>
      <w:r w:rsidRPr="00D511D4">
        <w:rPr>
          <w:lang w:val="es-AR"/>
        </w:rPr>
        <w:t xml:space="preserve">s </w:t>
      </w:r>
      <w:r>
        <w:rPr>
          <w:lang w:val="es-AR"/>
        </w:rPr>
        <w:t>las operaciones de recepción y transporte de las operaciones.</w:t>
      </w:r>
    </w:p>
    <w:p w:rsidR="00F837BA" w:rsidRDefault="00F837BA" w:rsidP="002044E5">
      <w:pPr>
        <w:ind w:left="170"/>
        <w:jc w:val="both"/>
        <w:rPr>
          <w:i/>
          <w:u w:val="single"/>
          <w:lang w:val="es-AR"/>
        </w:rPr>
      </w:pPr>
    </w:p>
    <w:p w:rsidR="00F837BA" w:rsidRPr="007618C0" w:rsidRDefault="00F837BA" w:rsidP="002044E5">
      <w:pPr>
        <w:ind w:left="170"/>
        <w:jc w:val="both"/>
        <w:rPr>
          <w:lang w:val="pt-BR"/>
        </w:rPr>
      </w:pPr>
      <w:r w:rsidRPr="007618C0">
        <w:rPr>
          <w:i/>
          <w:u w:val="single"/>
          <w:lang w:val="pt-BR"/>
        </w:rPr>
        <w:t>Salida:</w:t>
      </w:r>
      <w:r w:rsidRPr="007618C0">
        <w:rPr>
          <w:lang w:val="pt-BR"/>
        </w:rPr>
        <w:t xml:space="preserve"> Archivo(s) de texto (formato XML) detallando lo(s) remito(s) generado(s) para cada ODV. </w:t>
      </w:r>
    </w:p>
    <w:p w:rsidR="00F837BA" w:rsidRPr="007618C0" w:rsidRDefault="00F837BA" w:rsidP="00B413EC">
      <w:pPr>
        <w:ind w:left="170"/>
        <w:jc w:val="both"/>
        <w:rPr>
          <w:i/>
          <w:u w:val="single"/>
          <w:lang w:val="pt-BR"/>
        </w:rPr>
      </w:pPr>
    </w:p>
    <w:p w:rsidR="00F837BA" w:rsidRPr="007126EF" w:rsidRDefault="00F837BA" w:rsidP="0099416A">
      <w:pPr>
        <w:numPr>
          <w:ilvl w:val="0"/>
          <w:numId w:val="6"/>
        </w:numPr>
        <w:rPr>
          <w:b/>
          <w:i/>
          <w:sz w:val="22"/>
          <w:lang w:val="es-AR"/>
        </w:rPr>
      </w:pPr>
      <w:r w:rsidRPr="007126EF">
        <w:rPr>
          <w:b/>
          <w:i/>
          <w:sz w:val="22"/>
          <w:lang w:val="es-AR"/>
        </w:rPr>
        <w:t>Determinación del porcentaje de ganancia</w:t>
      </w:r>
    </w:p>
    <w:p w:rsidR="00F837BA" w:rsidRDefault="00F837BA" w:rsidP="0099416A">
      <w:pPr>
        <w:ind w:left="360"/>
        <w:rPr>
          <w:u w:val="single"/>
          <w:lang w:val="es-AR"/>
        </w:rPr>
      </w:pPr>
    </w:p>
    <w:p w:rsidR="00F837BA" w:rsidRDefault="00F837BA" w:rsidP="0099416A">
      <w:pPr>
        <w:ind w:left="170"/>
        <w:jc w:val="both"/>
        <w:rPr>
          <w:lang w:val="es-AR"/>
        </w:rPr>
      </w:pPr>
      <w:r w:rsidRPr="007126EF">
        <w:rPr>
          <w:i/>
          <w:u w:val="single"/>
          <w:lang w:val="es-AR"/>
        </w:rPr>
        <w:t>Descripción:</w:t>
      </w:r>
      <w:r w:rsidRPr="0099416A">
        <w:rPr>
          <w:lang w:val="es-AR"/>
        </w:rPr>
        <w:t xml:space="preserve"> coeficiente de actualización que determina el precio de venta sobre el precio de compra o reposición de los ítems.</w:t>
      </w:r>
    </w:p>
    <w:p w:rsidR="00F837BA" w:rsidRPr="0099416A" w:rsidRDefault="00F837BA" w:rsidP="0099416A">
      <w:pPr>
        <w:ind w:left="170"/>
        <w:jc w:val="both"/>
        <w:rPr>
          <w:u w:val="single"/>
          <w:lang w:val="es-AR"/>
        </w:rPr>
      </w:pPr>
    </w:p>
    <w:p w:rsidR="00F837BA" w:rsidRDefault="00F837BA" w:rsidP="0099416A">
      <w:pPr>
        <w:ind w:left="360" w:hanging="190"/>
        <w:jc w:val="both"/>
        <w:rPr>
          <w:lang w:val="es-AR"/>
        </w:rPr>
      </w:pPr>
      <w:r w:rsidRPr="007126EF">
        <w:rPr>
          <w:i/>
          <w:u w:val="single"/>
          <w:lang w:val="es-AR"/>
        </w:rPr>
        <w:t>Entrada:</w:t>
      </w:r>
      <w:r w:rsidRPr="0099416A">
        <w:rPr>
          <w:lang w:val="es-AR"/>
        </w:rPr>
        <w:t xml:space="preserve"> el ingreso es manual (por pantalla gráfica), por parte del operador de la aplicación. </w:t>
      </w:r>
    </w:p>
    <w:p w:rsidR="00F837BA" w:rsidRPr="0099416A" w:rsidRDefault="00F837BA" w:rsidP="0099416A">
      <w:pPr>
        <w:ind w:left="360" w:hanging="190"/>
        <w:jc w:val="both"/>
        <w:rPr>
          <w:lang w:val="es-AR"/>
        </w:rPr>
      </w:pPr>
    </w:p>
    <w:p w:rsidR="00F837BA" w:rsidRPr="007126EF" w:rsidRDefault="00F837BA" w:rsidP="0099416A">
      <w:pPr>
        <w:ind w:firstLine="170"/>
        <w:jc w:val="both"/>
        <w:rPr>
          <w:i/>
          <w:u w:val="single"/>
          <w:lang w:val="es-AR"/>
        </w:rPr>
      </w:pPr>
      <w:r w:rsidRPr="007126EF">
        <w:rPr>
          <w:i/>
          <w:u w:val="single"/>
          <w:lang w:val="es-AR"/>
        </w:rPr>
        <w:t>Lógica/Restricciones:</w:t>
      </w:r>
    </w:p>
    <w:p w:rsidR="00F837BA" w:rsidRPr="0099416A" w:rsidRDefault="00F837BA" w:rsidP="0099416A">
      <w:pPr>
        <w:numPr>
          <w:ilvl w:val="0"/>
          <w:numId w:val="35"/>
        </w:numPr>
        <w:jc w:val="both"/>
        <w:rPr>
          <w:b/>
          <w:sz w:val="22"/>
          <w:szCs w:val="22"/>
          <w:u w:val="single"/>
          <w:lang w:val="es-AR"/>
        </w:rPr>
      </w:pPr>
      <w:r w:rsidRPr="0099416A">
        <w:rPr>
          <w:lang w:val="es-AR"/>
        </w:rPr>
        <w:t>Por defecto se establece un 15%.</w:t>
      </w:r>
    </w:p>
    <w:p w:rsidR="00F837BA" w:rsidRPr="0099416A" w:rsidRDefault="00F837BA" w:rsidP="0099416A">
      <w:pPr>
        <w:numPr>
          <w:ilvl w:val="0"/>
          <w:numId w:val="35"/>
        </w:numPr>
        <w:jc w:val="both"/>
        <w:rPr>
          <w:b/>
          <w:sz w:val="22"/>
          <w:szCs w:val="22"/>
          <w:u w:val="single"/>
          <w:lang w:val="es-AR"/>
        </w:rPr>
      </w:pPr>
      <w:r w:rsidRPr="0099416A">
        <w:rPr>
          <w:lang w:val="es-AR"/>
        </w:rPr>
        <w:t>Puede modificarse en función a la ganancia neta por volúmenes de ventas comparados de los últimos períodos (entre 6 y 12 meses) respecto al porcentaje aplicado en los mismos.</w:t>
      </w:r>
    </w:p>
    <w:p w:rsidR="00F837BA" w:rsidRDefault="00F837BA" w:rsidP="0099416A">
      <w:pPr>
        <w:ind w:left="170"/>
        <w:jc w:val="both"/>
        <w:rPr>
          <w:i/>
          <w:u w:val="single"/>
          <w:lang w:val="es-AR"/>
        </w:rPr>
      </w:pPr>
    </w:p>
    <w:p w:rsidR="00F837BA" w:rsidRPr="0099416A" w:rsidRDefault="00F837BA" w:rsidP="0099416A">
      <w:pPr>
        <w:ind w:left="170"/>
        <w:jc w:val="both"/>
        <w:rPr>
          <w:b/>
          <w:sz w:val="22"/>
          <w:szCs w:val="22"/>
          <w:u w:val="single"/>
          <w:lang w:val="es-AR"/>
        </w:rPr>
      </w:pPr>
      <w:r w:rsidRPr="007126EF">
        <w:rPr>
          <w:i/>
          <w:u w:val="single"/>
          <w:lang w:val="es-AR"/>
        </w:rPr>
        <w:t>No genera salida</w:t>
      </w:r>
    </w:p>
    <w:p w:rsidR="00F837BA" w:rsidRDefault="00F837BA" w:rsidP="0086051E">
      <w:pPr>
        <w:rPr>
          <w:b/>
          <w:sz w:val="22"/>
          <w:szCs w:val="22"/>
          <w:u w:val="single"/>
          <w:lang w:val="es-AR"/>
        </w:rPr>
      </w:pPr>
    </w:p>
    <w:p w:rsidR="00F837BA" w:rsidRDefault="00F837BA" w:rsidP="0086051E">
      <w:pPr>
        <w:rPr>
          <w:b/>
          <w:sz w:val="22"/>
          <w:szCs w:val="22"/>
          <w:u w:val="single"/>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Pr="00FE78D3" w:rsidRDefault="00F837BA" w:rsidP="001E046B">
      <w:pPr>
        <w:pStyle w:val="Ttulo1"/>
        <w:rPr>
          <w:sz w:val="24"/>
          <w:szCs w:val="24"/>
          <w:lang w:val="es-AR"/>
        </w:rPr>
      </w:pPr>
      <w:r>
        <w:rPr>
          <w:sz w:val="24"/>
          <w:szCs w:val="24"/>
          <w:lang w:val="es-AR"/>
        </w:rPr>
        <w:lastRenderedPageBreak/>
        <w:t>A</w:t>
      </w:r>
      <w:r w:rsidRPr="00FE78D3">
        <w:rPr>
          <w:sz w:val="24"/>
          <w:szCs w:val="24"/>
          <w:lang w:val="es-AR"/>
        </w:rPr>
        <w:t>nexo 1:</w:t>
      </w:r>
      <w:r w:rsidRPr="00FE78D3">
        <w:rPr>
          <w:sz w:val="24"/>
          <w:szCs w:val="24"/>
          <w:lang w:val="es-AR"/>
        </w:rPr>
        <w:tab/>
        <w:t>Plantilla documento xml para solicitud de cotizacion</w:t>
      </w:r>
    </w:p>
    <w:p w:rsidR="00F837BA" w:rsidRDefault="00F837BA" w:rsidP="001E046B">
      <w:pPr>
        <w:rPr>
          <w:lang w:val="es-AR"/>
        </w:rPr>
      </w:pP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SOLICITUD DE COTIZACION --&gt;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SolicitudCotizacion</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proporcionado por el cliente"</w:t>
      </w:r>
      <w:r w:rsidRPr="00FE78D3">
        <w:rPr>
          <w:rFonts w:ascii="Courier New" w:hAnsi="Courier New" w:cs="Courier New"/>
          <w:sz w:val="18"/>
          <w:szCs w:val="18"/>
        </w:rPr>
        <w:t xml:space="preserve"> </w:t>
      </w:r>
      <w:r w:rsidRPr="00FE78D3">
        <w:rPr>
          <w:rFonts w:ascii="Courier New" w:hAnsi="Courier New" w:cs="Courier New"/>
          <w:color w:val="7F007F"/>
          <w:sz w:val="18"/>
          <w:szCs w:val="18"/>
        </w:rPr>
        <w:t>fecha</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"fecha de la solicitud"</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 sufijo del código"</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SolicitudCotizacion</w:t>
      </w:r>
      <w:r w:rsidRPr="00FE78D3">
        <w:rPr>
          <w:rFonts w:ascii="Courier New" w:hAnsi="Courier New" w:cs="Courier New"/>
          <w:color w:val="008080"/>
          <w:sz w:val="18"/>
          <w:szCs w:val="18"/>
        </w:rPr>
        <w:t>&gt;</w:t>
      </w:r>
    </w:p>
    <w:p w:rsidR="00F837BA" w:rsidRPr="00FE78D3" w:rsidRDefault="00F837BA" w:rsidP="00130A21">
      <w:pPr>
        <w:pStyle w:val="Ttulo1"/>
        <w:rPr>
          <w:sz w:val="24"/>
          <w:szCs w:val="24"/>
          <w:lang w:val="es-AR"/>
        </w:rPr>
      </w:pPr>
      <w:r w:rsidRPr="00FE78D3">
        <w:rPr>
          <w:sz w:val="24"/>
          <w:szCs w:val="24"/>
          <w:lang w:val="es-AR"/>
        </w:rPr>
        <w:t>Anexo 2:</w:t>
      </w:r>
      <w:r w:rsidRPr="00FE78D3">
        <w:rPr>
          <w:sz w:val="24"/>
          <w:szCs w:val="24"/>
          <w:lang w:val="es-AR"/>
        </w:rPr>
        <w:tab/>
        <w:t>Plantilla documento xml para cotizaciones</w:t>
      </w:r>
    </w:p>
    <w:p w:rsidR="00F837BA" w:rsidRDefault="00F837BA" w:rsidP="0089260F">
      <w:pPr>
        <w:jc w:val="both"/>
        <w:rPr>
          <w:rFonts w:ascii="Courier New" w:hAnsi="Courier New" w:cs="Courier New"/>
          <w:color w:val="008080"/>
          <w:szCs w:val="20"/>
        </w:rPr>
      </w:pP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COTIZACION DE RODAMIENTOS --&gt;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cotización"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Vigencia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Termino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días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Termino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Vigencia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color w:val="000000"/>
          <w:sz w:val="18"/>
          <w:szCs w:val="18"/>
        </w:rPr>
      </w:pPr>
      <w:r w:rsidRPr="00FE78D3">
        <w:rPr>
          <w:rFonts w:ascii="Courier New" w:hAnsi="Courier New" w:cs="Courier New"/>
          <w:color w:val="000000"/>
          <w:sz w:val="18"/>
          <w:szCs w:val="18"/>
        </w:rPr>
        <w:tab/>
      </w:r>
    </w:p>
    <w:p w:rsidR="00F837BA" w:rsidRPr="00FE78D3" w:rsidRDefault="00F837BA" w:rsidP="00130A21">
      <w:pPr>
        <w:autoSpaceDE w:val="0"/>
        <w:autoSpaceDN w:val="0"/>
        <w:adjustRightInd w:val="0"/>
        <w:ind w:firstLine="708"/>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Default="00F837BA" w:rsidP="00130A21">
      <w:pPr>
        <w:autoSpaceDE w:val="0"/>
        <w:autoSpaceDN w:val="0"/>
        <w:adjustRightInd w:val="0"/>
        <w:rPr>
          <w:rFonts w:ascii="Courier New" w:hAnsi="Courier New" w:cs="Courier New"/>
          <w:color w:val="008080"/>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descuento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r w:rsidRPr="00FE78D3">
        <w:rPr>
          <w:rFonts w:ascii="Courier New" w:hAnsi="Courier New" w:cs="Courier New"/>
          <w:color w:val="000000"/>
          <w:sz w:val="18"/>
          <w:szCs w:val="18"/>
        </w:rPr>
        <w:t>30</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recargo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solicitud</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solicitud</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"sufijo del código"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Precio</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cotizado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color w:val="008080"/>
          <w:sz w:val="18"/>
          <w:szCs w:val="18"/>
        </w:rPr>
        <w:t>&gt;</w:t>
      </w:r>
    </w:p>
    <w:p w:rsidR="00F837BA" w:rsidRPr="00FE78D3" w:rsidRDefault="00F837BA" w:rsidP="00130A21">
      <w:pPr>
        <w:pStyle w:val="Ttulo1"/>
        <w:rPr>
          <w:sz w:val="24"/>
          <w:szCs w:val="24"/>
          <w:lang w:val="es-AR"/>
        </w:rPr>
      </w:pPr>
      <w:r w:rsidRPr="00FE78D3">
        <w:rPr>
          <w:sz w:val="24"/>
          <w:szCs w:val="24"/>
          <w:lang w:val="es-AR"/>
        </w:rPr>
        <w:lastRenderedPageBreak/>
        <w:t xml:space="preserve">Anexo </w:t>
      </w:r>
      <w:r>
        <w:rPr>
          <w:sz w:val="24"/>
          <w:szCs w:val="24"/>
          <w:lang w:val="es-AR"/>
        </w:rPr>
        <w:t>3</w:t>
      </w:r>
      <w:r w:rsidRPr="00FE78D3">
        <w:rPr>
          <w:sz w:val="24"/>
          <w:szCs w:val="24"/>
          <w:lang w:val="es-AR"/>
        </w:rPr>
        <w:t>:</w:t>
      </w:r>
      <w:r w:rsidRPr="00FE78D3">
        <w:rPr>
          <w:sz w:val="24"/>
          <w:szCs w:val="24"/>
          <w:lang w:val="es-AR"/>
        </w:rPr>
        <w:tab/>
        <w:t>Plantilla documento xml para orden de pedido</w:t>
      </w:r>
    </w:p>
    <w:p w:rsidR="00F837BA" w:rsidRDefault="00F837BA" w:rsidP="00130A21">
      <w:pPr>
        <w:jc w:val="both"/>
        <w:rPr>
          <w:rFonts w:ascii="Courier New" w:hAnsi="Courier New" w:cs="Courier New"/>
          <w:color w:val="008080"/>
          <w:szCs w:val="20"/>
        </w:rPr>
      </w:pP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ORDEN DE PEDIDO --&gt;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OrdenDePedido</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proporcionado por el 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orden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cotizacion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descuento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r w:rsidRPr="00FE78D3">
        <w:rPr>
          <w:rFonts w:ascii="Courier New" w:hAnsi="Courier New" w:cs="Courier New"/>
          <w:color w:val="000000"/>
          <w:sz w:val="18"/>
          <w:szCs w:val="18"/>
        </w:rPr>
        <w:t>30</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recargo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serie"</w:t>
      </w:r>
      <w:r w:rsidRPr="00FE78D3">
        <w:rPr>
          <w:rFonts w:ascii="Courier New" w:hAnsi="Courier New" w:cs="Courier New"/>
          <w:sz w:val="18"/>
          <w:szCs w:val="18"/>
        </w:rPr>
        <w:t xml:space="preserve"> </w:t>
      </w:r>
      <w:r w:rsidRPr="00FE78D3">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"sufijo del código"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jc w:val="both"/>
        <w:rPr>
          <w:rFonts w:ascii="Courier New" w:hAnsi="Courier New" w:cs="Courier New"/>
          <w:color w:val="008080"/>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OrdenDePedido</w:t>
      </w:r>
      <w:r w:rsidRPr="00FE78D3">
        <w:rPr>
          <w:rFonts w:ascii="Courier New" w:hAnsi="Courier New" w:cs="Courier New"/>
          <w:color w:val="008080"/>
          <w:sz w:val="18"/>
          <w:szCs w:val="18"/>
        </w:rPr>
        <w:t>&gt;</w:t>
      </w:r>
    </w:p>
    <w:p w:rsidR="00F837BA" w:rsidRPr="00FE78D3" w:rsidRDefault="00F837BA" w:rsidP="00FE78D3">
      <w:pPr>
        <w:pStyle w:val="Ttulo1"/>
        <w:rPr>
          <w:sz w:val="24"/>
          <w:szCs w:val="24"/>
          <w:lang w:val="es-AR"/>
        </w:rPr>
      </w:pPr>
      <w:r w:rsidRPr="00FE78D3">
        <w:rPr>
          <w:sz w:val="24"/>
          <w:szCs w:val="24"/>
          <w:lang w:val="es-AR"/>
        </w:rPr>
        <w:t xml:space="preserve">Anexo </w:t>
      </w:r>
      <w:r>
        <w:rPr>
          <w:sz w:val="24"/>
          <w:szCs w:val="24"/>
          <w:lang w:val="es-AR"/>
        </w:rPr>
        <w:t>4</w:t>
      </w:r>
      <w:r w:rsidRPr="00FE78D3">
        <w:rPr>
          <w:sz w:val="24"/>
          <w:szCs w:val="24"/>
          <w:lang w:val="es-AR"/>
        </w:rPr>
        <w:t>:</w:t>
      </w:r>
      <w:r w:rsidRPr="00FE78D3">
        <w:rPr>
          <w:sz w:val="24"/>
          <w:szCs w:val="24"/>
          <w:lang w:val="es-AR"/>
        </w:rPr>
        <w:tab/>
        <w:t>Plantilla documento xml para orden de compra</w:t>
      </w:r>
    </w:p>
    <w:p w:rsidR="00F837BA" w:rsidRDefault="00F837BA" w:rsidP="00FE78D3">
      <w:pPr>
        <w:jc w:val="both"/>
        <w:rPr>
          <w:rFonts w:ascii="Courier New" w:hAnsi="Courier New" w:cs="Courier New"/>
          <w:color w:val="008080"/>
          <w:szCs w:val="20"/>
        </w:rPr>
      </w:pP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ORDEN DE COMPRA --&gt;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OrdenCompra</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la orden de compra"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emisión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Proveedor</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Proveedor</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 sufijo del código"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Default="00F837BA" w:rsidP="00FE78D3">
      <w:pPr>
        <w:jc w:val="both"/>
        <w:rPr>
          <w:rFonts w:ascii="Courier New" w:hAnsi="Courier New" w:cs="Courier New"/>
          <w:color w:val="008080"/>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OrdenCompra</w:t>
      </w:r>
      <w:r w:rsidRPr="00FE78D3">
        <w:rPr>
          <w:rFonts w:ascii="Courier New" w:hAnsi="Courier New" w:cs="Courier New"/>
          <w:color w:val="008080"/>
          <w:sz w:val="18"/>
          <w:szCs w:val="18"/>
        </w:rPr>
        <w:t>&gt;</w:t>
      </w: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Pr="00FE78D3" w:rsidRDefault="00F837BA" w:rsidP="001E046B">
      <w:pPr>
        <w:pStyle w:val="Ttulo1"/>
        <w:rPr>
          <w:sz w:val="24"/>
          <w:szCs w:val="24"/>
          <w:lang w:val="es-AR"/>
        </w:rPr>
      </w:pPr>
      <w:r w:rsidRPr="00FE78D3">
        <w:rPr>
          <w:sz w:val="24"/>
          <w:szCs w:val="24"/>
          <w:lang w:val="es-AR"/>
        </w:rPr>
        <w:lastRenderedPageBreak/>
        <w:t xml:space="preserve">Anexo </w:t>
      </w:r>
      <w:r>
        <w:rPr>
          <w:sz w:val="24"/>
          <w:szCs w:val="24"/>
          <w:lang w:val="es-AR"/>
        </w:rPr>
        <w:t>5</w:t>
      </w:r>
      <w:r w:rsidRPr="00FE78D3">
        <w:rPr>
          <w:sz w:val="24"/>
          <w:szCs w:val="24"/>
          <w:lang w:val="es-AR"/>
        </w:rPr>
        <w:t>:</w:t>
      </w:r>
      <w:r w:rsidRPr="00FE78D3">
        <w:rPr>
          <w:sz w:val="24"/>
          <w:szCs w:val="24"/>
          <w:lang w:val="es-AR"/>
        </w:rPr>
        <w:tab/>
        <w:t xml:space="preserve">Plantilla documento xml para </w:t>
      </w:r>
      <w:r>
        <w:rPr>
          <w:sz w:val="24"/>
          <w:szCs w:val="24"/>
          <w:lang w:val="es-AR"/>
        </w:rPr>
        <w:t>facturación</w:t>
      </w:r>
    </w:p>
    <w:p w:rsidR="00F837BA" w:rsidRDefault="00F837BA" w:rsidP="0089260F">
      <w:pPr>
        <w:jc w:val="both"/>
        <w:rPr>
          <w:rFonts w:ascii="Courier New" w:hAnsi="Courier New" w:cs="Courier New"/>
          <w:color w:val="008080"/>
          <w:szCs w:val="20"/>
          <w:lang w:val="es-AR"/>
        </w:rPr>
      </w:pPr>
    </w:p>
    <w:p w:rsidR="00F837BA" w:rsidRPr="00871FE4"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008080"/>
          <w:sz w:val="18"/>
          <w:szCs w:val="18"/>
        </w:rPr>
        <w:t>&lt;?</w:t>
      </w:r>
      <w:r w:rsidRPr="00871FE4">
        <w:rPr>
          <w:rFonts w:ascii="Courier New" w:hAnsi="Courier New" w:cs="Courier New"/>
          <w:color w:val="3F7F7F"/>
          <w:sz w:val="18"/>
          <w:szCs w:val="18"/>
        </w:rPr>
        <w:t>xml</w:t>
      </w:r>
      <w:r w:rsidRPr="00871FE4">
        <w:rPr>
          <w:rFonts w:ascii="Courier New" w:hAnsi="Courier New" w:cs="Courier New"/>
          <w:sz w:val="18"/>
          <w:szCs w:val="18"/>
        </w:rPr>
        <w:t xml:space="preserve"> </w:t>
      </w:r>
      <w:r w:rsidRPr="00871FE4">
        <w:rPr>
          <w:rFonts w:ascii="Courier New" w:hAnsi="Courier New" w:cs="Courier New"/>
          <w:color w:val="7F007F"/>
          <w:sz w:val="18"/>
          <w:szCs w:val="18"/>
        </w:rPr>
        <w:t>version</w:t>
      </w:r>
      <w:r w:rsidRPr="00871FE4">
        <w:rPr>
          <w:rFonts w:ascii="Courier New" w:hAnsi="Courier New" w:cs="Courier New"/>
          <w:color w:val="000000"/>
          <w:sz w:val="18"/>
          <w:szCs w:val="18"/>
        </w:rPr>
        <w:t>=</w:t>
      </w:r>
      <w:r w:rsidRPr="00871FE4">
        <w:rPr>
          <w:rFonts w:ascii="Courier New" w:hAnsi="Courier New" w:cs="Courier New"/>
          <w:i/>
          <w:iCs/>
          <w:color w:val="2A00FF"/>
          <w:sz w:val="18"/>
          <w:szCs w:val="18"/>
        </w:rPr>
        <w:t>"1.0"</w:t>
      </w:r>
      <w:r w:rsidRPr="00871FE4">
        <w:rPr>
          <w:rFonts w:ascii="Courier New" w:hAnsi="Courier New" w:cs="Courier New"/>
          <w:sz w:val="18"/>
          <w:szCs w:val="18"/>
        </w:rPr>
        <w:t xml:space="preserve"> </w:t>
      </w:r>
      <w:r w:rsidRPr="00871FE4">
        <w:rPr>
          <w:rFonts w:ascii="Courier New" w:hAnsi="Courier New" w:cs="Courier New"/>
          <w:color w:val="7F007F"/>
          <w:sz w:val="18"/>
          <w:szCs w:val="18"/>
        </w:rPr>
        <w:t>encoding</w:t>
      </w:r>
      <w:r w:rsidRPr="00871FE4">
        <w:rPr>
          <w:rFonts w:ascii="Courier New" w:hAnsi="Courier New" w:cs="Courier New"/>
          <w:color w:val="000000"/>
          <w:sz w:val="18"/>
          <w:szCs w:val="18"/>
        </w:rPr>
        <w:t>=</w:t>
      </w:r>
      <w:r w:rsidRPr="00871FE4">
        <w:rPr>
          <w:rFonts w:ascii="Courier New" w:hAnsi="Courier New" w:cs="Courier New"/>
          <w:i/>
          <w:iCs/>
          <w:color w:val="2A00FF"/>
          <w:sz w:val="18"/>
          <w:szCs w:val="18"/>
        </w:rPr>
        <w:t>"UTF-8"</w:t>
      </w:r>
      <w:r w:rsidRPr="00871FE4">
        <w:rPr>
          <w:rFonts w:ascii="Courier New" w:hAnsi="Courier New" w:cs="Courier New"/>
          <w:color w:val="008080"/>
          <w:sz w:val="18"/>
          <w:szCs w:val="18"/>
        </w:rPr>
        <w:t>?&gt;</w:t>
      </w:r>
    </w:p>
    <w:p w:rsidR="00F837BA" w:rsidRPr="00871FE4"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3F5FBF"/>
          <w:sz w:val="18"/>
          <w:szCs w:val="18"/>
        </w:rPr>
        <w:t>&lt;!-- FACTURA --&gt;</w:t>
      </w:r>
    </w:p>
    <w:p w:rsidR="00F837BA" w:rsidRPr="00871FE4"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008080"/>
          <w:sz w:val="18"/>
          <w:szCs w:val="18"/>
        </w:rPr>
        <w:t>&lt;</w:t>
      </w:r>
      <w:r w:rsidRPr="00871FE4">
        <w:rPr>
          <w:rFonts w:ascii="Courier New" w:hAnsi="Courier New" w:cs="Courier New"/>
          <w:color w:val="3F7F7F"/>
          <w:sz w:val="18"/>
          <w:szCs w:val="18"/>
        </w:rPr>
        <w:t>Factura</w:t>
      </w:r>
      <w:r w:rsidRPr="00871FE4">
        <w:rPr>
          <w:rFonts w:ascii="Courier New" w:hAnsi="Courier New" w:cs="Courier New"/>
          <w:sz w:val="18"/>
          <w:szCs w:val="18"/>
        </w:rPr>
        <w:t xml:space="preserve"> </w:t>
      </w:r>
      <w:r w:rsidRPr="00871FE4">
        <w:rPr>
          <w:rFonts w:ascii="Courier New" w:hAnsi="Courier New" w:cs="Courier New"/>
          <w:color w:val="7F007F"/>
          <w:sz w:val="18"/>
          <w:szCs w:val="18"/>
        </w:rPr>
        <w:t>numero</w:t>
      </w:r>
      <w:r w:rsidRPr="00871FE4">
        <w:rPr>
          <w:rFonts w:ascii="Courier New" w:hAnsi="Courier New" w:cs="Courier New"/>
          <w:color w:val="000000"/>
          <w:sz w:val="18"/>
          <w:szCs w:val="18"/>
        </w:rPr>
        <w:t>=</w:t>
      </w:r>
      <w:r w:rsidRPr="00871FE4">
        <w:rPr>
          <w:rFonts w:ascii="Courier New" w:hAnsi="Courier New" w:cs="Courier New"/>
          <w:i/>
          <w:iCs/>
          <w:color w:val="2A00FF"/>
          <w:sz w:val="18"/>
          <w:szCs w:val="18"/>
        </w:rPr>
        <w:t>"Nº de factura"</w:t>
      </w:r>
      <w:r w:rsidRPr="00871FE4">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facturación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Vencimiento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pago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Vencimiento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CondicionIva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responsable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CondicionIva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descuento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r w:rsidRPr="00FE78D3">
        <w:rPr>
          <w:rFonts w:ascii="Courier New" w:hAnsi="Courier New" w:cs="Courier New"/>
          <w:color w:val="000000"/>
          <w:sz w:val="18"/>
          <w:szCs w:val="18"/>
        </w:rPr>
        <w:t>30</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recargo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Remito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remito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remito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Remito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"sufijo del código"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Precio</w:t>
      </w:r>
      <w:r w:rsidRPr="00FE78D3">
        <w:rPr>
          <w:rFonts w:ascii="Courier New" w:hAnsi="Courier New" w:cs="Courier New"/>
          <w:color w:val="000000"/>
          <w:sz w:val="18"/>
          <w:szCs w:val="18"/>
        </w:rPr>
        <w:t xml:space="preserve"> sin </w:t>
      </w:r>
      <w:r w:rsidRPr="00FE78D3">
        <w:rPr>
          <w:rFonts w:ascii="Courier New" w:hAnsi="Courier New" w:cs="Courier New"/>
          <w:color w:val="000000"/>
          <w:sz w:val="18"/>
          <w:szCs w:val="18"/>
          <w:u w:val="single"/>
        </w:rPr>
        <w:t>iva</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FE78D3">
      <w:pPr>
        <w:jc w:val="both"/>
        <w:rPr>
          <w:rFonts w:ascii="Courier New" w:hAnsi="Courier New" w:cs="Courier New"/>
          <w:color w:val="008080"/>
          <w:sz w:val="18"/>
          <w:szCs w:val="18"/>
          <w:lang w:val="es-AR"/>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Factura</w:t>
      </w:r>
      <w:r w:rsidRPr="00FE78D3">
        <w:rPr>
          <w:rFonts w:ascii="Courier New" w:hAnsi="Courier New" w:cs="Courier New"/>
          <w:color w:val="008080"/>
          <w:sz w:val="18"/>
          <w:szCs w:val="18"/>
        </w:rPr>
        <w:t>&gt;</w:t>
      </w:r>
    </w:p>
    <w:p w:rsidR="00F837BA" w:rsidRPr="00FE78D3" w:rsidRDefault="00F837BA" w:rsidP="002B2A75">
      <w:pPr>
        <w:pStyle w:val="Ttulo1"/>
        <w:rPr>
          <w:sz w:val="24"/>
          <w:szCs w:val="24"/>
          <w:lang w:val="es-AR"/>
        </w:rPr>
      </w:pPr>
      <w:r w:rsidRPr="00FE78D3">
        <w:rPr>
          <w:sz w:val="24"/>
          <w:szCs w:val="24"/>
          <w:lang w:val="es-AR"/>
        </w:rPr>
        <w:t xml:space="preserve">Anexo </w:t>
      </w:r>
      <w:r>
        <w:rPr>
          <w:sz w:val="24"/>
          <w:szCs w:val="24"/>
          <w:lang w:val="es-AR"/>
        </w:rPr>
        <w:t>6</w:t>
      </w:r>
      <w:r w:rsidRPr="00FE78D3">
        <w:rPr>
          <w:sz w:val="24"/>
          <w:szCs w:val="24"/>
          <w:lang w:val="es-AR"/>
        </w:rPr>
        <w:t>:</w:t>
      </w:r>
      <w:r w:rsidRPr="00FE78D3">
        <w:rPr>
          <w:sz w:val="24"/>
          <w:szCs w:val="24"/>
          <w:lang w:val="es-AR"/>
        </w:rPr>
        <w:tab/>
        <w:t xml:space="preserve">Plantilla documento xml para </w:t>
      </w:r>
      <w:r>
        <w:rPr>
          <w:sz w:val="24"/>
          <w:szCs w:val="24"/>
          <w:lang w:val="es-AR"/>
        </w:rPr>
        <w:t>remito</w:t>
      </w:r>
    </w:p>
    <w:p w:rsidR="00F837BA" w:rsidRDefault="00F837BA" w:rsidP="002B2A75">
      <w:pPr>
        <w:jc w:val="both"/>
        <w:rPr>
          <w:rFonts w:ascii="Courier New" w:hAnsi="Courier New" w:cs="Courier New"/>
          <w:color w:val="008080"/>
          <w:szCs w:val="20"/>
        </w:rPr>
      </w:pP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REMITO --&gt;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Remito</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remito"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emisión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OrdenPedido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orden</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pedido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orden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sidRPr="00FE78D3">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 sufijo del código"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Item</w:t>
      </w:r>
      <w:r w:rsidRPr="001C5B23">
        <w:rPr>
          <w:rFonts w:ascii="Courier New" w:hAnsi="Courier New" w:cs="Courier New"/>
          <w:color w:val="008080"/>
          <w:sz w:val="18"/>
          <w:szCs w:val="18"/>
          <w:lang w:val="pt-BR"/>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1C5B23">
        <w:rPr>
          <w:rFonts w:ascii="Courier New" w:hAnsi="Courier New" w:cs="Courier New"/>
          <w:color w:val="000000"/>
          <w:sz w:val="18"/>
          <w:szCs w:val="18"/>
          <w:lang w:val="pt-BR"/>
        </w:rPr>
        <w:lastRenderedPageBreak/>
        <w:tab/>
      </w:r>
      <w:r w:rsidRPr="001C5B23">
        <w:rPr>
          <w:rFonts w:ascii="Courier New" w:hAnsi="Courier New" w:cs="Courier New"/>
          <w:color w:val="000000"/>
          <w:sz w:val="18"/>
          <w:szCs w:val="18"/>
          <w:lang w:val="pt-BR"/>
        </w:rPr>
        <w:tab/>
      </w:r>
      <w:r w:rsidRPr="001C5B23">
        <w:rPr>
          <w:rFonts w:ascii="Courier New" w:hAnsi="Courier New" w:cs="Courier New"/>
          <w:color w:val="000000"/>
          <w:sz w:val="18"/>
          <w:szCs w:val="18"/>
          <w:lang w:val="pt-BR"/>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Rodamientos</w:t>
      </w:r>
      <w:r w:rsidRPr="001C5B23">
        <w:rPr>
          <w:rFonts w:ascii="Courier New" w:hAnsi="Courier New" w:cs="Courier New"/>
          <w:color w:val="008080"/>
          <w:sz w:val="18"/>
          <w:szCs w:val="18"/>
          <w:lang w:val="pt-BR"/>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1C5B23">
        <w:rPr>
          <w:rFonts w:ascii="Courier New" w:hAnsi="Courier New" w:cs="Courier New"/>
          <w:color w:val="000000"/>
          <w:sz w:val="18"/>
          <w:szCs w:val="18"/>
          <w:lang w:val="pt-BR"/>
        </w:rPr>
        <w:tab/>
      </w:r>
      <w:r w:rsidRPr="001C5B23">
        <w:rPr>
          <w:rFonts w:ascii="Courier New" w:hAnsi="Courier New" w:cs="Courier New"/>
          <w:color w:val="000000"/>
          <w:sz w:val="18"/>
          <w:szCs w:val="18"/>
          <w:lang w:val="pt-BR"/>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OrdenPedido</w:t>
      </w:r>
      <w:r w:rsidRPr="001C5B23">
        <w:rPr>
          <w:rFonts w:ascii="Courier New" w:hAnsi="Courier New" w:cs="Courier New"/>
          <w:color w:val="008080"/>
          <w:sz w:val="18"/>
          <w:szCs w:val="18"/>
          <w:lang w:val="pt-BR"/>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1C5B23">
        <w:rPr>
          <w:rFonts w:ascii="Courier New" w:hAnsi="Courier New" w:cs="Courier New"/>
          <w:color w:val="000000"/>
          <w:sz w:val="18"/>
          <w:szCs w:val="18"/>
          <w:lang w:val="pt-BR"/>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Referencia</w:t>
      </w:r>
      <w:r w:rsidRPr="001C5B23">
        <w:rPr>
          <w:rFonts w:ascii="Courier New" w:hAnsi="Courier New" w:cs="Courier New"/>
          <w:color w:val="008080"/>
          <w:sz w:val="18"/>
          <w:szCs w:val="18"/>
          <w:lang w:val="pt-BR"/>
        </w:rPr>
        <w:t>&gt;</w:t>
      </w:r>
    </w:p>
    <w:p w:rsidR="00F837BA" w:rsidRPr="001C5B23" w:rsidRDefault="00F837BA" w:rsidP="002B2A75">
      <w:pPr>
        <w:jc w:val="both"/>
        <w:rPr>
          <w:rFonts w:ascii="Courier New" w:hAnsi="Courier New" w:cs="Courier New"/>
          <w:color w:val="008080"/>
          <w:szCs w:val="20"/>
          <w:lang w:val="pt-BR"/>
        </w:rPr>
      </w:pPr>
      <w:r w:rsidRPr="001C5B23">
        <w:rPr>
          <w:rFonts w:ascii="Courier New" w:hAnsi="Courier New" w:cs="Courier New"/>
          <w:color w:val="008080"/>
          <w:szCs w:val="20"/>
          <w:lang w:val="pt-BR"/>
        </w:rPr>
        <w:t>&lt;/</w:t>
      </w:r>
      <w:r w:rsidRPr="001C5B23">
        <w:rPr>
          <w:rFonts w:ascii="Courier New" w:hAnsi="Courier New" w:cs="Courier New"/>
          <w:color w:val="3F7F7F"/>
          <w:szCs w:val="20"/>
          <w:lang w:val="pt-BR"/>
        </w:rPr>
        <w:t>Remito</w:t>
      </w:r>
      <w:r w:rsidRPr="001C5B23">
        <w:rPr>
          <w:rFonts w:ascii="Courier New" w:hAnsi="Courier New" w:cs="Courier New"/>
          <w:color w:val="008080"/>
          <w:szCs w:val="20"/>
          <w:lang w:val="pt-BR"/>
        </w:rPr>
        <w:t>&gt;</w:t>
      </w:r>
    </w:p>
    <w:p w:rsidR="00F837BA" w:rsidRPr="00871FE4" w:rsidRDefault="00F837BA" w:rsidP="001C5B23">
      <w:pPr>
        <w:pStyle w:val="Ttulo1"/>
        <w:rPr>
          <w:sz w:val="24"/>
          <w:szCs w:val="24"/>
          <w:lang w:val="pt-BR"/>
        </w:rPr>
      </w:pPr>
      <w:r w:rsidRPr="00871FE4">
        <w:rPr>
          <w:sz w:val="24"/>
          <w:szCs w:val="24"/>
          <w:lang w:val="pt-BR"/>
        </w:rPr>
        <w:t>Anexo 7:</w:t>
      </w:r>
      <w:r w:rsidRPr="00871FE4">
        <w:rPr>
          <w:sz w:val="24"/>
          <w:szCs w:val="24"/>
          <w:lang w:val="pt-BR"/>
        </w:rPr>
        <w:tab/>
        <w:t>Plantilla documento xml para lista de precios</w:t>
      </w:r>
    </w:p>
    <w:p w:rsidR="00F837BA" w:rsidRPr="00871FE4" w:rsidRDefault="00F837BA" w:rsidP="0089260F">
      <w:pPr>
        <w:jc w:val="both"/>
        <w:rPr>
          <w:rFonts w:ascii="Courier New" w:hAnsi="Courier New" w:cs="Courier New"/>
          <w:color w:val="008080"/>
          <w:szCs w:val="20"/>
          <w:lang w:val="pt-BR"/>
        </w:rPr>
      </w:pP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8080"/>
          <w:sz w:val="18"/>
          <w:szCs w:val="18"/>
        </w:rPr>
        <w:t>&lt;?</w:t>
      </w:r>
      <w:r w:rsidRPr="00883346">
        <w:rPr>
          <w:rFonts w:ascii="Courier New" w:hAnsi="Courier New" w:cs="Courier New"/>
          <w:color w:val="3F7F7F"/>
          <w:sz w:val="18"/>
          <w:szCs w:val="18"/>
        </w:rPr>
        <w:t>xml</w:t>
      </w:r>
      <w:r w:rsidRPr="00883346">
        <w:rPr>
          <w:rFonts w:ascii="Courier New" w:hAnsi="Courier New" w:cs="Courier New"/>
          <w:sz w:val="18"/>
          <w:szCs w:val="18"/>
        </w:rPr>
        <w:t xml:space="preserve"> </w:t>
      </w:r>
      <w:r w:rsidRPr="00883346">
        <w:rPr>
          <w:rFonts w:ascii="Courier New" w:hAnsi="Courier New" w:cs="Courier New"/>
          <w:color w:val="7F007F"/>
          <w:sz w:val="18"/>
          <w:szCs w:val="18"/>
        </w:rPr>
        <w:t>version</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"1.0"</w:t>
      </w:r>
      <w:r w:rsidRPr="00883346">
        <w:rPr>
          <w:rFonts w:ascii="Courier New" w:hAnsi="Courier New" w:cs="Courier New"/>
          <w:sz w:val="18"/>
          <w:szCs w:val="18"/>
        </w:rPr>
        <w:t xml:space="preserve"> </w:t>
      </w:r>
      <w:r w:rsidRPr="00883346">
        <w:rPr>
          <w:rFonts w:ascii="Courier New" w:hAnsi="Courier New" w:cs="Courier New"/>
          <w:color w:val="7F007F"/>
          <w:sz w:val="18"/>
          <w:szCs w:val="18"/>
        </w:rPr>
        <w:t>encoding</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"UTF-8"</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3F5FBF"/>
          <w:sz w:val="18"/>
          <w:szCs w:val="18"/>
        </w:rPr>
        <w:t>&lt;!-- LISTA DE PRECIOS --&gt;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8080"/>
          <w:sz w:val="18"/>
          <w:szCs w:val="18"/>
        </w:rPr>
        <w:t>&lt;</w:t>
      </w:r>
      <w:r w:rsidRPr="00883346">
        <w:rPr>
          <w:rFonts w:ascii="Courier New" w:hAnsi="Courier New" w:cs="Courier New"/>
          <w:color w:val="3F7F7F"/>
          <w:sz w:val="18"/>
          <w:szCs w:val="18"/>
        </w:rPr>
        <w:t>ListaPrecios</w:t>
      </w:r>
      <w:r w:rsidRPr="00883346">
        <w:rPr>
          <w:rFonts w:ascii="Courier New" w:hAnsi="Courier New" w:cs="Courier New"/>
          <w:sz w:val="18"/>
          <w:szCs w:val="18"/>
        </w:rPr>
        <w:t xml:space="preserve"> </w:t>
      </w:r>
      <w:r w:rsidRPr="00883346">
        <w:rPr>
          <w:rFonts w:ascii="Courier New" w:hAnsi="Courier New" w:cs="Courier New"/>
          <w:color w:val="7F007F"/>
          <w:sz w:val="18"/>
          <w:szCs w:val="18"/>
        </w:rPr>
        <w:t>numero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"Nº proporcionado por el proveedor"</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sz w:val="18"/>
          <w:szCs w:val="18"/>
        </w:rPr>
        <w:tab/>
      </w:r>
      <w:r w:rsidRPr="00883346">
        <w:rPr>
          <w:rFonts w:ascii="Courier New" w:hAnsi="Courier New" w:cs="Courier New"/>
          <w:color w:val="7F007F"/>
          <w:sz w:val="18"/>
          <w:szCs w:val="18"/>
        </w:rPr>
        <w:t>tipo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"general-oferta"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Proveedor</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Cuil</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Nº de cuil del Proveedor</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Cuil</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RazonSocial</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Razón Social del Proveedor</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RazonSocial</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Proveedor</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Vigencia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Fecha</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fecha de publicación</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Fecha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Termino</w:t>
      </w:r>
      <w:r w:rsidRPr="00883346">
        <w:rPr>
          <w:rFonts w:ascii="Courier New" w:hAnsi="Courier New" w:cs="Courier New"/>
          <w:color w:val="008080"/>
          <w:sz w:val="18"/>
          <w:szCs w:val="18"/>
        </w:rPr>
        <w:t>&gt;</w:t>
      </w:r>
      <w:r w:rsidRPr="00883346">
        <w:rPr>
          <w:rFonts w:ascii="Courier New" w:hAnsi="Courier New" w:cs="Courier New"/>
          <w:color w:val="000000"/>
          <w:sz w:val="18"/>
          <w:szCs w:val="18"/>
        </w:rPr>
        <w:t xml:space="preserve">30-60-90 o 180 </w:t>
      </w:r>
      <w:r w:rsidRPr="00275139">
        <w:rPr>
          <w:rFonts w:ascii="Courier New" w:hAnsi="Courier New" w:cs="Courier New"/>
          <w:color w:val="000000"/>
          <w:sz w:val="18"/>
          <w:szCs w:val="18"/>
        </w:rPr>
        <w:t>días</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Termino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Vigencia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Reemplaza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ListaReemplazada</w:t>
      </w:r>
      <w:r w:rsidRPr="00883346">
        <w:rPr>
          <w:rFonts w:ascii="Courier New" w:hAnsi="Courier New" w:cs="Courier New"/>
          <w:sz w:val="18"/>
          <w:szCs w:val="18"/>
        </w:rPr>
        <w:t xml:space="preserve"> </w:t>
      </w:r>
      <w:r w:rsidRPr="00883346">
        <w:rPr>
          <w:rFonts w:ascii="Courier New" w:hAnsi="Courier New" w:cs="Courier New"/>
          <w:color w:val="7F007F"/>
          <w:sz w:val="18"/>
          <w:szCs w:val="18"/>
        </w:rPr>
        <w:t>numero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w:t>
      </w:r>
      <w:r w:rsidRPr="00883346">
        <w:rPr>
          <w:rFonts w:ascii="Courier New" w:hAnsi="Courier New" w:cs="Courier New"/>
          <w:sz w:val="18"/>
          <w:szCs w:val="18"/>
        </w:rPr>
        <w:t xml:space="preserve"> </w:t>
      </w:r>
      <w:r w:rsidRPr="00883346">
        <w:rPr>
          <w:rFonts w:ascii="Courier New" w:hAnsi="Courier New" w:cs="Courier New"/>
          <w:color w:val="7F007F"/>
          <w:sz w:val="18"/>
          <w:szCs w:val="18"/>
        </w:rPr>
        <w:t>tipo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w:t>
      </w:r>
      <w:r w:rsidRPr="00883346">
        <w:rPr>
          <w:rFonts w:ascii="Courier New" w:hAnsi="Courier New" w:cs="Courier New"/>
          <w:sz w:val="18"/>
          <w:szCs w:val="18"/>
        </w:rPr>
        <w:t xml:space="preserve"> </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Reemplaza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CondicionesDeVenta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PagoContado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Descuento</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Porcentaje de descuento</w:t>
      </w:r>
      <w:r w:rsidRPr="00883346">
        <w:rPr>
          <w:rFonts w:ascii="Courier New" w:hAnsi="Courier New" w:cs="Courier New"/>
          <w:color w:val="000000"/>
          <w:sz w:val="18"/>
          <w:szCs w:val="18"/>
        </w:rPr>
        <w:t xml:space="preserve"> </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Descuento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PagoContado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sz w:val="18"/>
          <w:szCs w:val="18"/>
        </w:rPr>
        <w:t xml:space="preserve"> </w:t>
      </w:r>
      <w:r w:rsidRPr="00883346">
        <w:rPr>
          <w:rFonts w:ascii="Courier New" w:hAnsi="Courier New" w:cs="Courier New"/>
          <w:color w:val="7F007F"/>
          <w:sz w:val="18"/>
          <w:szCs w:val="18"/>
        </w:rPr>
        <w:t>dias</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"30"</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Porcentaje de recargo sobre precio de lista</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sz w:val="18"/>
          <w:szCs w:val="18"/>
        </w:rPr>
        <w:t xml:space="preserve"> </w:t>
      </w:r>
      <w:r w:rsidRPr="00883346">
        <w:rPr>
          <w:rFonts w:ascii="Courier New" w:hAnsi="Courier New" w:cs="Courier New"/>
          <w:color w:val="7F007F"/>
          <w:sz w:val="18"/>
          <w:szCs w:val="18"/>
        </w:rPr>
        <w:t>dias</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"60"</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Porcentaje de recargo sobre precio de lista</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CondicionesDeVenta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Rodamientos</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Item</w:t>
      </w:r>
      <w:r w:rsidRPr="00883346">
        <w:rPr>
          <w:rFonts w:ascii="Courier New" w:hAnsi="Courier New" w:cs="Courier New"/>
          <w:sz w:val="18"/>
          <w:szCs w:val="18"/>
        </w:rPr>
        <w:t xml:space="preserve"> </w:t>
      </w:r>
      <w:r w:rsidRPr="00883346">
        <w:rPr>
          <w:rFonts w:ascii="Courier New" w:hAnsi="Courier New" w:cs="Courier New"/>
          <w:color w:val="7F007F"/>
          <w:sz w:val="18"/>
          <w:szCs w:val="18"/>
        </w:rPr>
        <w:t>serie</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"Nº de serie"</w:t>
      </w:r>
      <w:r w:rsidRPr="00883346">
        <w:rPr>
          <w:rFonts w:ascii="Courier New" w:hAnsi="Courier New" w:cs="Courier New"/>
          <w:sz w:val="18"/>
          <w:szCs w:val="18"/>
        </w:rPr>
        <w:t xml:space="preserve"> </w:t>
      </w:r>
      <w:r>
        <w:rPr>
          <w:rFonts w:ascii="Courier New" w:hAnsi="Courier New" w:cs="Courier New"/>
          <w:color w:val="7F007F"/>
          <w:sz w:val="18"/>
          <w:szCs w:val="18"/>
        </w:rPr>
        <w:t>sufijo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"sufijo del código"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Marca</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Marca del fabricante</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Marca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Origen</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Pais de fabricación</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Origen</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Precio</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Precio de lista</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Precio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Item</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Rodamientos</w:t>
      </w:r>
      <w:r w:rsidRPr="00883346">
        <w:rPr>
          <w:rFonts w:ascii="Courier New" w:hAnsi="Courier New" w:cs="Courier New"/>
          <w:color w:val="008080"/>
          <w:sz w:val="18"/>
          <w:szCs w:val="18"/>
        </w:rPr>
        <w:t>&gt;</w:t>
      </w:r>
    </w:p>
    <w:p w:rsidR="00F837BA" w:rsidRPr="00883346" w:rsidRDefault="00F837BA" w:rsidP="00883346">
      <w:pPr>
        <w:jc w:val="both"/>
        <w:rPr>
          <w:rFonts w:ascii="Courier New" w:hAnsi="Courier New" w:cs="Courier New"/>
          <w:color w:val="008080"/>
          <w:sz w:val="18"/>
          <w:szCs w:val="18"/>
        </w:rPr>
      </w:pPr>
      <w:r w:rsidRPr="00883346">
        <w:rPr>
          <w:rFonts w:ascii="Courier New" w:hAnsi="Courier New" w:cs="Courier New"/>
          <w:color w:val="008080"/>
          <w:sz w:val="18"/>
          <w:szCs w:val="18"/>
        </w:rPr>
        <w:t>&lt;/</w:t>
      </w:r>
      <w:r w:rsidRPr="00883346">
        <w:rPr>
          <w:rFonts w:ascii="Courier New" w:hAnsi="Courier New" w:cs="Courier New"/>
          <w:color w:val="3F7F7F"/>
          <w:sz w:val="18"/>
          <w:szCs w:val="18"/>
        </w:rPr>
        <w:t>ListaPrecios</w:t>
      </w:r>
      <w:r w:rsidRPr="00883346">
        <w:rPr>
          <w:rFonts w:ascii="Courier New" w:hAnsi="Courier New" w:cs="Courier New"/>
          <w:color w:val="008080"/>
          <w:sz w:val="18"/>
          <w:szCs w:val="18"/>
        </w:rPr>
        <w:t>&gt;</w:t>
      </w:r>
    </w:p>
    <w:p w:rsidR="00F837BA" w:rsidRPr="00871FE4" w:rsidRDefault="00F837BA" w:rsidP="0089260F">
      <w:pPr>
        <w:jc w:val="both"/>
        <w:rPr>
          <w:rFonts w:ascii="Courier New" w:hAnsi="Courier New" w:cs="Courier New"/>
          <w:color w:val="008080"/>
          <w:szCs w:val="20"/>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Pr="00FE78D3" w:rsidRDefault="00F837BA" w:rsidP="002B2A75">
      <w:pPr>
        <w:pStyle w:val="Ttulo1"/>
        <w:rPr>
          <w:sz w:val="24"/>
          <w:szCs w:val="24"/>
          <w:lang w:val="es-AR"/>
        </w:rPr>
      </w:pPr>
      <w:r w:rsidRPr="00FE78D3">
        <w:rPr>
          <w:sz w:val="24"/>
          <w:szCs w:val="24"/>
          <w:lang w:val="es-AR"/>
        </w:rPr>
        <w:lastRenderedPageBreak/>
        <w:t xml:space="preserve">Anexo </w:t>
      </w:r>
      <w:r>
        <w:rPr>
          <w:sz w:val="24"/>
          <w:szCs w:val="24"/>
          <w:lang w:val="es-AR"/>
        </w:rPr>
        <w:t>8</w:t>
      </w:r>
      <w:r w:rsidRPr="00FE78D3">
        <w:rPr>
          <w:sz w:val="24"/>
          <w:szCs w:val="24"/>
          <w:lang w:val="es-AR"/>
        </w:rPr>
        <w:t>:</w:t>
      </w:r>
      <w:r w:rsidRPr="00FE78D3">
        <w:rPr>
          <w:sz w:val="24"/>
          <w:szCs w:val="24"/>
          <w:lang w:val="es-AR"/>
        </w:rPr>
        <w:tab/>
      </w:r>
      <w:r>
        <w:rPr>
          <w:sz w:val="24"/>
          <w:szCs w:val="24"/>
          <w:lang w:val="es-AR"/>
        </w:rPr>
        <w:t>auxiliar códigos y marcas (lista parcial)</w:t>
      </w:r>
    </w:p>
    <w:p w:rsidR="00F837BA" w:rsidRDefault="00F837BA" w:rsidP="00C21967">
      <w:pPr>
        <w:rPr>
          <w:i/>
          <w:lang w:val="es-AR"/>
        </w:rPr>
      </w:pPr>
    </w:p>
    <w:p w:rsidR="00F837BA" w:rsidRPr="00130A21" w:rsidRDefault="00F837BA" w:rsidP="00C21967">
      <w:pPr>
        <w:rPr>
          <w:i/>
          <w:lang w:val="es-AR"/>
        </w:rPr>
      </w:pPr>
      <w:r w:rsidRPr="00130A21">
        <w:rPr>
          <w:i/>
          <w:lang w:val="es-AR"/>
        </w:rPr>
        <w:t>Identificación de rodamientos idicando nº de serie, características, marca y pais de origen</w:t>
      </w:r>
    </w:p>
    <w:p w:rsidR="00F837BA" w:rsidRPr="00ED3C6F" w:rsidRDefault="00F837BA" w:rsidP="00C21967">
      <w:pPr>
        <w:rPr>
          <w:lang w:val="es-AR"/>
        </w:rPr>
      </w:pP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8"/>
        <w:gridCol w:w="1300"/>
        <w:gridCol w:w="1100"/>
        <w:gridCol w:w="1800"/>
      </w:tblGrid>
      <w:tr w:rsidR="00F837BA" w:rsidTr="00C06D55">
        <w:trPr>
          <w:trHeight w:val="500"/>
        </w:trPr>
        <w:tc>
          <w:tcPr>
            <w:tcW w:w="2508" w:type="dxa"/>
          </w:tcPr>
          <w:p w:rsidR="00F837BA" w:rsidRPr="00C06D55" w:rsidRDefault="00F837BA" w:rsidP="004B2B33">
            <w:pPr>
              <w:rPr>
                <w:b/>
                <w:color w:val="008080"/>
                <w:lang w:val="es-AR"/>
              </w:rPr>
            </w:pPr>
            <w:r w:rsidRPr="00C06D55">
              <w:rPr>
                <w:b/>
                <w:color w:val="008080"/>
                <w:lang w:val="es-AR"/>
              </w:rPr>
              <w:t>Nº de serie</w:t>
            </w:r>
          </w:p>
        </w:tc>
        <w:tc>
          <w:tcPr>
            <w:tcW w:w="1300" w:type="dxa"/>
          </w:tcPr>
          <w:p w:rsidR="00F837BA" w:rsidRPr="00C06D55" w:rsidRDefault="00F837BA" w:rsidP="004B2B33">
            <w:pPr>
              <w:rPr>
                <w:b/>
                <w:color w:val="008080"/>
                <w:lang w:val="es-AR"/>
              </w:rPr>
            </w:pPr>
            <w:r w:rsidRPr="00C06D55">
              <w:rPr>
                <w:b/>
                <w:color w:val="008080"/>
                <w:lang w:val="es-AR"/>
              </w:rPr>
              <w:t>Sufijo</w:t>
            </w:r>
          </w:p>
        </w:tc>
        <w:tc>
          <w:tcPr>
            <w:tcW w:w="1100" w:type="dxa"/>
          </w:tcPr>
          <w:p w:rsidR="00F837BA" w:rsidRPr="00C06D55" w:rsidRDefault="00F837BA" w:rsidP="004B2B33">
            <w:pPr>
              <w:rPr>
                <w:b/>
                <w:color w:val="008080"/>
                <w:lang w:val="es-AR"/>
              </w:rPr>
            </w:pPr>
            <w:r w:rsidRPr="00C06D55">
              <w:rPr>
                <w:b/>
                <w:color w:val="008080"/>
                <w:lang w:val="es-AR"/>
              </w:rPr>
              <w:t>Marca</w:t>
            </w:r>
          </w:p>
        </w:tc>
        <w:tc>
          <w:tcPr>
            <w:tcW w:w="1800" w:type="dxa"/>
          </w:tcPr>
          <w:p w:rsidR="00F837BA" w:rsidRPr="00C06D55" w:rsidRDefault="00F837BA" w:rsidP="004B2B33">
            <w:pPr>
              <w:rPr>
                <w:b/>
                <w:color w:val="008080"/>
                <w:lang w:val="es-AR"/>
              </w:rPr>
            </w:pPr>
            <w:r w:rsidRPr="00C06D55">
              <w:rPr>
                <w:b/>
                <w:color w:val="008080"/>
                <w:lang w:val="es-AR"/>
              </w:rPr>
              <w:t>Origen</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 xml:space="preserve">22310 </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CCW33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ZKL</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Japón</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22310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EKW33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SKF</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Argentina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6200</w:t>
            </w: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SNR</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Francia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2RS</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FAG</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Alemania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ZZ</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STEYR</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Reino Unido</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6204</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2RSC3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SFK</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Brasil</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6300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RS</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NTN</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Mexico</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6306</w:t>
            </w: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NSK</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Alemania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K25580/25520</w:t>
            </w: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ZKL</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Japón</w:t>
            </w:r>
          </w:p>
        </w:tc>
      </w:tr>
      <w:tr w:rsidR="00F837BA" w:rsidTr="00C06D55">
        <w:tc>
          <w:tcPr>
            <w:tcW w:w="2508" w:type="dxa"/>
          </w:tcPr>
          <w:p w:rsidR="00F837BA" w:rsidRPr="00C06D55" w:rsidRDefault="00F837BA" w:rsidP="00C06D55">
            <w:pPr>
              <w:jc w:val="both"/>
              <w:rPr>
                <w:lang w:val="es-AR"/>
              </w:rPr>
            </w:pPr>
            <w:r w:rsidRPr="00C06D55">
              <w:rPr>
                <w:lang w:val="es-AR"/>
              </w:rPr>
              <w:t>NA 213</w:t>
            </w:r>
          </w:p>
        </w:tc>
        <w:tc>
          <w:tcPr>
            <w:tcW w:w="1300" w:type="dxa"/>
          </w:tcPr>
          <w:p w:rsidR="00F837BA" w:rsidRPr="00C06D55" w:rsidRDefault="00F837BA" w:rsidP="00C06D55">
            <w:pPr>
              <w:jc w:val="both"/>
              <w:rPr>
                <w:lang w:val="es-AR"/>
              </w:rPr>
            </w:pPr>
            <w:r w:rsidRPr="00C06D55">
              <w:rPr>
                <w:lang w:val="es-AR"/>
              </w:rPr>
              <w:t>C3</w:t>
            </w:r>
          </w:p>
        </w:tc>
        <w:tc>
          <w:tcPr>
            <w:tcW w:w="1100" w:type="dxa"/>
          </w:tcPr>
          <w:p w:rsidR="00F837BA" w:rsidRPr="00C06D55" w:rsidRDefault="00F837BA" w:rsidP="00C06D55">
            <w:pPr>
              <w:jc w:val="both"/>
              <w:rPr>
                <w:lang w:val="es-AR"/>
              </w:rPr>
            </w:pPr>
            <w:r w:rsidRPr="00C06D55">
              <w:rPr>
                <w:lang w:val="es-AR"/>
              </w:rPr>
              <w:t>SKF</w:t>
            </w:r>
          </w:p>
        </w:tc>
        <w:tc>
          <w:tcPr>
            <w:tcW w:w="1800" w:type="dxa"/>
          </w:tcPr>
          <w:p w:rsidR="00F837BA" w:rsidRPr="00C06D55" w:rsidRDefault="00F837BA" w:rsidP="00C06D55">
            <w:pPr>
              <w:jc w:val="both"/>
              <w:rPr>
                <w:lang w:val="es-AR"/>
              </w:rPr>
            </w:pPr>
            <w:r w:rsidRPr="00C06D55">
              <w:rPr>
                <w:lang w:val="es-AR"/>
              </w:rPr>
              <w:t>Suecia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NJ 208</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EMC3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SNR</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Francia</w:t>
            </w:r>
          </w:p>
        </w:tc>
      </w:tr>
      <w:tr w:rsidR="00F837BA" w:rsidTr="00C06D55">
        <w:trPr>
          <w:trHeight w:val="100"/>
        </w:trPr>
        <w:tc>
          <w:tcPr>
            <w:tcW w:w="2508" w:type="dxa"/>
          </w:tcPr>
          <w:p w:rsidR="00F837BA" w:rsidRPr="00C06D55" w:rsidRDefault="00F837BA" w:rsidP="00C06D55">
            <w:pPr>
              <w:jc w:val="both"/>
              <w:rPr>
                <w:lang w:val="es-AR"/>
              </w:rPr>
            </w:pPr>
            <w:r w:rsidRPr="00C06D55">
              <w:rPr>
                <w:lang w:val="es-AR"/>
              </w:rPr>
              <w:t>NU 2</w:t>
            </w:r>
          </w:p>
        </w:tc>
        <w:tc>
          <w:tcPr>
            <w:tcW w:w="1300" w:type="dxa"/>
          </w:tcPr>
          <w:p w:rsidR="00F837BA" w:rsidRPr="00C06D55" w:rsidRDefault="00F837BA" w:rsidP="00C06D55">
            <w:pPr>
              <w:jc w:val="both"/>
              <w:rPr>
                <w:lang w:val="es-AR"/>
              </w:rPr>
            </w:pPr>
            <w:r w:rsidRPr="00C06D55">
              <w:rPr>
                <w:lang w:val="es-AR"/>
              </w:rPr>
              <w:t>W33</w:t>
            </w:r>
          </w:p>
        </w:tc>
        <w:tc>
          <w:tcPr>
            <w:tcW w:w="1100" w:type="dxa"/>
          </w:tcPr>
          <w:p w:rsidR="00F837BA" w:rsidRPr="00C06D55" w:rsidRDefault="00F837BA" w:rsidP="00C06D55">
            <w:pPr>
              <w:jc w:val="both"/>
              <w:rPr>
                <w:lang w:val="es-AR"/>
              </w:rPr>
            </w:pPr>
            <w:r w:rsidRPr="00C06D55">
              <w:rPr>
                <w:lang w:val="es-AR"/>
              </w:rPr>
              <w:t>NSK</w:t>
            </w:r>
          </w:p>
        </w:tc>
        <w:tc>
          <w:tcPr>
            <w:tcW w:w="1800" w:type="dxa"/>
          </w:tcPr>
          <w:p w:rsidR="00F837BA" w:rsidRPr="00C06D55" w:rsidRDefault="00F837BA" w:rsidP="00C06D55">
            <w:pPr>
              <w:jc w:val="both"/>
              <w:rPr>
                <w:lang w:val="es-AR"/>
              </w:rPr>
            </w:pPr>
            <w:r w:rsidRPr="00C06D55">
              <w:rPr>
                <w:lang w:val="es-AR"/>
              </w:rPr>
              <w:t>Brasil</w:t>
            </w:r>
          </w:p>
        </w:tc>
      </w:tr>
      <w:tr w:rsidR="00F837BA" w:rsidTr="00C06D55">
        <w:trPr>
          <w:trHeight w:val="70"/>
        </w:trPr>
        <w:tc>
          <w:tcPr>
            <w:tcW w:w="2508" w:type="dxa"/>
            <w:vAlign w:val="bottom"/>
          </w:tcPr>
          <w:p w:rsidR="00F837BA" w:rsidRPr="00C06D55" w:rsidRDefault="00F837BA" w:rsidP="004B2B33">
            <w:pPr>
              <w:rPr>
                <w:rFonts w:ascii="Arial" w:hAnsi="Arial" w:cs="Arial"/>
                <w:szCs w:val="20"/>
              </w:rPr>
            </w:pP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p>
        </w:tc>
        <w:tc>
          <w:tcPr>
            <w:tcW w:w="1800" w:type="dxa"/>
            <w:vAlign w:val="bottom"/>
          </w:tcPr>
          <w:p w:rsidR="00F837BA" w:rsidRPr="00C06D55" w:rsidRDefault="00F837BA" w:rsidP="004B2B33">
            <w:pPr>
              <w:rPr>
                <w:rFonts w:ascii="Arial" w:hAnsi="Arial" w:cs="Arial"/>
                <w:szCs w:val="20"/>
              </w:rPr>
            </w:pPr>
          </w:p>
        </w:tc>
      </w:tr>
    </w:tbl>
    <w:p w:rsidR="00F837BA" w:rsidRDefault="00F837BA" w:rsidP="00C21967">
      <w:pPr>
        <w:jc w:val="both"/>
        <w:rPr>
          <w:lang w:val="es-AR"/>
        </w:rPr>
      </w:pPr>
    </w:p>
    <w:p w:rsidR="00F837BA" w:rsidRPr="001C5B23" w:rsidRDefault="00F837BA" w:rsidP="0089260F">
      <w:pPr>
        <w:jc w:val="both"/>
        <w:rPr>
          <w:rFonts w:ascii="Courier New" w:hAnsi="Courier New" w:cs="Courier New"/>
          <w:color w:val="008080"/>
          <w:szCs w:val="20"/>
          <w:lang w:val="pt-BR"/>
        </w:rPr>
      </w:pPr>
    </w:p>
    <w:sectPr w:rsidR="00F837BA" w:rsidRPr="001C5B23" w:rsidSect="002044E5">
      <w:headerReference w:type="default" r:id="rId7"/>
      <w:footerReference w:type="default" r:id="rId8"/>
      <w:pgSz w:w="12240" w:h="15840" w:code="1"/>
      <w:pgMar w:top="1701" w:right="107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028" w:rsidRDefault="00281028">
      <w:r>
        <w:separator/>
      </w:r>
    </w:p>
  </w:endnote>
  <w:endnote w:type="continuationSeparator" w:id="0">
    <w:p w:rsidR="00281028" w:rsidRDefault="0028102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1)">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7BA" w:rsidRDefault="00532FE0">
    <w:pPr>
      <w:pStyle w:val="Piedepgina"/>
      <w:jc w:val="right"/>
    </w:pPr>
    <w:fldSimple w:instr=" PAGE   \* MERGEFORMAT ">
      <w:r w:rsidR="00414DDE">
        <w:rPr>
          <w:noProof/>
        </w:rPr>
        <w:t>2</w:t>
      </w:r>
    </w:fldSimple>
  </w:p>
  <w:p w:rsidR="00F837BA" w:rsidRDefault="00F837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028" w:rsidRDefault="00281028">
      <w:r>
        <w:separator/>
      </w:r>
    </w:p>
  </w:footnote>
  <w:footnote w:type="continuationSeparator" w:id="0">
    <w:p w:rsidR="00281028" w:rsidRDefault="00281028">
      <w:r>
        <w:continuationSeparator/>
      </w:r>
    </w:p>
  </w:footnote>
  <w:footnote w:id="1">
    <w:p w:rsidR="00F837BA" w:rsidRDefault="00F837BA">
      <w:pPr>
        <w:pStyle w:val="Textonotapie"/>
      </w:pPr>
      <w:r>
        <w:rPr>
          <w:rStyle w:val="Refdenotaalpie"/>
        </w:rPr>
        <w:footnoteRef/>
      </w:r>
      <w:r>
        <w:t xml:space="preserve"> </w:t>
      </w:r>
      <w:r>
        <w:rPr>
          <w:lang w:val="es-AR"/>
        </w:rPr>
        <w:t>Los snapshots de las pantallas deben corresponder al sistema real en desarrollo, y no a dibujos de las pantallas.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7BA" w:rsidRDefault="00532FE0" w:rsidP="003C3316">
    <w:pPr>
      <w:pStyle w:val="Encabezado"/>
    </w:pPr>
    <w:r w:rsidRPr="00532FE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alt="NuevoLogoFondoBlanco160k" style="position:absolute;margin-left:330pt;margin-top:-17.8pt;width:172.4pt;height:58.3pt;z-index:1;visibility:visible">
          <v:imagedata r:id="rId1" o:title=""/>
        </v:shape>
      </w:pict>
    </w:r>
    <w:r w:rsidR="00F837BA">
      <w:rPr>
        <w:noProof/>
      </w:rPr>
      <w:t>Aplicaciones Distribuidas</w:t>
    </w:r>
    <w:r w:rsidR="00F837BA">
      <w:t xml:space="preserve"> – 1C2012</w:t>
    </w:r>
    <w:r w:rsidR="00F837BA">
      <w:br/>
      <w:t>Trabajo Práctico Obligatorio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59A6"/>
    <w:multiLevelType w:val="hybridMultilevel"/>
    <w:tmpl w:val="1B04A97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3227EB"/>
    <w:multiLevelType w:val="hybridMultilevel"/>
    <w:tmpl w:val="178010A8"/>
    <w:lvl w:ilvl="0" w:tplc="085CFB40">
      <w:start w:val="1"/>
      <w:numFmt w:val="bullet"/>
      <w:lvlText w:val=""/>
      <w:lvlJc w:val="left"/>
      <w:pPr>
        <w:tabs>
          <w:tab w:val="num" w:pos="700"/>
        </w:tabs>
        <w:ind w:left="360"/>
      </w:pPr>
      <w:rPr>
        <w:rFonts w:ascii="Symbol" w:hAnsi="Symbol" w:hint="default"/>
        <w:sz w:val="24"/>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nsid w:val="0D01072E"/>
    <w:multiLevelType w:val="hybridMultilevel"/>
    <w:tmpl w:val="5384581C"/>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138C0D98"/>
    <w:multiLevelType w:val="hybridMultilevel"/>
    <w:tmpl w:val="E4B0BC3A"/>
    <w:lvl w:ilvl="0" w:tplc="505C3D10">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15645C91"/>
    <w:multiLevelType w:val="multilevel"/>
    <w:tmpl w:val="A6B8540A"/>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5">
    <w:nsid w:val="158F54B1"/>
    <w:multiLevelType w:val="hybridMultilevel"/>
    <w:tmpl w:val="941ECA32"/>
    <w:lvl w:ilvl="0" w:tplc="2C0A0017">
      <w:start w:val="1"/>
      <w:numFmt w:val="lowerLetter"/>
      <w:lvlText w:val="%1)"/>
      <w:lvlJc w:val="left"/>
      <w:pPr>
        <w:tabs>
          <w:tab w:val="num" w:pos="1068"/>
        </w:tabs>
        <w:ind w:left="1068" w:hanging="360"/>
      </w:pPr>
      <w:rPr>
        <w:rFonts w:cs="Times New Roman" w:hint="default"/>
      </w:rPr>
    </w:lvl>
    <w:lvl w:ilvl="1" w:tplc="222652AC">
      <w:numFmt w:val="bullet"/>
      <w:lvlText w:val="-"/>
      <w:lvlJc w:val="left"/>
      <w:pPr>
        <w:tabs>
          <w:tab w:val="num" w:pos="1788"/>
        </w:tabs>
        <w:ind w:left="1788" w:hanging="360"/>
      </w:pPr>
      <w:rPr>
        <w:rFonts w:ascii="Tahoma" w:eastAsia="Times New Roman" w:hAnsi="Tahoma" w:hint="default"/>
      </w:rPr>
    </w:lvl>
    <w:lvl w:ilvl="2" w:tplc="0C0A001B">
      <w:start w:val="1"/>
      <w:numFmt w:val="lowerRoman"/>
      <w:lvlText w:val="%3."/>
      <w:lvlJc w:val="right"/>
      <w:pPr>
        <w:tabs>
          <w:tab w:val="num" w:pos="2508"/>
        </w:tabs>
        <w:ind w:left="2508" w:hanging="180"/>
      </w:pPr>
      <w:rPr>
        <w:rFonts w:cs="Times New Roman"/>
      </w:rPr>
    </w:lvl>
    <w:lvl w:ilvl="3" w:tplc="0C0A000F">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6">
    <w:nsid w:val="2120742E"/>
    <w:multiLevelType w:val="hybridMultilevel"/>
    <w:tmpl w:val="A20A0C1E"/>
    <w:lvl w:ilvl="0" w:tplc="0C0A0001">
      <w:start w:val="1"/>
      <w:numFmt w:val="bullet"/>
      <w:lvlText w:val=""/>
      <w:lvlJc w:val="left"/>
      <w:pPr>
        <w:tabs>
          <w:tab w:val="num" w:pos="890"/>
        </w:tabs>
        <w:ind w:left="890" w:hanging="360"/>
      </w:pPr>
      <w:rPr>
        <w:rFonts w:ascii="Symbol" w:hAnsi="Symbol" w:hint="default"/>
      </w:rPr>
    </w:lvl>
    <w:lvl w:ilvl="1" w:tplc="0C0A0003" w:tentative="1">
      <w:start w:val="1"/>
      <w:numFmt w:val="bullet"/>
      <w:lvlText w:val="o"/>
      <w:lvlJc w:val="left"/>
      <w:pPr>
        <w:tabs>
          <w:tab w:val="num" w:pos="1610"/>
        </w:tabs>
        <w:ind w:left="1610" w:hanging="360"/>
      </w:pPr>
      <w:rPr>
        <w:rFonts w:ascii="Courier New" w:hAnsi="Courier New" w:hint="default"/>
      </w:rPr>
    </w:lvl>
    <w:lvl w:ilvl="2" w:tplc="0C0A0005" w:tentative="1">
      <w:start w:val="1"/>
      <w:numFmt w:val="bullet"/>
      <w:lvlText w:val=""/>
      <w:lvlJc w:val="left"/>
      <w:pPr>
        <w:tabs>
          <w:tab w:val="num" w:pos="2330"/>
        </w:tabs>
        <w:ind w:left="2330" w:hanging="360"/>
      </w:pPr>
      <w:rPr>
        <w:rFonts w:ascii="Wingdings" w:hAnsi="Wingdings" w:hint="default"/>
      </w:rPr>
    </w:lvl>
    <w:lvl w:ilvl="3" w:tplc="0C0A0001" w:tentative="1">
      <w:start w:val="1"/>
      <w:numFmt w:val="bullet"/>
      <w:lvlText w:val=""/>
      <w:lvlJc w:val="left"/>
      <w:pPr>
        <w:tabs>
          <w:tab w:val="num" w:pos="3050"/>
        </w:tabs>
        <w:ind w:left="3050" w:hanging="360"/>
      </w:pPr>
      <w:rPr>
        <w:rFonts w:ascii="Symbol" w:hAnsi="Symbol" w:hint="default"/>
      </w:rPr>
    </w:lvl>
    <w:lvl w:ilvl="4" w:tplc="0C0A0003" w:tentative="1">
      <w:start w:val="1"/>
      <w:numFmt w:val="bullet"/>
      <w:lvlText w:val="o"/>
      <w:lvlJc w:val="left"/>
      <w:pPr>
        <w:tabs>
          <w:tab w:val="num" w:pos="3770"/>
        </w:tabs>
        <w:ind w:left="3770" w:hanging="360"/>
      </w:pPr>
      <w:rPr>
        <w:rFonts w:ascii="Courier New" w:hAnsi="Courier New" w:hint="default"/>
      </w:rPr>
    </w:lvl>
    <w:lvl w:ilvl="5" w:tplc="0C0A0005" w:tentative="1">
      <w:start w:val="1"/>
      <w:numFmt w:val="bullet"/>
      <w:lvlText w:val=""/>
      <w:lvlJc w:val="left"/>
      <w:pPr>
        <w:tabs>
          <w:tab w:val="num" w:pos="4490"/>
        </w:tabs>
        <w:ind w:left="4490" w:hanging="360"/>
      </w:pPr>
      <w:rPr>
        <w:rFonts w:ascii="Wingdings" w:hAnsi="Wingdings" w:hint="default"/>
      </w:rPr>
    </w:lvl>
    <w:lvl w:ilvl="6" w:tplc="0C0A0001" w:tentative="1">
      <w:start w:val="1"/>
      <w:numFmt w:val="bullet"/>
      <w:lvlText w:val=""/>
      <w:lvlJc w:val="left"/>
      <w:pPr>
        <w:tabs>
          <w:tab w:val="num" w:pos="5210"/>
        </w:tabs>
        <w:ind w:left="5210" w:hanging="360"/>
      </w:pPr>
      <w:rPr>
        <w:rFonts w:ascii="Symbol" w:hAnsi="Symbol" w:hint="default"/>
      </w:rPr>
    </w:lvl>
    <w:lvl w:ilvl="7" w:tplc="0C0A0003" w:tentative="1">
      <w:start w:val="1"/>
      <w:numFmt w:val="bullet"/>
      <w:lvlText w:val="o"/>
      <w:lvlJc w:val="left"/>
      <w:pPr>
        <w:tabs>
          <w:tab w:val="num" w:pos="5930"/>
        </w:tabs>
        <w:ind w:left="5930" w:hanging="360"/>
      </w:pPr>
      <w:rPr>
        <w:rFonts w:ascii="Courier New" w:hAnsi="Courier New" w:hint="default"/>
      </w:rPr>
    </w:lvl>
    <w:lvl w:ilvl="8" w:tplc="0C0A0005" w:tentative="1">
      <w:start w:val="1"/>
      <w:numFmt w:val="bullet"/>
      <w:lvlText w:val=""/>
      <w:lvlJc w:val="left"/>
      <w:pPr>
        <w:tabs>
          <w:tab w:val="num" w:pos="6650"/>
        </w:tabs>
        <w:ind w:left="6650" w:hanging="360"/>
      </w:pPr>
      <w:rPr>
        <w:rFonts w:ascii="Wingdings" w:hAnsi="Wingdings" w:hint="default"/>
      </w:rPr>
    </w:lvl>
  </w:abstractNum>
  <w:abstractNum w:abstractNumId="7">
    <w:nsid w:val="296966E6"/>
    <w:multiLevelType w:val="hybridMultilevel"/>
    <w:tmpl w:val="B330B8CC"/>
    <w:lvl w:ilvl="0" w:tplc="2C0A000B">
      <w:start w:val="1"/>
      <w:numFmt w:val="bullet"/>
      <w:lvlText w:val=""/>
      <w:lvlJc w:val="left"/>
      <w:pPr>
        <w:ind w:left="717" w:hanging="360"/>
      </w:pPr>
      <w:rPr>
        <w:rFonts w:ascii="Wingdings" w:hAnsi="Wingdings" w:hint="default"/>
      </w:rPr>
    </w:lvl>
    <w:lvl w:ilvl="1" w:tplc="2C0A0003" w:tentative="1">
      <w:start w:val="1"/>
      <w:numFmt w:val="bullet"/>
      <w:lvlText w:val="o"/>
      <w:lvlJc w:val="left"/>
      <w:pPr>
        <w:ind w:left="1437" w:hanging="360"/>
      </w:pPr>
      <w:rPr>
        <w:rFonts w:ascii="Courier New" w:hAnsi="Courier New" w:hint="default"/>
      </w:rPr>
    </w:lvl>
    <w:lvl w:ilvl="2" w:tplc="2C0A0005" w:tentative="1">
      <w:start w:val="1"/>
      <w:numFmt w:val="bullet"/>
      <w:lvlText w:val=""/>
      <w:lvlJc w:val="left"/>
      <w:pPr>
        <w:ind w:left="2157" w:hanging="360"/>
      </w:pPr>
      <w:rPr>
        <w:rFonts w:ascii="Wingdings" w:hAnsi="Wingdings" w:hint="default"/>
      </w:rPr>
    </w:lvl>
    <w:lvl w:ilvl="3" w:tplc="2C0A0001" w:tentative="1">
      <w:start w:val="1"/>
      <w:numFmt w:val="bullet"/>
      <w:lvlText w:val=""/>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8">
    <w:nsid w:val="29B65C39"/>
    <w:multiLevelType w:val="hybridMultilevel"/>
    <w:tmpl w:val="A4A28CBE"/>
    <w:lvl w:ilvl="0" w:tplc="2C0A0017">
      <w:start w:val="1"/>
      <w:numFmt w:val="lowerLetter"/>
      <w:lvlText w:val="%1)"/>
      <w:lvlJc w:val="left"/>
      <w:pPr>
        <w:tabs>
          <w:tab w:val="num" w:pos="1068"/>
        </w:tabs>
        <w:ind w:left="1068" w:hanging="360"/>
      </w:pPr>
      <w:rPr>
        <w:rFonts w:cs="Times New Roman" w:hint="default"/>
      </w:rPr>
    </w:lvl>
    <w:lvl w:ilvl="1" w:tplc="222652AC">
      <w:numFmt w:val="bullet"/>
      <w:lvlText w:val="-"/>
      <w:lvlJc w:val="left"/>
      <w:pPr>
        <w:tabs>
          <w:tab w:val="num" w:pos="1788"/>
        </w:tabs>
        <w:ind w:left="1788" w:hanging="360"/>
      </w:pPr>
      <w:rPr>
        <w:rFonts w:ascii="Tahoma" w:eastAsia="Times New Roman" w:hAnsi="Tahoma" w:hint="default"/>
      </w:rPr>
    </w:lvl>
    <w:lvl w:ilvl="2" w:tplc="0C0A001B">
      <w:start w:val="1"/>
      <w:numFmt w:val="lowerRoman"/>
      <w:lvlText w:val="%3."/>
      <w:lvlJc w:val="right"/>
      <w:pPr>
        <w:tabs>
          <w:tab w:val="num" w:pos="2508"/>
        </w:tabs>
        <w:ind w:left="2508" w:hanging="180"/>
      </w:pPr>
      <w:rPr>
        <w:rFonts w:cs="Times New Roman"/>
      </w:rPr>
    </w:lvl>
    <w:lvl w:ilvl="3" w:tplc="0C0A000F">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9">
    <w:nsid w:val="31147951"/>
    <w:multiLevelType w:val="hybridMultilevel"/>
    <w:tmpl w:val="B1F2266A"/>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nsid w:val="32F065E9"/>
    <w:multiLevelType w:val="hybridMultilevel"/>
    <w:tmpl w:val="314C75A0"/>
    <w:lvl w:ilvl="0" w:tplc="BFE07C18">
      <w:start w:val="1"/>
      <w:numFmt w:val="upp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788"/>
        </w:tabs>
        <w:ind w:left="1788" w:hanging="360"/>
      </w:pPr>
      <w:rPr>
        <w:rFonts w:cs="Times New Roman"/>
      </w:rPr>
    </w:lvl>
    <w:lvl w:ilvl="2" w:tplc="0C0A001B" w:tentative="1">
      <w:start w:val="1"/>
      <w:numFmt w:val="lowerRoman"/>
      <w:lvlText w:val="%3."/>
      <w:lvlJc w:val="right"/>
      <w:pPr>
        <w:tabs>
          <w:tab w:val="num" w:pos="2508"/>
        </w:tabs>
        <w:ind w:left="2508" w:hanging="180"/>
      </w:pPr>
      <w:rPr>
        <w:rFonts w:cs="Times New Roman"/>
      </w:rPr>
    </w:lvl>
    <w:lvl w:ilvl="3" w:tplc="0C0A000F" w:tentative="1">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11">
    <w:nsid w:val="35DC7076"/>
    <w:multiLevelType w:val="multilevel"/>
    <w:tmpl w:val="019AB26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2">
    <w:nsid w:val="37E3393F"/>
    <w:multiLevelType w:val="hybridMultilevel"/>
    <w:tmpl w:val="A6548510"/>
    <w:lvl w:ilvl="0" w:tplc="6D0E3CDE">
      <w:start w:val="192"/>
      <w:numFmt w:val="bullet"/>
      <w:lvlText w:val="-"/>
      <w:lvlJc w:val="left"/>
      <w:pPr>
        <w:tabs>
          <w:tab w:val="num" w:pos="360"/>
        </w:tabs>
        <w:ind w:left="360" w:hanging="360"/>
      </w:pPr>
      <w:rPr>
        <w:rFonts w:ascii="Times New (W1)" w:hAnsi="Times New (W1)" w:hint="default"/>
        <w:b w:val="0"/>
        <w:i w:val="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A8D6242"/>
    <w:multiLevelType w:val="hybridMultilevel"/>
    <w:tmpl w:val="A6B8540A"/>
    <w:lvl w:ilvl="0" w:tplc="0C0A0011">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4">
    <w:nsid w:val="3CD620B6"/>
    <w:multiLevelType w:val="hybridMultilevel"/>
    <w:tmpl w:val="2BC2165E"/>
    <w:lvl w:ilvl="0" w:tplc="2C0A0017">
      <w:start w:val="1"/>
      <w:numFmt w:val="lowerLetter"/>
      <w:lvlText w:val="%1)"/>
      <w:lvlJc w:val="left"/>
      <w:pPr>
        <w:ind w:left="1068" w:hanging="360"/>
      </w:pPr>
      <w:rPr>
        <w:rFonts w:cs="Times New Roman"/>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15">
    <w:nsid w:val="3E946D86"/>
    <w:multiLevelType w:val="hybridMultilevel"/>
    <w:tmpl w:val="3418E1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F20665A"/>
    <w:multiLevelType w:val="hybridMultilevel"/>
    <w:tmpl w:val="D04688E6"/>
    <w:lvl w:ilvl="0" w:tplc="085CFB40">
      <w:start w:val="1"/>
      <w:numFmt w:val="bullet"/>
      <w:lvlText w:val=""/>
      <w:lvlJc w:val="left"/>
      <w:pPr>
        <w:tabs>
          <w:tab w:val="num" w:pos="340"/>
        </w:tabs>
      </w:pPr>
      <w:rPr>
        <w:rFonts w:ascii="Symbol" w:hAnsi="Symbol" w:hint="default"/>
        <w:sz w:val="24"/>
      </w:rPr>
    </w:lvl>
    <w:lvl w:ilvl="1" w:tplc="0C0A0003">
      <w:start w:val="1"/>
      <w:numFmt w:val="bullet"/>
      <w:lvlText w:val="o"/>
      <w:lvlJc w:val="left"/>
      <w:pPr>
        <w:tabs>
          <w:tab w:val="num" w:pos="1080"/>
        </w:tabs>
        <w:ind w:left="1080" w:hanging="360"/>
      </w:pPr>
      <w:rPr>
        <w:rFonts w:ascii="Courier New" w:hAnsi="Courier New" w:hint="default"/>
      </w:rPr>
    </w:lvl>
    <w:lvl w:ilvl="2" w:tplc="7026C440">
      <w:start w:val="28"/>
      <w:numFmt w:val="bullet"/>
      <w:lvlText w:val="-"/>
      <w:lvlJc w:val="left"/>
      <w:pPr>
        <w:tabs>
          <w:tab w:val="num" w:pos="1800"/>
        </w:tabs>
        <w:ind w:left="1800" w:hanging="360"/>
      </w:pPr>
      <w:rPr>
        <w:rFonts w:ascii="Tahoma" w:eastAsia="Times New Roman" w:hAnsi="Tahoma" w:hint="default"/>
      </w:rPr>
    </w:lvl>
    <w:lvl w:ilvl="3" w:tplc="0C0A0001">
      <w:start w:val="1"/>
      <w:numFmt w:val="bullet"/>
      <w:lvlText w:val=""/>
      <w:lvlJc w:val="left"/>
      <w:pPr>
        <w:tabs>
          <w:tab w:val="num" w:pos="2520"/>
        </w:tabs>
        <w:ind w:left="2520" w:hanging="360"/>
      </w:pPr>
      <w:rPr>
        <w:rFonts w:ascii="Symbol" w:hAnsi="Symbol" w:hint="default"/>
        <w:sz w:val="24"/>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nsid w:val="3F2D5E06"/>
    <w:multiLevelType w:val="multilevel"/>
    <w:tmpl w:val="3418E19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3F8802DF"/>
    <w:multiLevelType w:val="multilevel"/>
    <w:tmpl w:val="2CD4387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nsid w:val="41D2447B"/>
    <w:multiLevelType w:val="hybridMultilevel"/>
    <w:tmpl w:val="05FE4400"/>
    <w:lvl w:ilvl="0" w:tplc="1B525D68">
      <w:start w:val="1"/>
      <w:numFmt w:val="bullet"/>
      <w:lvlText w:val="-"/>
      <w:lvlJc w:val="left"/>
      <w:pPr>
        <w:tabs>
          <w:tab w:val="num" w:pos="720"/>
        </w:tabs>
        <w:ind w:left="720" w:hanging="360"/>
      </w:pPr>
      <w:rPr>
        <w:rFonts w:ascii="Tahoma" w:eastAsia="Times New Roman" w:hAnsi="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4B818E4"/>
    <w:multiLevelType w:val="hybridMultilevel"/>
    <w:tmpl w:val="04A0C0D6"/>
    <w:lvl w:ilvl="0" w:tplc="0C0A0011">
      <w:start w:val="1"/>
      <w:numFmt w:val="decimal"/>
      <w:lvlText w:val="%1)"/>
      <w:lvlJc w:val="left"/>
      <w:pPr>
        <w:tabs>
          <w:tab w:val="num" w:pos="360"/>
        </w:tabs>
        <w:ind w:left="360" w:hanging="360"/>
      </w:pPr>
      <w:rPr>
        <w:rFonts w:cs="Times New Roman"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1">
    <w:nsid w:val="44C03A67"/>
    <w:multiLevelType w:val="multilevel"/>
    <w:tmpl w:val="4A7E590E"/>
    <w:lvl w:ilvl="0">
      <w:numFmt w:val="bullet"/>
      <w:lvlText w:val="-"/>
      <w:lvlJc w:val="left"/>
      <w:pPr>
        <w:tabs>
          <w:tab w:val="num" w:pos="720"/>
        </w:tabs>
        <w:ind w:left="720" w:hanging="360"/>
      </w:pPr>
      <w:rPr>
        <w:rFonts w:ascii="Tahoma" w:eastAsia="Times New Roman" w:hAnsi="Tahoma"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6503C0B"/>
    <w:multiLevelType w:val="hybridMultilevel"/>
    <w:tmpl w:val="5464001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46C4118A"/>
    <w:multiLevelType w:val="hybridMultilevel"/>
    <w:tmpl w:val="1FC89158"/>
    <w:lvl w:ilvl="0" w:tplc="0C0A0011">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nsid w:val="474C6C20"/>
    <w:multiLevelType w:val="hybridMultilevel"/>
    <w:tmpl w:val="9D0EB2F4"/>
    <w:lvl w:ilvl="0" w:tplc="0C0A0005">
      <w:start w:val="1"/>
      <w:numFmt w:val="bullet"/>
      <w:lvlText w:val=""/>
      <w:lvlJc w:val="left"/>
      <w:pPr>
        <w:tabs>
          <w:tab w:val="num" w:pos="360"/>
        </w:tabs>
        <w:ind w:left="360" w:hanging="360"/>
      </w:pPr>
      <w:rPr>
        <w:rFonts w:ascii="Wingdings" w:hAnsi="Wingdings"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82C7EC6"/>
    <w:multiLevelType w:val="hybridMultilevel"/>
    <w:tmpl w:val="4A7E590E"/>
    <w:lvl w:ilvl="0" w:tplc="1B525D68">
      <w:numFmt w:val="bullet"/>
      <w:lvlText w:val="-"/>
      <w:lvlJc w:val="left"/>
      <w:pPr>
        <w:tabs>
          <w:tab w:val="num" w:pos="720"/>
        </w:tabs>
        <w:ind w:left="720" w:hanging="360"/>
      </w:pPr>
      <w:rPr>
        <w:rFonts w:ascii="Tahoma" w:eastAsia="Times New Roman" w:hAnsi="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5E0C1C"/>
    <w:multiLevelType w:val="hybridMultilevel"/>
    <w:tmpl w:val="A42498E6"/>
    <w:lvl w:ilvl="0" w:tplc="0C0A0011">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7">
    <w:nsid w:val="48924D70"/>
    <w:multiLevelType w:val="multilevel"/>
    <w:tmpl w:val="7AA22514"/>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Tahoma" w:eastAsia="Times New Roman" w:hAnsi="Tahoma"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nsid w:val="4A2A72AE"/>
    <w:multiLevelType w:val="multilevel"/>
    <w:tmpl w:val="54ACE1D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9">
    <w:nsid w:val="53593B15"/>
    <w:multiLevelType w:val="multilevel"/>
    <w:tmpl w:val="1FC8915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nsid w:val="538E308C"/>
    <w:multiLevelType w:val="hybridMultilevel"/>
    <w:tmpl w:val="385C6D22"/>
    <w:lvl w:ilvl="0" w:tplc="62408ABE">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nsid w:val="54C42202"/>
    <w:multiLevelType w:val="hybridMultilevel"/>
    <w:tmpl w:val="A47A628C"/>
    <w:lvl w:ilvl="0" w:tplc="0C0A0011">
      <w:start w:val="1"/>
      <w:numFmt w:val="decimal"/>
      <w:lvlText w:val="%1)"/>
      <w:lvlJc w:val="left"/>
      <w:pPr>
        <w:tabs>
          <w:tab w:val="num" w:pos="720"/>
        </w:tabs>
        <w:ind w:left="720" w:hanging="360"/>
      </w:pPr>
      <w:rPr>
        <w:rFonts w:cs="Times New Roman" w:hint="default"/>
      </w:rPr>
    </w:lvl>
    <w:lvl w:ilvl="1" w:tplc="222652AC">
      <w:numFmt w:val="bullet"/>
      <w:lvlText w:val="-"/>
      <w:lvlJc w:val="left"/>
      <w:pPr>
        <w:tabs>
          <w:tab w:val="num" w:pos="1440"/>
        </w:tabs>
        <w:ind w:left="1440" w:hanging="360"/>
      </w:pPr>
      <w:rPr>
        <w:rFonts w:ascii="Tahoma" w:eastAsia="Times New Roman" w:hAnsi="Tahoma"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2">
    <w:nsid w:val="598A3C8A"/>
    <w:multiLevelType w:val="multilevel"/>
    <w:tmpl w:val="A6548510"/>
    <w:lvl w:ilvl="0">
      <w:start w:val="192"/>
      <w:numFmt w:val="bullet"/>
      <w:lvlText w:val="-"/>
      <w:lvlJc w:val="left"/>
      <w:pPr>
        <w:tabs>
          <w:tab w:val="num" w:pos="360"/>
        </w:tabs>
        <w:ind w:left="360" w:hanging="360"/>
      </w:pPr>
      <w:rPr>
        <w:rFonts w:ascii="Times New (W1)" w:hAnsi="Times New (W1)" w:hint="default"/>
        <w:b w:val="0"/>
        <w:i w:val="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2757E42"/>
    <w:multiLevelType w:val="hybridMultilevel"/>
    <w:tmpl w:val="D5E44028"/>
    <w:lvl w:ilvl="0" w:tplc="0C0A0011">
      <w:start w:val="1"/>
      <w:numFmt w:val="decimal"/>
      <w:lvlText w:val="%1)"/>
      <w:lvlJc w:val="left"/>
      <w:pPr>
        <w:tabs>
          <w:tab w:val="num" w:pos="1068"/>
        </w:tabs>
        <w:ind w:left="1068" w:hanging="360"/>
      </w:pPr>
      <w:rPr>
        <w:rFonts w:cs="Times New Roman"/>
      </w:rPr>
    </w:lvl>
    <w:lvl w:ilvl="1" w:tplc="0C0A0019" w:tentative="1">
      <w:start w:val="1"/>
      <w:numFmt w:val="lowerLetter"/>
      <w:lvlText w:val="%2."/>
      <w:lvlJc w:val="left"/>
      <w:pPr>
        <w:tabs>
          <w:tab w:val="num" w:pos="1788"/>
        </w:tabs>
        <w:ind w:left="1788" w:hanging="360"/>
      </w:pPr>
      <w:rPr>
        <w:rFonts w:cs="Times New Roman"/>
      </w:rPr>
    </w:lvl>
    <w:lvl w:ilvl="2" w:tplc="0C0A001B" w:tentative="1">
      <w:start w:val="1"/>
      <w:numFmt w:val="lowerRoman"/>
      <w:lvlText w:val="%3."/>
      <w:lvlJc w:val="right"/>
      <w:pPr>
        <w:tabs>
          <w:tab w:val="num" w:pos="2508"/>
        </w:tabs>
        <w:ind w:left="2508" w:hanging="180"/>
      </w:pPr>
      <w:rPr>
        <w:rFonts w:cs="Times New Roman"/>
      </w:rPr>
    </w:lvl>
    <w:lvl w:ilvl="3" w:tplc="0C0A000F" w:tentative="1">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34">
    <w:nsid w:val="64990A48"/>
    <w:multiLevelType w:val="hybridMultilevel"/>
    <w:tmpl w:val="77E62370"/>
    <w:lvl w:ilvl="0" w:tplc="A6FCBA60">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5">
    <w:nsid w:val="671D22BC"/>
    <w:multiLevelType w:val="hybridMultilevel"/>
    <w:tmpl w:val="AB0A3346"/>
    <w:lvl w:ilvl="0" w:tplc="4808E7BC">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6">
    <w:nsid w:val="69E00816"/>
    <w:multiLevelType w:val="hybridMultilevel"/>
    <w:tmpl w:val="E7D803FE"/>
    <w:lvl w:ilvl="0" w:tplc="085CFB40">
      <w:start w:val="1"/>
      <w:numFmt w:val="bullet"/>
      <w:lvlText w:val=""/>
      <w:lvlJc w:val="left"/>
      <w:pPr>
        <w:tabs>
          <w:tab w:val="num" w:pos="340"/>
        </w:tabs>
      </w:pPr>
      <w:rPr>
        <w:rFonts w:ascii="Symbol" w:hAnsi="Symbol" w:hint="default"/>
        <w:sz w:val="24"/>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37">
    <w:nsid w:val="72CE0701"/>
    <w:multiLevelType w:val="hybridMultilevel"/>
    <w:tmpl w:val="437A1D82"/>
    <w:lvl w:ilvl="0" w:tplc="69B00AB8">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8">
    <w:nsid w:val="7B606CEB"/>
    <w:multiLevelType w:val="hybridMultilevel"/>
    <w:tmpl w:val="F8243A66"/>
    <w:lvl w:ilvl="0" w:tplc="0C0A0005">
      <w:start w:val="1"/>
      <w:numFmt w:val="bullet"/>
      <w:lvlText w:val=""/>
      <w:lvlJc w:val="left"/>
      <w:pPr>
        <w:tabs>
          <w:tab w:val="num" w:pos="720"/>
        </w:tabs>
        <w:ind w:left="720" w:hanging="360"/>
      </w:pPr>
      <w:rPr>
        <w:rFonts w:ascii="Wingdings" w:hAnsi="Wingdings" w:hint="default"/>
      </w:rPr>
    </w:lvl>
    <w:lvl w:ilvl="1" w:tplc="222652AC">
      <w:numFmt w:val="bullet"/>
      <w:lvlText w:val="-"/>
      <w:lvlJc w:val="left"/>
      <w:pPr>
        <w:tabs>
          <w:tab w:val="num" w:pos="1440"/>
        </w:tabs>
        <w:ind w:left="1440" w:hanging="360"/>
      </w:pPr>
      <w:rPr>
        <w:rFonts w:ascii="Tahoma" w:eastAsia="Times New Roman" w:hAnsi="Tahoma"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9">
    <w:nsid w:val="7F6C2589"/>
    <w:multiLevelType w:val="hybridMultilevel"/>
    <w:tmpl w:val="54ACE1D2"/>
    <w:lvl w:ilvl="0" w:tplc="0C0A0011">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num w:numId="1">
    <w:abstractNumId w:val="31"/>
  </w:num>
  <w:num w:numId="2">
    <w:abstractNumId w:val="20"/>
  </w:num>
  <w:num w:numId="3">
    <w:abstractNumId w:val="19"/>
  </w:num>
  <w:num w:numId="4">
    <w:abstractNumId w:val="15"/>
  </w:num>
  <w:num w:numId="5">
    <w:abstractNumId w:val="11"/>
  </w:num>
  <w:num w:numId="6">
    <w:abstractNumId w:val="13"/>
  </w:num>
  <w:num w:numId="7">
    <w:abstractNumId w:val="10"/>
  </w:num>
  <w:num w:numId="8">
    <w:abstractNumId w:val="17"/>
  </w:num>
  <w:num w:numId="9">
    <w:abstractNumId w:val="23"/>
  </w:num>
  <w:num w:numId="10">
    <w:abstractNumId w:val="4"/>
  </w:num>
  <w:num w:numId="11">
    <w:abstractNumId w:val="39"/>
  </w:num>
  <w:num w:numId="12">
    <w:abstractNumId w:val="35"/>
  </w:num>
  <w:num w:numId="13">
    <w:abstractNumId w:val="3"/>
  </w:num>
  <w:num w:numId="14">
    <w:abstractNumId w:val="29"/>
  </w:num>
  <w:num w:numId="15">
    <w:abstractNumId w:val="33"/>
  </w:num>
  <w:num w:numId="16">
    <w:abstractNumId w:val="28"/>
  </w:num>
  <w:num w:numId="17">
    <w:abstractNumId w:val="26"/>
  </w:num>
  <w:num w:numId="18">
    <w:abstractNumId w:val="34"/>
  </w:num>
  <w:num w:numId="19">
    <w:abstractNumId w:val="36"/>
  </w:num>
  <w:num w:numId="20">
    <w:abstractNumId w:val="37"/>
  </w:num>
  <w:num w:numId="21">
    <w:abstractNumId w:val="30"/>
  </w:num>
  <w:num w:numId="22">
    <w:abstractNumId w:val="12"/>
  </w:num>
  <w:num w:numId="23">
    <w:abstractNumId w:val="32"/>
  </w:num>
  <w:num w:numId="24">
    <w:abstractNumId w:val="24"/>
  </w:num>
  <w:num w:numId="25">
    <w:abstractNumId w:val="38"/>
  </w:num>
  <w:num w:numId="26">
    <w:abstractNumId w:val="27"/>
  </w:num>
  <w:num w:numId="27">
    <w:abstractNumId w:val="9"/>
  </w:num>
  <w:num w:numId="28">
    <w:abstractNumId w:val="18"/>
  </w:num>
  <w:num w:numId="29">
    <w:abstractNumId w:val="1"/>
  </w:num>
  <w:num w:numId="30">
    <w:abstractNumId w:val="0"/>
  </w:num>
  <w:num w:numId="31">
    <w:abstractNumId w:val="25"/>
  </w:num>
  <w:num w:numId="32">
    <w:abstractNumId w:val="21"/>
  </w:num>
  <w:num w:numId="33">
    <w:abstractNumId w:val="16"/>
  </w:num>
  <w:num w:numId="34">
    <w:abstractNumId w:val="22"/>
  </w:num>
  <w:num w:numId="35">
    <w:abstractNumId w:val="6"/>
  </w:num>
  <w:num w:numId="36">
    <w:abstractNumId w:val="7"/>
  </w:num>
  <w:num w:numId="37">
    <w:abstractNumId w:val="2"/>
  </w:num>
  <w:num w:numId="38">
    <w:abstractNumId w:val="5"/>
  </w:num>
  <w:num w:numId="39">
    <w:abstractNumId w:val="8"/>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F01"/>
  <w:doNotTrackMoves/>
  <w:defaultTabStop w:val="708"/>
  <w:hyphenationZone w:val="425"/>
  <w:drawingGridHorizontalSpacing w:val="10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49BB"/>
    <w:rsid w:val="00000998"/>
    <w:rsid w:val="00004211"/>
    <w:rsid w:val="00006557"/>
    <w:rsid w:val="000201F5"/>
    <w:rsid w:val="000261DF"/>
    <w:rsid w:val="00026C09"/>
    <w:rsid w:val="00030373"/>
    <w:rsid w:val="0003218D"/>
    <w:rsid w:val="00037564"/>
    <w:rsid w:val="00040E6E"/>
    <w:rsid w:val="00062AAA"/>
    <w:rsid w:val="00066C44"/>
    <w:rsid w:val="00080A2E"/>
    <w:rsid w:val="000956C2"/>
    <w:rsid w:val="00096023"/>
    <w:rsid w:val="0009618C"/>
    <w:rsid w:val="00096A3E"/>
    <w:rsid w:val="000A0EBD"/>
    <w:rsid w:val="000A4C29"/>
    <w:rsid w:val="000A6225"/>
    <w:rsid w:val="000B1C1C"/>
    <w:rsid w:val="000B44AB"/>
    <w:rsid w:val="000C285E"/>
    <w:rsid w:val="000C3E93"/>
    <w:rsid w:val="000C7201"/>
    <w:rsid w:val="000D20C0"/>
    <w:rsid w:val="000D5886"/>
    <w:rsid w:val="000D663D"/>
    <w:rsid w:val="000F0EC9"/>
    <w:rsid w:val="000F107D"/>
    <w:rsid w:val="00100BED"/>
    <w:rsid w:val="00105E25"/>
    <w:rsid w:val="00106EE2"/>
    <w:rsid w:val="001150C1"/>
    <w:rsid w:val="00115741"/>
    <w:rsid w:val="001214A4"/>
    <w:rsid w:val="00130A21"/>
    <w:rsid w:val="001312BD"/>
    <w:rsid w:val="00137198"/>
    <w:rsid w:val="001444D3"/>
    <w:rsid w:val="001528EF"/>
    <w:rsid w:val="00152DFC"/>
    <w:rsid w:val="001607A7"/>
    <w:rsid w:val="00163DA5"/>
    <w:rsid w:val="00165C96"/>
    <w:rsid w:val="001720EA"/>
    <w:rsid w:val="00173A40"/>
    <w:rsid w:val="001763DD"/>
    <w:rsid w:val="00184C43"/>
    <w:rsid w:val="0019378F"/>
    <w:rsid w:val="001946D1"/>
    <w:rsid w:val="00194702"/>
    <w:rsid w:val="00194882"/>
    <w:rsid w:val="00195AA1"/>
    <w:rsid w:val="00196130"/>
    <w:rsid w:val="001A1649"/>
    <w:rsid w:val="001A48AF"/>
    <w:rsid w:val="001A7959"/>
    <w:rsid w:val="001B0627"/>
    <w:rsid w:val="001B5094"/>
    <w:rsid w:val="001C0F4C"/>
    <w:rsid w:val="001C4351"/>
    <w:rsid w:val="001C5B23"/>
    <w:rsid w:val="001D0E1A"/>
    <w:rsid w:val="001D3197"/>
    <w:rsid w:val="001D3256"/>
    <w:rsid w:val="001E046B"/>
    <w:rsid w:val="001E0F0D"/>
    <w:rsid w:val="001E4BE4"/>
    <w:rsid w:val="001F4016"/>
    <w:rsid w:val="00201172"/>
    <w:rsid w:val="002044E5"/>
    <w:rsid w:val="0020722D"/>
    <w:rsid w:val="00207E16"/>
    <w:rsid w:val="0021167B"/>
    <w:rsid w:val="002147DE"/>
    <w:rsid w:val="00224085"/>
    <w:rsid w:val="0022465E"/>
    <w:rsid w:val="00231227"/>
    <w:rsid w:val="00231CF1"/>
    <w:rsid w:val="00232CD6"/>
    <w:rsid w:val="00232EC0"/>
    <w:rsid w:val="00237514"/>
    <w:rsid w:val="00240682"/>
    <w:rsid w:val="00242E80"/>
    <w:rsid w:val="0024327B"/>
    <w:rsid w:val="00246615"/>
    <w:rsid w:val="0024683C"/>
    <w:rsid w:val="0025305E"/>
    <w:rsid w:val="00256CFD"/>
    <w:rsid w:val="0025712B"/>
    <w:rsid w:val="002614AA"/>
    <w:rsid w:val="00261608"/>
    <w:rsid w:val="0027450F"/>
    <w:rsid w:val="00275139"/>
    <w:rsid w:val="00281028"/>
    <w:rsid w:val="00282D09"/>
    <w:rsid w:val="00283AC5"/>
    <w:rsid w:val="00284DE6"/>
    <w:rsid w:val="00290F0B"/>
    <w:rsid w:val="002A3316"/>
    <w:rsid w:val="002B0270"/>
    <w:rsid w:val="002B0762"/>
    <w:rsid w:val="002B1579"/>
    <w:rsid w:val="002B2A75"/>
    <w:rsid w:val="002B3256"/>
    <w:rsid w:val="002B6278"/>
    <w:rsid w:val="002C76A4"/>
    <w:rsid w:val="002D3771"/>
    <w:rsid w:val="002D3B89"/>
    <w:rsid w:val="002E0B08"/>
    <w:rsid w:val="002E51EC"/>
    <w:rsid w:val="002E7167"/>
    <w:rsid w:val="002E7FAB"/>
    <w:rsid w:val="002F1A82"/>
    <w:rsid w:val="002F1E66"/>
    <w:rsid w:val="002F33B6"/>
    <w:rsid w:val="00302B69"/>
    <w:rsid w:val="003113E2"/>
    <w:rsid w:val="00317F77"/>
    <w:rsid w:val="00323A15"/>
    <w:rsid w:val="003247DD"/>
    <w:rsid w:val="00327126"/>
    <w:rsid w:val="00331163"/>
    <w:rsid w:val="00335000"/>
    <w:rsid w:val="00337EBB"/>
    <w:rsid w:val="003413A8"/>
    <w:rsid w:val="003541CC"/>
    <w:rsid w:val="00354F47"/>
    <w:rsid w:val="0036168E"/>
    <w:rsid w:val="003652E1"/>
    <w:rsid w:val="00366091"/>
    <w:rsid w:val="00367F9E"/>
    <w:rsid w:val="00373FA9"/>
    <w:rsid w:val="0037478F"/>
    <w:rsid w:val="00375AC5"/>
    <w:rsid w:val="00382FCE"/>
    <w:rsid w:val="003837AD"/>
    <w:rsid w:val="00386A90"/>
    <w:rsid w:val="0038748F"/>
    <w:rsid w:val="003903B3"/>
    <w:rsid w:val="00392278"/>
    <w:rsid w:val="003A0459"/>
    <w:rsid w:val="003A5A88"/>
    <w:rsid w:val="003A5DAE"/>
    <w:rsid w:val="003A6845"/>
    <w:rsid w:val="003B3E3C"/>
    <w:rsid w:val="003B5461"/>
    <w:rsid w:val="003B6E5B"/>
    <w:rsid w:val="003B7555"/>
    <w:rsid w:val="003C252C"/>
    <w:rsid w:val="003C3316"/>
    <w:rsid w:val="003C3A1B"/>
    <w:rsid w:val="003D094B"/>
    <w:rsid w:val="003D1CF2"/>
    <w:rsid w:val="003E3DA9"/>
    <w:rsid w:val="003E48A7"/>
    <w:rsid w:val="003F119B"/>
    <w:rsid w:val="003F1FD0"/>
    <w:rsid w:val="003F4997"/>
    <w:rsid w:val="00403933"/>
    <w:rsid w:val="004067E0"/>
    <w:rsid w:val="00414DDE"/>
    <w:rsid w:val="0041512D"/>
    <w:rsid w:val="00415FC0"/>
    <w:rsid w:val="00416A70"/>
    <w:rsid w:val="00423953"/>
    <w:rsid w:val="00425302"/>
    <w:rsid w:val="00427C77"/>
    <w:rsid w:val="004364E1"/>
    <w:rsid w:val="00440DD0"/>
    <w:rsid w:val="004438D1"/>
    <w:rsid w:val="0045316C"/>
    <w:rsid w:val="0045585B"/>
    <w:rsid w:val="00456074"/>
    <w:rsid w:val="00457167"/>
    <w:rsid w:val="004600ED"/>
    <w:rsid w:val="0046181D"/>
    <w:rsid w:val="0046297D"/>
    <w:rsid w:val="004637CA"/>
    <w:rsid w:val="004650BF"/>
    <w:rsid w:val="004654AF"/>
    <w:rsid w:val="004666A6"/>
    <w:rsid w:val="004725A9"/>
    <w:rsid w:val="004730EF"/>
    <w:rsid w:val="0047406D"/>
    <w:rsid w:val="00477C9A"/>
    <w:rsid w:val="00480B30"/>
    <w:rsid w:val="0048434A"/>
    <w:rsid w:val="004851C1"/>
    <w:rsid w:val="0049018A"/>
    <w:rsid w:val="00492025"/>
    <w:rsid w:val="004925A9"/>
    <w:rsid w:val="00493069"/>
    <w:rsid w:val="004931C4"/>
    <w:rsid w:val="00493648"/>
    <w:rsid w:val="004951A0"/>
    <w:rsid w:val="00495386"/>
    <w:rsid w:val="00496269"/>
    <w:rsid w:val="004977FD"/>
    <w:rsid w:val="004A06D1"/>
    <w:rsid w:val="004A5601"/>
    <w:rsid w:val="004A78BB"/>
    <w:rsid w:val="004B2AEF"/>
    <w:rsid w:val="004B2B33"/>
    <w:rsid w:val="004C2002"/>
    <w:rsid w:val="004C55FE"/>
    <w:rsid w:val="004D3E0B"/>
    <w:rsid w:val="004E2C79"/>
    <w:rsid w:val="004F0560"/>
    <w:rsid w:val="004F31CC"/>
    <w:rsid w:val="005006EA"/>
    <w:rsid w:val="00501914"/>
    <w:rsid w:val="00502E78"/>
    <w:rsid w:val="00503A36"/>
    <w:rsid w:val="005040A6"/>
    <w:rsid w:val="00510793"/>
    <w:rsid w:val="00510B2A"/>
    <w:rsid w:val="00513DC6"/>
    <w:rsid w:val="00514C8C"/>
    <w:rsid w:val="005152EA"/>
    <w:rsid w:val="00516C86"/>
    <w:rsid w:val="00516CFE"/>
    <w:rsid w:val="00523DD8"/>
    <w:rsid w:val="005302DC"/>
    <w:rsid w:val="00532FE0"/>
    <w:rsid w:val="005365FE"/>
    <w:rsid w:val="005369E5"/>
    <w:rsid w:val="00537E12"/>
    <w:rsid w:val="005466B4"/>
    <w:rsid w:val="00553BE9"/>
    <w:rsid w:val="0055547F"/>
    <w:rsid w:val="00555E86"/>
    <w:rsid w:val="005565A0"/>
    <w:rsid w:val="0055741E"/>
    <w:rsid w:val="00565078"/>
    <w:rsid w:val="00565290"/>
    <w:rsid w:val="00566330"/>
    <w:rsid w:val="00566A86"/>
    <w:rsid w:val="005763AD"/>
    <w:rsid w:val="0058102F"/>
    <w:rsid w:val="005872FA"/>
    <w:rsid w:val="005A1F57"/>
    <w:rsid w:val="005A2987"/>
    <w:rsid w:val="005A524C"/>
    <w:rsid w:val="005B13E9"/>
    <w:rsid w:val="005B31E4"/>
    <w:rsid w:val="005B3B19"/>
    <w:rsid w:val="005B599E"/>
    <w:rsid w:val="005B6385"/>
    <w:rsid w:val="005C0CA8"/>
    <w:rsid w:val="005C27AB"/>
    <w:rsid w:val="005C55D5"/>
    <w:rsid w:val="005D18E8"/>
    <w:rsid w:val="005D248E"/>
    <w:rsid w:val="005D3791"/>
    <w:rsid w:val="005D4B75"/>
    <w:rsid w:val="005D5460"/>
    <w:rsid w:val="005D59B8"/>
    <w:rsid w:val="005D5E87"/>
    <w:rsid w:val="005D72DD"/>
    <w:rsid w:val="005E0EB0"/>
    <w:rsid w:val="005E4313"/>
    <w:rsid w:val="005F499A"/>
    <w:rsid w:val="005F5A0C"/>
    <w:rsid w:val="005F5A80"/>
    <w:rsid w:val="00600E79"/>
    <w:rsid w:val="00602FA1"/>
    <w:rsid w:val="00617DA0"/>
    <w:rsid w:val="00620D4A"/>
    <w:rsid w:val="00622856"/>
    <w:rsid w:val="00623DE0"/>
    <w:rsid w:val="00641EE1"/>
    <w:rsid w:val="006420DD"/>
    <w:rsid w:val="0064341F"/>
    <w:rsid w:val="00650DFF"/>
    <w:rsid w:val="006525ED"/>
    <w:rsid w:val="006610BF"/>
    <w:rsid w:val="006663DE"/>
    <w:rsid w:val="0067108D"/>
    <w:rsid w:val="006768B9"/>
    <w:rsid w:val="00680B6E"/>
    <w:rsid w:val="00681108"/>
    <w:rsid w:val="006859EB"/>
    <w:rsid w:val="0069318B"/>
    <w:rsid w:val="00695B12"/>
    <w:rsid w:val="00695F85"/>
    <w:rsid w:val="00696018"/>
    <w:rsid w:val="006A1A9F"/>
    <w:rsid w:val="006A3A52"/>
    <w:rsid w:val="006A42D0"/>
    <w:rsid w:val="006B130C"/>
    <w:rsid w:val="006B15B9"/>
    <w:rsid w:val="006B2A08"/>
    <w:rsid w:val="006B41F9"/>
    <w:rsid w:val="006B44B8"/>
    <w:rsid w:val="006B52FF"/>
    <w:rsid w:val="006C364D"/>
    <w:rsid w:val="006C5138"/>
    <w:rsid w:val="006E022B"/>
    <w:rsid w:val="006E15DA"/>
    <w:rsid w:val="006E1E68"/>
    <w:rsid w:val="006E4FD4"/>
    <w:rsid w:val="006E6A33"/>
    <w:rsid w:val="006F30A4"/>
    <w:rsid w:val="006F31DC"/>
    <w:rsid w:val="006F3A58"/>
    <w:rsid w:val="006F5D07"/>
    <w:rsid w:val="007126EF"/>
    <w:rsid w:val="00717CD8"/>
    <w:rsid w:val="00717D02"/>
    <w:rsid w:val="00727B45"/>
    <w:rsid w:val="00731CF8"/>
    <w:rsid w:val="007340D4"/>
    <w:rsid w:val="007444EA"/>
    <w:rsid w:val="00744A1A"/>
    <w:rsid w:val="007459B0"/>
    <w:rsid w:val="00755075"/>
    <w:rsid w:val="00756216"/>
    <w:rsid w:val="007576F8"/>
    <w:rsid w:val="007618C0"/>
    <w:rsid w:val="00772D19"/>
    <w:rsid w:val="007753E3"/>
    <w:rsid w:val="00785102"/>
    <w:rsid w:val="0078579C"/>
    <w:rsid w:val="0078609E"/>
    <w:rsid w:val="00786E47"/>
    <w:rsid w:val="007943C2"/>
    <w:rsid w:val="007A27EF"/>
    <w:rsid w:val="007A2E36"/>
    <w:rsid w:val="007A492A"/>
    <w:rsid w:val="007A6FA7"/>
    <w:rsid w:val="007B1F1E"/>
    <w:rsid w:val="007B4DA0"/>
    <w:rsid w:val="007C10E7"/>
    <w:rsid w:val="007C1DBE"/>
    <w:rsid w:val="007C2396"/>
    <w:rsid w:val="007C3D70"/>
    <w:rsid w:val="007D1DD5"/>
    <w:rsid w:val="007D4268"/>
    <w:rsid w:val="007D6C4E"/>
    <w:rsid w:val="007E08B5"/>
    <w:rsid w:val="007F09B5"/>
    <w:rsid w:val="007F213E"/>
    <w:rsid w:val="00801D41"/>
    <w:rsid w:val="008044B4"/>
    <w:rsid w:val="00804E34"/>
    <w:rsid w:val="00814224"/>
    <w:rsid w:val="0081624F"/>
    <w:rsid w:val="00817DDD"/>
    <w:rsid w:val="008232A3"/>
    <w:rsid w:val="00826BCC"/>
    <w:rsid w:val="00833EA7"/>
    <w:rsid w:val="00834CDC"/>
    <w:rsid w:val="0084134C"/>
    <w:rsid w:val="008540AD"/>
    <w:rsid w:val="00856613"/>
    <w:rsid w:val="0086051E"/>
    <w:rsid w:val="00865EB6"/>
    <w:rsid w:val="0086645A"/>
    <w:rsid w:val="0086729A"/>
    <w:rsid w:val="00871FE4"/>
    <w:rsid w:val="00872E57"/>
    <w:rsid w:val="00875AC3"/>
    <w:rsid w:val="00876170"/>
    <w:rsid w:val="00876C01"/>
    <w:rsid w:val="0088127A"/>
    <w:rsid w:val="00883346"/>
    <w:rsid w:val="00887D10"/>
    <w:rsid w:val="00890F74"/>
    <w:rsid w:val="0089260F"/>
    <w:rsid w:val="00893531"/>
    <w:rsid w:val="00893609"/>
    <w:rsid w:val="008945E6"/>
    <w:rsid w:val="008964CE"/>
    <w:rsid w:val="008A19DC"/>
    <w:rsid w:val="008A2EB5"/>
    <w:rsid w:val="008A77BF"/>
    <w:rsid w:val="008A7B91"/>
    <w:rsid w:val="008B291B"/>
    <w:rsid w:val="008C09D0"/>
    <w:rsid w:val="008C1465"/>
    <w:rsid w:val="008C75FC"/>
    <w:rsid w:val="008D52BE"/>
    <w:rsid w:val="008E0996"/>
    <w:rsid w:val="008E45F4"/>
    <w:rsid w:val="008E5D5A"/>
    <w:rsid w:val="008F5DB1"/>
    <w:rsid w:val="00903579"/>
    <w:rsid w:val="0092084D"/>
    <w:rsid w:val="009249F3"/>
    <w:rsid w:val="00926B93"/>
    <w:rsid w:val="009349BB"/>
    <w:rsid w:val="00934D2B"/>
    <w:rsid w:val="009362CE"/>
    <w:rsid w:val="009431DD"/>
    <w:rsid w:val="009472DC"/>
    <w:rsid w:val="00952CF6"/>
    <w:rsid w:val="00956EED"/>
    <w:rsid w:val="00960F87"/>
    <w:rsid w:val="009633A7"/>
    <w:rsid w:val="0096776B"/>
    <w:rsid w:val="00970EDB"/>
    <w:rsid w:val="00972C2A"/>
    <w:rsid w:val="0097311B"/>
    <w:rsid w:val="00975990"/>
    <w:rsid w:val="00981747"/>
    <w:rsid w:val="0099416A"/>
    <w:rsid w:val="009A5540"/>
    <w:rsid w:val="009A6212"/>
    <w:rsid w:val="009B056F"/>
    <w:rsid w:val="009B1B09"/>
    <w:rsid w:val="009B3DD4"/>
    <w:rsid w:val="009C1457"/>
    <w:rsid w:val="009C20F0"/>
    <w:rsid w:val="009C2D05"/>
    <w:rsid w:val="009C3901"/>
    <w:rsid w:val="009C3F18"/>
    <w:rsid w:val="009C7293"/>
    <w:rsid w:val="009D1210"/>
    <w:rsid w:val="009E36F5"/>
    <w:rsid w:val="009F0C63"/>
    <w:rsid w:val="009F122E"/>
    <w:rsid w:val="009F1FF5"/>
    <w:rsid w:val="009F5797"/>
    <w:rsid w:val="00A0195C"/>
    <w:rsid w:val="00A01A7C"/>
    <w:rsid w:val="00A03D9B"/>
    <w:rsid w:val="00A0568C"/>
    <w:rsid w:val="00A06B26"/>
    <w:rsid w:val="00A14855"/>
    <w:rsid w:val="00A14B46"/>
    <w:rsid w:val="00A16573"/>
    <w:rsid w:val="00A22C4A"/>
    <w:rsid w:val="00A23180"/>
    <w:rsid w:val="00A32FA5"/>
    <w:rsid w:val="00A40FC2"/>
    <w:rsid w:val="00A4313F"/>
    <w:rsid w:val="00A46804"/>
    <w:rsid w:val="00A53195"/>
    <w:rsid w:val="00A53CB4"/>
    <w:rsid w:val="00A55353"/>
    <w:rsid w:val="00A55B90"/>
    <w:rsid w:val="00A55D64"/>
    <w:rsid w:val="00A61727"/>
    <w:rsid w:val="00A626A2"/>
    <w:rsid w:val="00A65BD6"/>
    <w:rsid w:val="00A7307F"/>
    <w:rsid w:val="00A76B42"/>
    <w:rsid w:val="00A8095B"/>
    <w:rsid w:val="00A8611F"/>
    <w:rsid w:val="00A86BA3"/>
    <w:rsid w:val="00A93A62"/>
    <w:rsid w:val="00A93D28"/>
    <w:rsid w:val="00A96221"/>
    <w:rsid w:val="00A965E4"/>
    <w:rsid w:val="00A976B7"/>
    <w:rsid w:val="00AA02E8"/>
    <w:rsid w:val="00AA1111"/>
    <w:rsid w:val="00AA18E9"/>
    <w:rsid w:val="00AA1B58"/>
    <w:rsid w:val="00AA2E9B"/>
    <w:rsid w:val="00AA5BD8"/>
    <w:rsid w:val="00AB1F6C"/>
    <w:rsid w:val="00AB294B"/>
    <w:rsid w:val="00AB58A1"/>
    <w:rsid w:val="00AB7184"/>
    <w:rsid w:val="00AB745F"/>
    <w:rsid w:val="00AD0E2B"/>
    <w:rsid w:val="00AD1A9C"/>
    <w:rsid w:val="00AD304F"/>
    <w:rsid w:val="00AD5B38"/>
    <w:rsid w:val="00AE4397"/>
    <w:rsid w:val="00AE5B40"/>
    <w:rsid w:val="00AF51EE"/>
    <w:rsid w:val="00AF5BA8"/>
    <w:rsid w:val="00AF5E7A"/>
    <w:rsid w:val="00B000B9"/>
    <w:rsid w:val="00B06C83"/>
    <w:rsid w:val="00B14127"/>
    <w:rsid w:val="00B16DB8"/>
    <w:rsid w:val="00B20A77"/>
    <w:rsid w:val="00B216F8"/>
    <w:rsid w:val="00B260C6"/>
    <w:rsid w:val="00B274BE"/>
    <w:rsid w:val="00B35860"/>
    <w:rsid w:val="00B413EC"/>
    <w:rsid w:val="00B43426"/>
    <w:rsid w:val="00B47926"/>
    <w:rsid w:val="00B530FF"/>
    <w:rsid w:val="00B554FF"/>
    <w:rsid w:val="00B55D63"/>
    <w:rsid w:val="00B62D67"/>
    <w:rsid w:val="00B71D88"/>
    <w:rsid w:val="00B752D7"/>
    <w:rsid w:val="00B83A1F"/>
    <w:rsid w:val="00B861BB"/>
    <w:rsid w:val="00B9232C"/>
    <w:rsid w:val="00B931AD"/>
    <w:rsid w:val="00B95321"/>
    <w:rsid w:val="00B95E3D"/>
    <w:rsid w:val="00BA488E"/>
    <w:rsid w:val="00BB32CC"/>
    <w:rsid w:val="00BB32FE"/>
    <w:rsid w:val="00BC03FD"/>
    <w:rsid w:val="00BC05BC"/>
    <w:rsid w:val="00BC1C4E"/>
    <w:rsid w:val="00BC3FB4"/>
    <w:rsid w:val="00BC458B"/>
    <w:rsid w:val="00BD176B"/>
    <w:rsid w:val="00BD45A9"/>
    <w:rsid w:val="00BD4CB6"/>
    <w:rsid w:val="00BD77B4"/>
    <w:rsid w:val="00BE0E65"/>
    <w:rsid w:val="00BE2084"/>
    <w:rsid w:val="00BE2E27"/>
    <w:rsid w:val="00BE6DA8"/>
    <w:rsid w:val="00BE7767"/>
    <w:rsid w:val="00BF65B2"/>
    <w:rsid w:val="00BF6D00"/>
    <w:rsid w:val="00C00FE4"/>
    <w:rsid w:val="00C03432"/>
    <w:rsid w:val="00C06D55"/>
    <w:rsid w:val="00C06DD6"/>
    <w:rsid w:val="00C125C0"/>
    <w:rsid w:val="00C21967"/>
    <w:rsid w:val="00C259F3"/>
    <w:rsid w:val="00C31434"/>
    <w:rsid w:val="00C316C6"/>
    <w:rsid w:val="00C32456"/>
    <w:rsid w:val="00C36AA9"/>
    <w:rsid w:val="00C50A56"/>
    <w:rsid w:val="00C50DB8"/>
    <w:rsid w:val="00C545A7"/>
    <w:rsid w:val="00C557A6"/>
    <w:rsid w:val="00C560E1"/>
    <w:rsid w:val="00C76668"/>
    <w:rsid w:val="00C85F54"/>
    <w:rsid w:val="00C86CE9"/>
    <w:rsid w:val="00C91771"/>
    <w:rsid w:val="00C92008"/>
    <w:rsid w:val="00C92664"/>
    <w:rsid w:val="00C93025"/>
    <w:rsid w:val="00C94410"/>
    <w:rsid w:val="00CA0A0C"/>
    <w:rsid w:val="00CA68C5"/>
    <w:rsid w:val="00CB2FBD"/>
    <w:rsid w:val="00CC5A78"/>
    <w:rsid w:val="00CC5C90"/>
    <w:rsid w:val="00CD1187"/>
    <w:rsid w:val="00CD1A7E"/>
    <w:rsid w:val="00CD72B1"/>
    <w:rsid w:val="00CE1F8D"/>
    <w:rsid w:val="00CF3734"/>
    <w:rsid w:val="00D010E5"/>
    <w:rsid w:val="00D07617"/>
    <w:rsid w:val="00D11AC8"/>
    <w:rsid w:val="00D14B2E"/>
    <w:rsid w:val="00D2008E"/>
    <w:rsid w:val="00D211B8"/>
    <w:rsid w:val="00D235CF"/>
    <w:rsid w:val="00D23AB1"/>
    <w:rsid w:val="00D25397"/>
    <w:rsid w:val="00D3319C"/>
    <w:rsid w:val="00D34D2B"/>
    <w:rsid w:val="00D4748B"/>
    <w:rsid w:val="00D511D4"/>
    <w:rsid w:val="00D516CB"/>
    <w:rsid w:val="00D516F4"/>
    <w:rsid w:val="00D52889"/>
    <w:rsid w:val="00D52999"/>
    <w:rsid w:val="00D54CCB"/>
    <w:rsid w:val="00D56E70"/>
    <w:rsid w:val="00D64459"/>
    <w:rsid w:val="00D65C5D"/>
    <w:rsid w:val="00D72FEF"/>
    <w:rsid w:val="00D7613A"/>
    <w:rsid w:val="00D80DCB"/>
    <w:rsid w:val="00D839A2"/>
    <w:rsid w:val="00D92291"/>
    <w:rsid w:val="00D93301"/>
    <w:rsid w:val="00D96008"/>
    <w:rsid w:val="00D96F31"/>
    <w:rsid w:val="00DA0929"/>
    <w:rsid w:val="00DA09A8"/>
    <w:rsid w:val="00DA370F"/>
    <w:rsid w:val="00DB1C3C"/>
    <w:rsid w:val="00DB70B6"/>
    <w:rsid w:val="00DC1986"/>
    <w:rsid w:val="00DD49B8"/>
    <w:rsid w:val="00DD5E45"/>
    <w:rsid w:val="00DD7CB3"/>
    <w:rsid w:val="00DE3FE1"/>
    <w:rsid w:val="00DF3FE5"/>
    <w:rsid w:val="00DF4101"/>
    <w:rsid w:val="00DF44A1"/>
    <w:rsid w:val="00E04405"/>
    <w:rsid w:val="00E04E8A"/>
    <w:rsid w:val="00E0677B"/>
    <w:rsid w:val="00E07EFE"/>
    <w:rsid w:val="00E1740C"/>
    <w:rsid w:val="00E2056F"/>
    <w:rsid w:val="00E31CC3"/>
    <w:rsid w:val="00E32B26"/>
    <w:rsid w:val="00E34E61"/>
    <w:rsid w:val="00E35B23"/>
    <w:rsid w:val="00E35F3F"/>
    <w:rsid w:val="00E44010"/>
    <w:rsid w:val="00E460E0"/>
    <w:rsid w:val="00E47359"/>
    <w:rsid w:val="00E52A9A"/>
    <w:rsid w:val="00E56D51"/>
    <w:rsid w:val="00E63C26"/>
    <w:rsid w:val="00E64784"/>
    <w:rsid w:val="00E64DCE"/>
    <w:rsid w:val="00E67BD0"/>
    <w:rsid w:val="00E7266C"/>
    <w:rsid w:val="00E82CAC"/>
    <w:rsid w:val="00E94C9F"/>
    <w:rsid w:val="00EA0444"/>
    <w:rsid w:val="00EA146B"/>
    <w:rsid w:val="00EA74EF"/>
    <w:rsid w:val="00EB03DB"/>
    <w:rsid w:val="00EB2E1D"/>
    <w:rsid w:val="00EB33CF"/>
    <w:rsid w:val="00EB3FEA"/>
    <w:rsid w:val="00EB4B1A"/>
    <w:rsid w:val="00EB4CA5"/>
    <w:rsid w:val="00EB6233"/>
    <w:rsid w:val="00EB78FC"/>
    <w:rsid w:val="00EC07C1"/>
    <w:rsid w:val="00EC3D72"/>
    <w:rsid w:val="00ED3C6F"/>
    <w:rsid w:val="00ED56E2"/>
    <w:rsid w:val="00ED60BD"/>
    <w:rsid w:val="00ED63D4"/>
    <w:rsid w:val="00EE40CB"/>
    <w:rsid w:val="00EE4CB2"/>
    <w:rsid w:val="00EE5AC2"/>
    <w:rsid w:val="00EF035D"/>
    <w:rsid w:val="00EF1723"/>
    <w:rsid w:val="00EF1CEF"/>
    <w:rsid w:val="00F01522"/>
    <w:rsid w:val="00F0443B"/>
    <w:rsid w:val="00F16E48"/>
    <w:rsid w:val="00F22C2B"/>
    <w:rsid w:val="00F23770"/>
    <w:rsid w:val="00F279BE"/>
    <w:rsid w:val="00F32E9D"/>
    <w:rsid w:val="00F378E7"/>
    <w:rsid w:val="00F42026"/>
    <w:rsid w:val="00F42523"/>
    <w:rsid w:val="00F43D3B"/>
    <w:rsid w:val="00F460BC"/>
    <w:rsid w:val="00F479E4"/>
    <w:rsid w:val="00F5099C"/>
    <w:rsid w:val="00F56EF5"/>
    <w:rsid w:val="00F56FA2"/>
    <w:rsid w:val="00F578D5"/>
    <w:rsid w:val="00F7793C"/>
    <w:rsid w:val="00F80FF8"/>
    <w:rsid w:val="00F82F6F"/>
    <w:rsid w:val="00F837BA"/>
    <w:rsid w:val="00F83E40"/>
    <w:rsid w:val="00F95675"/>
    <w:rsid w:val="00F95C83"/>
    <w:rsid w:val="00F96B78"/>
    <w:rsid w:val="00F97486"/>
    <w:rsid w:val="00FA5D33"/>
    <w:rsid w:val="00FA7793"/>
    <w:rsid w:val="00FB5F57"/>
    <w:rsid w:val="00FC3872"/>
    <w:rsid w:val="00FC656E"/>
    <w:rsid w:val="00FD037D"/>
    <w:rsid w:val="00FD1278"/>
    <w:rsid w:val="00FD251E"/>
    <w:rsid w:val="00FD2DF7"/>
    <w:rsid w:val="00FE16D6"/>
    <w:rsid w:val="00FE78D3"/>
    <w:rsid w:val="00FF0B41"/>
    <w:rsid w:val="00FF0E03"/>
    <w:rsid w:val="00FF1E25"/>
    <w:rsid w:val="00FF57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DE"/>
    <w:rPr>
      <w:rFonts w:ascii="Tahoma" w:hAnsi="Tahoma"/>
      <w:szCs w:val="24"/>
      <w:lang w:val="es-ES" w:eastAsia="es-ES"/>
    </w:rPr>
  </w:style>
  <w:style w:type="paragraph" w:styleId="Ttulo1">
    <w:name w:val="heading 1"/>
    <w:basedOn w:val="Normal"/>
    <w:next w:val="Normal"/>
    <w:link w:val="Ttulo1Car"/>
    <w:uiPriority w:val="99"/>
    <w:qFormat/>
    <w:rsid w:val="00744A1A"/>
    <w:pPr>
      <w:keepNext/>
      <w:keepLines/>
      <w:spacing w:before="48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44A1A"/>
    <w:rPr>
      <w:rFonts w:ascii="Cambria" w:hAnsi="Cambria" w:cs="Times New Roman"/>
      <w:b/>
      <w:bCs/>
      <w:color w:val="365F91"/>
      <w:sz w:val="28"/>
      <w:szCs w:val="28"/>
      <w:lang w:val="es-ES" w:eastAsia="es-ES"/>
    </w:rPr>
  </w:style>
  <w:style w:type="paragraph" w:styleId="Textonotapie">
    <w:name w:val="footnote text"/>
    <w:basedOn w:val="Normal"/>
    <w:link w:val="TextonotapieCar"/>
    <w:uiPriority w:val="99"/>
    <w:semiHidden/>
    <w:rsid w:val="0027450F"/>
    <w:rPr>
      <w:szCs w:val="20"/>
    </w:rPr>
  </w:style>
  <w:style w:type="character" w:customStyle="1" w:styleId="TextonotapieCar">
    <w:name w:val="Texto nota pie Car"/>
    <w:basedOn w:val="Fuentedeprrafopredeter"/>
    <w:link w:val="Textonotapie"/>
    <w:uiPriority w:val="99"/>
    <w:semiHidden/>
    <w:locked/>
    <w:rsid w:val="00163DA5"/>
    <w:rPr>
      <w:rFonts w:ascii="Tahoma" w:hAnsi="Tahoma" w:cs="Times New Roman"/>
      <w:sz w:val="20"/>
      <w:szCs w:val="20"/>
    </w:rPr>
  </w:style>
  <w:style w:type="character" w:styleId="Refdenotaalpie">
    <w:name w:val="footnote reference"/>
    <w:basedOn w:val="Fuentedeprrafopredeter"/>
    <w:uiPriority w:val="99"/>
    <w:semiHidden/>
    <w:rsid w:val="0027450F"/>
    <w:rPr>
      <w:rFonts w:cs="Times New Roman"/>
      <w:vertAlign w:val="superscript"/>
    </w:rPr>
  </w:style>
  <w:style w:type="paragraph" w:styleId="Textodeglobo">
    <w:name w:val="Balloon Text"/>
    <w:basedOn w:val="Normal"/>
    <w:link w:val="TextodegloboCar"/>
    <w:uiPriority w:val="99"/>
    <w:semiHidden/>
    <w:rsid w:val="00972C2A"/>
    <w:rPr>
      <w:rFonts w:cs="Tahoma"/>
      <w:sz w:val="16"/>
      <w:szCs w:val="16"/>
    </w:rPr>
  </w:style>
  <w:style w:type="character" w:customStyle="1" w:styleId="TextodegloboCar">
    <w:name w:val="Texto de globo Car"/>
    <w:basedOn w:val="Fuentedeprrafopredeter"/>
    <w:link w:val="Textodeglobo"/>
    <w:uiPriority w:val="99"/>
    <w:semiHidden/>
    <w:locked/>
    <w:rsid w:val="00163DA5"/>
    <w:rPr>
      <w:rFonts w:cs="Times New Roman"/>
      <w:sz w:val="2"/>
    </w:rPr>
  </w:style>
  <w:style w:type="character" w:styleId="Hipervnculo">
    <w:name w:val="Hyperlink"/>
    <w:basedOn w:val="Fuentedeprrafopredeter"/>
    <w:uiPriority w:val="99"/>
    <w:rsid w:val="00B95E3D"/>
    <w:rPr>
      <w:rFonts w:cs="Times New Roman"/>
      <w:color w:val="0000FF"/>
      <w:u w:val="single"/>
    </w:rPr>
  </w:style>
  <w:style w:type="paragraph" w:styleId="Encabezado">
    <w:name w:val="header"/>
    <w:basedOn w:val="Normal"/>
    <w:link w:val="EncabezadoCar"/>
    <w:uiPriority w:val="99"/>
    <w:rsid w:val="00C93025"/>
    <w:pPr>
      <w:tabs>
        <w:tab w:val="center" w:pos="4252"/>
        <w:tab w:val="right" w:pos="8504"/>
      </w:tabs>
    </w:pPr>
  </w:style>
  <w:style w:type="character" w:customStyle="1" w:styleId="EncabezadoCar">
    <w:name w:val="Encabezado Car"/>
    <w:basedOn w:val="Fuentedeprrafopredeter"/>
    <w:link w:val="Encabezado"/>
    <w:uiPriority w:val="99"/>
    <w:semiHidden/>
    <w:locked/>
    <w:rsid w:val="00163DA5"/>
    <w:rPr>
      <w:rFonts w:ascii="Tahoma" w:hAnsi="Tahoma" w:cs="Times New Roman"/>
      <w:sz w:val="24"/>
      <w:szCs w:val="24"/>
    </w:rPr>
  </w:style>
  <w:style w:type="paragraph" w:styleId="Piedepgina">
    <w:name w:val="footer"/>
    <w:basedOn w:val="Normal"/>
    <w:link w:val="PiedepginaCar"/>
    <w:uiPriority w:val="99"/>
    <w:rsid w:val="00C93025"/>
    <w:pPr>
      <w:tabs>
        <w:tab w:val="center" w:pos="4252"/>
        <w:tab w:val="right" w:pos="8504"/>
      </w:tabs>
    </w:pPr>
  </w:style>
  <w:style w:type="character" w:customStyle="1" w:styleId="PiedepginaCar">
    <w:name w:val="Pie de página Car"/>
    <w:basedOn w:val="Fuentedeprrafopredeter"/>
    <w:link w:val="Piedepgina"/>
    <w:uiPriority w:val="99"/>
    <w:locked/>
    <w:rsid w:val="007459B0"/>
    <w:rPr>
      <w:rFonts w:ascii="Tahoma" w:hAnsi="Tahoma" w:cs="Times New Roman"/>
      <w:sz w:val="24"/>
      <w:szCs w:val="24"/>
      <w:lang w:val="es-ES" w:eastAsia="es-ES"/>
    </w:rPr>
  </w:style>
  <w:style w:type="paragraph" w:styleId="Sinespaciado">
    <w:name w:val="No Spacing"/>
    <w:link w:val="SinespaciadoCar"/>
    <w:uiPriority w:val="99"/>
    <w:qFormat/>
    <w:rsid w:val="001D3256"/>
    <w:rPr>
      <w:rFonts w:ascii="Calibri" w:hAnsi="Calibri"/>
      <w:sz w:val="22"/>
      <w:szCs w:val="22"/>
      <w:lang w:val="es-ES"/>
    </w:rPr>
  </w:style>
  <w:style w:type="character" w:customStyle="1" w:styleId="SinespaciadoCar">
    <w:name w:val="Sin espaciado Car"/>
    <w:basedOn w:val="Fuentedeprrafopredeter"/>
    <w:link w:val="Sinespaciado"/>
    <w:uiPriority w:val="99"/>
    <w:locked/>
    <w:rsid w:val="001D3256"/>
    <w:rPr>
      <w:rFonts w:ascii="Calibri" w:hAnsi="Calibri"/>
      <w:sz w:val="22"/>
      <w:szCs w:val="22"/>
      <w:lang w:val="es-ES" w:eastAsia="en-US" w:bidi="ar-SA"/>
    </w:rPr>
  </w:style>
  <w:style w:type="paragraph" w:styleId="Prrafodelista">
    <w:name w:val="List Paragraph"/>
    <w:basedOn w:val="Normal"/>
    <w:uiPriority w:val="99"/>
    <w:qFormat/>
    <w:rsid w:val="00CD72B1"/>
    <w:pPr>
      <w:ind w:left="720"/>
      <w:contextualSpacing/>
    </w:pPr>
  </w:style>
  <w:style w:type="paragraph" w:styleId="Ttulo">
    <w:name w:val="Title"/>
    <w:basedOn w:val="Normal"/>
    <w:next w:val="Normal"/>
    <w:link w:val="TtuloCar"/>
    <w:uiPriority w:val="99"/>
    <w:qFormat/>
    <w:rsid w:val="00744A1A"/>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744A1A"/>
    <w:rPr>
      <w:rFonts w:ascii="Cambria" w:hAnsi="Cambria" w:cs="Times New Roman"/>
      <w:color w:val="17365D"/>
      <w:spacing w:val="5"/>
      <w:kern w:val="28"/>
      <w:sz w:val="52"/>
      <w:szCs w:val="52"/>
      <w:lang w:val="es-ES" w:eastAsia="es-ES"/>
    </w:rPr>
  </w:style>
  <w:style w:type="character" w:styleId="Textoennegrita">
    <w:name w:val="Strong"/>
    <w:basedOn w:val="Fuentedeprrafopredeter"/>
    <w:uiPriority w:val="99"/>
    <w:qFormat/>
    <w:rsid w:val="00744A1A"/>
    <w:rPr>
      <w:rFonts w:cs="Times New Roman"/>
      <w:b/>
      <w:bCs/>
    </w:rPr>
  </w:style>
  <w:style w:type="paragraph" w:styleId="Subttulo">
    <w:name w:val="Subtitle"/>
    <w:basedOn w:val="Normal"/>
    <w:next w:val="Normal"/>
    <w:link w:val="SubttuloCar"/>
    <w:uiPriority w:val="99"/>
    <w:qFormat/>
    <w:rsid w:val="00744A1A"/>
    <w:pPr>
      <w:numPr>
        <w:ilvl w:val="1"/>
      </w:numPr>
    </w:pPr>
    <w:rPr>
      <w:rFonts w:ascii="Cambria" w:hAnsi="Cambria"/>
      <w:i/>
      <w:iCs/>
      <w:color w:val="4F81BD"/>
      <w:spacing w:val="15"/>
      <w:sz w:val="24"/>
    </w:rPr>
  </w:style>
  <w:style w:type="character" w:customStyle="1" w:styleId="SubttuloCar">
    <w:name w:val="Subtítulo Car"/>
    <w:basedOn w:val="Fuentedeprrafopredeter"/>
    <w:link w:val="Subttulo"/>
    <w:uiPriority w:val="99"/>
    <w:locked/>
    <w:rsid w:val="00744A1A"/>
    <w:rPr>
      <w:rFonts w:ascii="Cambria" w:hAnsi="Cambria" w:cs="Times New Roman"/>
      <w:i/>
      <w:iCs/>
      <w:color w:val="4F81BD"/>
      <w:spacing w:val="15"/>
      <w:sz w:val="24"/>
      <w:szCs w:val="24"/>
      <w:lang w:val="es-ES" w:eastAsia="es-ES"/>
    </w:rPr>
  </w:style>
  <w:style w:type="table" w:styleId="Tablaconcuadrcula">
    <w:name w:val="Table Grid"/>
    <w:basedOn w:val="Tablanormal"/>
    <w:uiPriority w:val="99"/>
    <w:locked/>
    <w:rsid w:val="00785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919732">
      <w:marLeft w:val="0"/>
      <w:marRight w:val="0"/>
      <w:marTop w:val="0"/>
      <w:marBottom w:val="0"/>
      <w:divBdr>
        <w:top w:val="none" w:sz="0" w:space="0" w:color="auto"/>
        <w:left w:val="none" w:sz="0" w:space="0" w:color="auto"/>
        <w:bottom w:val="none" w:sz="0" w:space="0" w:color="auto"/>
        <w:right w:val="none" w:sz="0" w:space="0" w:color="auto"/>
      </w:divBdr>
    </w:div>
    <w:div w:id="156919733">
      <w:marLeft w:val="0"/>
      <w:marRight w:val="0"/>
      <w:marTop w:val="0"/>
      <w:marBottom w:val="0"/>
      <w:divBdr>
        <w:top w:val="none" w:sz="0" w:space="0" w:color="auto"/>
        <w:left w:val="none" w:sz="0" w:space="0" w:color="auto"/>
        <w:bottom w:val="none" w:sz="0" w:space="0" w:color="auto"/>
        <w:right w:val="none" w:sz="0" w:space="0" w:color="auto"/>
      </w:divBdr>
    </w:div>
    <w:div w:id="156919734">
      <w:marLeft w:val="0"/>
      <w:marRight w:val="0"/>
      <w:marTop w:val="0"/>
      <w:marBottom w:val="0"/>
      <w:divBdr>
        <w:top w:val="none" w:sz="0" w:space="0" w:color="auto"/>
        <w:left w:val="none" w:sz="0" w:space="0" w:color="auto"/>
        <w:bottom w:val="none" w:sz="0" w:space="0" w:color="auto"/>
        <w:right w:val="none" w:sz="0" w:space="0" w:color="auto"/>
      </w:divBdr>
    </w:div>
    <w:div w:id="156919735">
      <w:marLeft w:val="0"/>
      <w:marRight w:val="0"/>
      <w:marTop w:val="0"/>
      <w:marBottom w:val="0"/>
      <w:divBdr>
        <w:top w:val="none" w:sz="0" w:space="0" w:color="auto"/>
        <w:left w:val="none" w:sz="0" w:space="0" w:color="auto"/>
        <w:bottom w:val="none" w:sz="0" w:space="0" w:color="auto"/>
        <w:right w:val="none" w:sz="0" w:space="0" w:color="auto"/>
      </w:divBdr>
    </w:div>
    <w:div w:id="156919736">
      <w:marLeft w:val="0"/>
      <w:marRight w:val="0"/>
      <w:marTop w:val="0"/>
      <w:marBottom w:val="0"/>
      <w:divBdr>
        <w:top w:val="none" w:sz="0" w:space="0" w:color="auto"/>
        <w:left w:val="none" w:sz="0" w:space="0" w:color="auto"/>
        <w:bottom w:val="none" w:sz="0" w:space="0" w:color="auto"/>
        <w:right w:val="none" w:sz="0" w:space="0" w:color="auto"/>
      </w:divBdr>
    </w:div>
    <w:div w:id="156919737">
      <w:marLeft w:val="0"/>
      <w:marRight w:val="0"/>
      <w:marTop w:val="0"/>
      <w:marBottom w:val="0"/>
      <w:divBdr>
        <w:top w:val="none" w:sz="0" w:space="0" w:color="auto"/>
        <w:left w:val="none" w:sz="0" w:space="0" w:color="auto"/>
        <w:bottom w:val="none" w:sz="0" w:space="0" w:color="auto"/>
        <w:right w:val="none" w:sz="0" w:space="0" w:color="auto"/>
      </w:divBdr>
    </w:div>
    <w:div w:id="156919738">
      <w:marLeft w:val="0"/>
      <w:marRight w:val="0"/>
      <w:marTop w:val="0"/>
      <w:marBottom w:val="0"/>
      <w:divBdr>
        <w:top w:val="none" w:sz="0" w:space="0" w:color="auto"/>
        <w:left w:val="none" w:sz="0" w:space="0" w:color="auto"/>
        <w:bottom w:val="none" w:sz="0" w:space="0" w:color="auto"/>
        <w:right w:val="none" w:sz="0" w:space="0" w:color="auto"/>
      </w:divBdr>
    </w:div>
    <w:div w:id="1569197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16</Pages>
  <Words>4734</Words>
  <Characters>26985</Characters>
  <Application>Microsoft Office Word</Application>
  <DocSecurity>0</DocSecurity>
  <Lines>224</Lines>
  <Paragraphs>63</Paragraphs>
  <ScaleCrop>false</ScaleCrop>
  <Company/>
  <LinksUpToDate>false</LinksUpToDate>
  <CharactersWithSpaces>31656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66</cp:revision>
  <dcterms:created xsi:type="dcterms:W3CDTF">2012-03-13T23:06:00Z</dcterms:created>
  <dcterms:modified xsi:type="dcterms:W3CDTF">2012-06-25T23:46:00Z</dcterms:modified>
</cp:coreProperties>
</file>