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3FE" w:rsidRDefault="007F23FE" w:rsidP="007F23FE">
      <w:pPr>
        <w:jc w:val="center"/>
      </w:pPr>
      <w:r>
        <w:t>Санкт-Петербургский политехнический университет Петра Великого</w:t>
      </w:r>
    </w:p>
    <w:p w:rsidR="007F23FE" w:rsidRDefault="007F23FE" w:rsidP="007F23FE">
      <w:pPr>
        <w:jc w:val="center"/>
      </w:pPr>
      <w:r>
        <w:t>Институт компьютерных наук и технологий</w:t>
      </w:r>
    </w:p>
    <w:p w:rsidR="007F23FE" w:rsidRDefault="007F23FE" w:rsidP="007F23FE">
      <w:pPr>
        <w:jc w:val="center"/>
      </w:pPr>
      <w:r>
        <w:t>Кафедра компьютерных систем и программных технологий</w:t>
      </w:r>
    </w:p>
    <w:p w:rsidR="007F23FE" w:rsidRDefault="007F23FE" w:rsidP="007F23FE"/>
    <w:p w:rsidR="007F23FE" w:rsidRDefault="007F23FE" w:rsidP="007F23FE"/>
    <w:p w:rsidR="007F23FE" w:rsidRDefault="007F23FE" w:rsidP="007F23FE"/>
    <w:p w:rsidR="007F23FE" w:rsidRDefault="007F23FE" w:rsidP="007F23FE"/>
    <w:p w:rsidR="007F23FE" w:rsidRDefault="007F23FE" w:rsidP="007F23FE"/>
    <w:p w:rsidR="007F23FE" w:rsidRDefault="007F23FE" w:rsidP="007F23FE"/>
    <w:p w:rsidR="007F23FE" w:rsidRDefault="007F23FE" w:rsidP="007F23FE"/>
    <w:p w:rsidR="007F23FE" w:rsidRPr="007F23FE" w:rsidRDefault="007F23FE" w:rsidP="007F23FE">
      <w:pPr>
        <w:jc w:val="center"/>
        <w:rPr>
          <w:b/>
        </w:rPr>
      </w:pPr>
      <w:r w:rsidRPr="007F23FE">
        <w:rPr>
          <w:b/>
        </w:rPr>
        <w:t>Лабораторная работа №</w:t>
      </w:r>
      <w:r w:rsidRPr="007F23FE">
        <w:rPr>
          <w:b/>
        </w:rPr>
        <w:t>2</w:t>
      </w:r>
      <w:r>
        <w:rPr>
          <w:b/>
        </w:rPr>
        <w:t>.</w:t>
      </w:r>
      <w:r w:rsidRPr="007F23FE">
        <w:rPr>
          <w:b/>
        </w:rPr>
        <w:t xml:space="preserve"> </w:t>
      </w:r>
      <w:r>
        <w:rPr>
          <w:b/>
        </w:rPr>
        <w:t>Представление знаний</w:t>
      </w:r>
    </w:p>
    <w:p w:rsidR="007F23FE" w:rsidRDefault="007F23FE" w:rsidP="007F23FE">
      <w:pPr>
        <w:jc w:val="center"/>
      </w:pPr>
      <w:r w:rsidRPr="007F23FE">
        <w:rPr>
          <w:b/>
        </w:rPr>
        <w:t>Дисциплина</w:t>
      </w:r>
      <w:r>
        <w:t>: Интеллектуальные системы</w:t>
      </w:r>
    </w:p>
    <w:p w:rsidR="007F23FE" w:rsidRDefault="007F23FE" w:rsidP="007F23FE"/>
    <w:p w:rsidR="007F23FE" w:rsidRDefault="007F23FE" w:rsidP="007F23FE"/>
    <w:p w:rsidR="007F23FE" w:rsidRDefault="007F23FE" w:rsidP="007F23FE"/>
    <w:p w:rsidR="007F23FE" w:rsidRDefault="007F23FE" w:rsidP="007F23FE"/>
    <w:p w:rsidR="007F23FE" w:rsidRDefault="007F23FE" w:rsidP="007F23FE"/>
    <w:p w:rsidR="007F23FE" w:rsidRPr="007F23FE" w:rsidRDefault="007F23FE" w:rsidP="007F23FE">
      <w:pPr>
        <w:spacing w:line="240" w:lineRule="auto"/>
        <w:ind w:firstLine="0"/>
      </w:pPr>
      <w:r>
        <w:t>Выполнил студент гр. 13541/</w:t>
      </w:r>
      <w:r w:rsidRPr="007F23FE">
        <w:t>1</w:t>
      </w:r>
      <w:r>
        <w:t xml:space="preserve"> </w:t>
      </w:r>
      <w:r>
        <w:tab/>
      </w:r>
      <w:r>
        <w:tab/>
      </w:r>
      <w:r>
        <w:tab/>
      </w:r>
      <w:r w:rsidRPr="007F23FE">
        <w:rPr>
          <w:u w:val="single"/>
        </w:rPr>
        <w:tab/>
      </w:r>
      <w:r w:rsidRPr="007F23FE">
        <w:rPr>
          <w:u w:val="single"/>
        </w:rPr>
        <w:tab/>
      </w:r>
      <w:r>
        <w:t xml:space="preserve">А.А. </w:t>
      </w:r>
      <w:proofErr w:type="spellStart"/>
      <w:r>
        <w:t>Дроздовский</w:t>
      </w:r>
      <w:proofErr w:type="spellEnd"/>
    </w:p>
    <w:p w:rsidR="007F23FE" w:rsidRDefault="007F23FE" w:rsidP="007F23FE">
      <w:pPr>
        <w:ind w:left="4956" w:firstLine="708"/>
      </w:pPr>
      <w:r>
        <w:t>(подпись)</w:t>
      </w:r>
    </w:p>
    <w:p w:rsidR="007F23FE" w:rsidRDefault="007F23FE" w:rsidP="007F23FE">
      <w:pPr>
        <w:spacing w:line="240" w:lineRule="auto"/>
        <w:ind w:firstLine="0"/>
      </w:pPr>
      <w:r>
        <w:t xml:space="preserve">Руководитель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F23FE">
        <w:rPr>
          <w:u w:val="single"/>
        </w:rPr>
        <w:tab/>
      </w:r>
      <w:r w:rsidRPr="007F23FE">
        <w:rPr>
          <w:u w:val="single"/>
        </w:rPr>
        <w:tab/>
      </w:r>
      <w:r w:rsidR="00D45107">
        <w:t>А.М</w:t>
      </w:r>
      <w:r>
        <w:t>.</w:t>
      </w:r>
      <w:r>
        <w:t xml:space="preserve"> </w:t>
      </w:r>
      <w:r w:rsidR="00D45107">
        <w:t>Сазанов</w:t>
      </w:r>
      <w:r>
        <w:t xml:space="preserve"> </w:t>
      </w:r>
    </w:p>
    <w:p w:rsidR="007F23FE" w:rsidRDefault="007F23FE" w:rsidP="007F23FE">
      <w:pPr>
        <w:spacing w:line="240" w:lineRule="auto"/>
        <w:ind w:left="4955"/>
      </w:pPr>
      <w:r>
        <w:t>(подпись)</w:t>
      </w:r>
    </w:p>
    <w:p w:rsidR="007F23FE" w:rsidRDefault="007F23FE" w:rsidP="007F23FE">
      <w:pPr>
        <w:ind w:left="4955"/>
      </w:pPr>
      <w:r>
        <w:t>“</w:t>
      </w:r>
      <w:r>
        <w:t xml:space="preserve"> </w:t>
      </w:r>
      <w:r w:rsidRPr="007F23FE">
        <w:rPr>
          <w:u w:val="single"/>
        </w:rPr>
        <w:tab/>
      </w:r>
      <w:r>
        <w:t xml:space="preserve">” </w:t>
      </w:r>
      <w:r w:rsidRPr="007F23FE">
        <w:rPr>
          <w:u w:val="single"/>
        </w:rPr>
        <w:tab/>
      </w:r>
      <w:r w:rsidRPr="007F23FE">
        <w:rPr>
          <w:u w:val="single"/>
        </w:rPr>
        <w:tab/>
      </w:r>
      <w:r>
        <w:t>2017 г.</w:t>
      </w:r>
    </w:p>
    <w:p w:rsidR="007F23FE" w:rsidRDefault="007F23FE" w:rsidP="007F23FE"/>
    <w:p w:rsidR="007F23FE" w:rsidRDefault="007F23FE" w:rsidP="007F23FE"/>
    <w:p w:rsidR="007F23FE" w:rsidRDefault="007F23FE" w:rsidP="007F23FE"/>
    <w:p w:rsidR="007F23FE" w:rsidRDefault="007F23FE" w:rsidP="007F23FE"/>
    <w:p w:rsidR="007F23FE" w:rsidRDefault="007F23FE" w:rsidP="007F23FE"/>
    <w:p w:rsidR="007F23FE" w:rsidRDefault="007F23FE" w:rsidP="007F23FE"/>
    <w:p w:rsidR="007F23FE" w:rsidRDefault="007F23FE" w:rsidP="007F23FE"/>
    <w:p w:rsidR="007F23FE" w:rsidRDefault="007F23FE" w:rsidP="007F23FE">
      <w:pPr>
        <w:jc w:val="center"/>
      </w:pPr>
      <w:r>
        <w:t>Санкт – Петербург</w:t>
      </w:r>
    </w:p>
    <w:p w:rsidR="007F23FE" w:rsidRDefault="007F23FE" w:rsidP="007F23FE">
      <w:pPr>
        <w:jc w:val="center"/>
      </w:pPr>
      <w:r>
        <w:t>2017</w:t>
      </w:r>
      <w:r>
        <w:br w:type="page"/>
      </w:r>
    </w:p>
    <w:p w:rsidR="00DE4EC5" w:rsidRDefault="00633BD4" w:rsidP="00633BD4">
      <w:pPr>
        <w:pStyle w:val="a3"/>
        <w:numPr>
          <w:ilvl w:val="0"/>
          <w:numId w:val="1"/>
        </w:numPr>
      </w:pPr>
      <w:r w:rsidRPr="00633BD4">
        <w:lastRenderedPageBreak/>
        <w:t>Приве</w:t>
      </w:r>
      <w:r>
        <w:t>сти</w:t>
      </w:r>
      <w:r w:rsidRPr="00633BD4">
        <w:t xml:space="preserve"> </w:t>
      </w:r>
      <w:proofErr w:type="spellStart"/>
      <w:r w:rsidRPr="00633BD4">
        <w:t>интенсиональн</w:t>
      </w:r>
      <w:r w:rsidR="00D45107">
        <w:t>ы</w:t>
      </w:r>
      <w:r w:rsidRPr="00633BD4">
        <w:t>е</w:t>
      </w:r>
      <w:proofErr w:type="spellEnd"/>
      <w:r w:rsidRPr="00633BD4">
        <w:t xml:space="preserve"> и </w:t>
      </w:r>
      <w:proofErr w:type="spellStart"/>
      <w:r w:rsidRPr="00633BD4">
        <w:t>экстенсиональные</w:t>
      </w:r>
      <w:proofErr w:type="spellEnd"/>
      <w:r w:rsidRPr="00633BD4">
        <w:t xml:space="preserve"> определения двух </w:t>
      </w:r>
      <w:r>
        <w:t>понятий</w:t>
      </w:r>
    </w:p>
    <w:p w:rsidR="00D45107" w:rsidRPr="00491308" w:rsidRDefault="00D45107" w:rsidP="00D45107">
      <w:pPr>
        <w:rPr>
          <w:i/>
        </w:rPr>
      </w:pPr>
      <w:proofErr w:type="spellStart"/>
      <w:r w:rsidRPr="00491308">
        <w:rPr>
          <w:i/>
        </w:rPr>
        <w:t>Интенсиональное</w:t>
      </w:r>
      <w:proofErr w:type="spellEnd"/>
      <w:r w:rsidRPr="00491308">
        <w:rPr>
          <w:i/>
        </w:rPr>
        <w:t>:</w:t>
      </w:r>
    </w:p>
    <w:p w:rsidR="00E053D5" w:rsidRDefault="00E053D5" w:rsidP="00E053D5">
      <w:r>
        <w:t>Микроконтро</w:t>
      </w:r>
      <w:r w:rsidRPr="00E053D5">
        <w:t>ллер</w:t>
      </w:r>
      <w:r>
        <w:t xml:space="preserve"> – </w:t>
      </w:r>
      <w:r w:rsidRPr="00E053D5">
        <w:t>микросхема, предназначенная для управления электронными устройствами.</w:t>
      </w:r>
    </w:p>
    <w:p w:rsidR="00491308" w:rsidRPr="00491308" w:rsidRDefault="00491308" w:rsidP="00491308">
      <w:r w:rsidRPr="00491308">
        <w:t>Компь</w:t>
      </w:r>
      <w:r>
        <w:t>ютерная игра</w:t>
      </w:r>
      <w:r w:rsidRPr="00491308">
        <w:t> </w:t>
      </w:r>
      <w:r>
        <w:t>–</w:t>
      </w:r>
      <w:r w:rsidRPr="00491308">
        <w:t> компьютерная программа, служащая для организации игрового процесса</w:t>
      </w:r>
      <w:r>
        <w:t>.</w:t>
      </w:r>
    </w:p>
    <w:p w:rsidR="00D45107" w:rsidRPr="00491308" w:rsidRDefault="00D45107" w:rsidP="00D45107">
      <w:pPr>
        <w:rPr>
          <w:i/>
        </w:rPr>
      </w:pPr>
      <w:proofErr w:type="spellStart"/>
      <w:r w:rsidRPr="00491308">
        <w:rPr>
          <w:i/>
        </w:rPr>
        <w:t>Экстенсиональное</w:t>
      </w:r>
      <w:proofErr w:type="spellEnd"/>
      <w:r w:rsidRPr="00491308">
        <w:rPr>
          <w:i/>
        </w:rPr>
        <w:t>:</w:t>
      </w:r>
    </w:p>
    <w:p w:rsidR="00E053D5" w:rsidRDefault="00E053D5" w:rsidP="00E053D5">
      <w:r>
        <w:t>Микроконтро</w:t>
      </w:r>
      <w:r w:rsidRPr="00E053D5">
        <w:t>ллер</w:t>
      </w:r>
      <w:r>
        <w:t xml:space="preserve"> – </w:t>
      </w:r>
      <w:r w:rsidRPr="00E053D5">
        <w:t>небольшая микросхема</w:t>
      </w:r>
      <w:r>
        <w:t xml:space="preserve">, </w:t>
      </w:r>
      <w:proofErr w:type="gramStart"/>
      <w:r>
        <w:t>напр</w:t>
      </w:r>
      <w:r w:rsidRPr="00E053D5">
        <w:t>имер</w:t>
      </w:r>
      <w:proofErr w:type="gramEnd"/>
      <w:r w:rsidRPr="00E053D5">
        <w:t xml:space="preserve"> 8-битные микроконтроллеры PIC фирмы </w:t>
      </w:r>
      <w:proofErr w:type="spellStart"/>
      <w:r w:rsidRPr="00E053D5">
        <w:t>Microchip</w:t>
      </w:r>
      <w:proofErr w:type="spellEnd"/>
      <w:r w:rsidRPr="00E053D5">
        <w:t xml:space="preserve"> </w:t>
      </w:r>
      <w:proofErr w:type="spellStart"/>
      <w:r w:rsidRPr="00E053D5">
        <w:t>Technology</w:t>
      </w:r>
      <w:proofErr w:type="spellEnd"/>
      <w:r w:rsidRPr="00E053D5">
        <w:t xml:space="preserve"> и AVR фирмы </w:t>
      </w:r>
      <w:proofErr w:type="spellStart"/>
      <w:r w:rsidRPr="00E053D5">
        <w:t>Atmel</w:t>
      </w:r>
      <w:proofErr w:type="spellEnd"/>
      <w:r w:rsidRPr="00E053D5">
        <w:t xml:space="preserve">, 16-битные MSP430 фирмы TI, а также 32-битные микроконтроллеры, архитектуры ARM, которую разрабатывает фирма ARM </w:t>
      </w:r>
      <w:proofErr w:type="spellStart"/>
      <w:r w:rsidRPr="00E053D5">
        <w:t>Limited</w:t>
      </w:r>
      <w:proofErr w:type="spellEnd"/>
      <w:r w:rsidRPr="00E053D5">
        <w:t xml:space="preserve"> и продаёт лицензии другим фирмам для их производства.</w:t>
      </w:r>
    </w:p>
    <w:p w:rsidR="00491308" w:rsidRPr="00491308" w:rsidRDefault="00491308" w:rsidP="00E053D5">
      <w:r w:rsidRPr="00491308">
        <w:t>Компь</w:t>
      </w:r>
      <w:r>
        <w:t>ютерная игра</w:t>
      </w:r>
      <w:r w:rsidRPr="00491308">
        <w:t> </w:t>
      </w:r>
      <w:r>
        <w:t>–</w:t>
      </w:r>
      <w:r w:rsidRPr="00491308">
        <w:t> </w:t>
      </w:r>
      <w:r>
        <w:t xml:space="preserve">совокупность таких программ как </w:t>
      </w:r>
      <w:proofErr w:type="spellStart"/>
      <w:r w:rsidRPr="00491308">
        <w:t>World</w:t>
      </w:r>
      <w:proofErr w:type="spellEnd"/>
      <w:r w:rsidRPr="00491308">
        <w:t xml:space="preserve"> </w:t>
      </w:r>
      <w:proofErr w:type="spellStart"/>
      <w:r w:rsidRPr="00491308">
        <w:t>of</w:t>
      </w:r>
      <w:proofErr w:type="spellEnd"/>
      <w:r w:rsidRPr="00491308">
        <w:t xml:space="preserve"> </w:t>
      </w:r>
      <w:proofErr w:type="spellStart"/>
      <w:r w:rsidRPr="00491308">
        <w:t>Warcraft</w:t>
      </w:r>
      <w:proofErr w:type="spellEnd"/>
      <w:r w:rsidRPr="00491308">
        <w:t xml:space="preserve">, </w:t>
      </w:r>
      <w:proofErr w:type="spellStart"/>
      <w:r w:rsidRPr="00491308">
        <w:t>Half-Life</w:t>
      </w:r>
      <w:proofErr w:type="spellEnd"/>
      <w:r w:rsidRPr="00491308">
        <w:t xml:space="preserve"> 2, Ведьмак, </w:t>
      </w:r>
      <w:proofErr w:type="spellStart"/>
      <w:r w:rsidRPr="00491308">
        <w:t>Grand</w:t>
      </w:r>
      <w:proofErr w:type="spellEnd"/>
      <w:r w:rsidRPr="00491308">
        <w:t xml:space="preserve"> </w:t>
      </w:r>
      <w:proofErr w:type="spellStart"/>
      <w:r w:rsidRPr="00491308">
        <w:t>Theft</w:t>
      </w:r>
      <w:proofErr w:type="spellEnd"/>
      <w:r w:rsidRPr="00491308">
        <w:t xml:space="preserve"> </w:t>
      </w:r>
      <w:proofErr w:type="spellStart"/>
      <w:r w:rsidRPr="00491308">
        <w:t>Auto</w:t>
      </w:r>
      <w:proofErr w:type="spellEnd"/>
      <w:r w:rsidRPr="00491308">
        <w:t xml:space="preserve"> V</w:t>
      </w:r>
      <w:r w:rsidR="008D1971">
        <w:t xml:space="preserve"> и </w:t>
      </w:r>
      <w:proofErr w:type="gramStart"/>
      <w:r w:rsidR="008D1971">
        <w:t>др.</w:t>
      </w:r>
      <w:r>
        <w:t>.</w:t>
      </w:r>
      <w:proofErr w:type="gramEnd"/>
    </w:p>
    <w:p w:rsidR="00D45107" w:rsidRDefault="00D45107" w:rsidP="00D45107"/>
    <w:p w:rsidR="00633BD4" w:rsidRDefault="00633BD4" w:rsidP="00633BD4">
      <w:pPr>
        <w:pStyle w:val="a3"/>
        <w:numPr>
          <w:ilvl w:val="0"/>
          <w:numId w:val="1"/>
        </w:numPr>
      </w:pPr>
      <w:r>
        <w:t>Построить ментальную модель знаний в предметной области</w:t>
      </w:r>
    </w:p>
    <w:p w:rsidR="00FC5463" w:rsidRDefault="00FC5463" w:rsidP="00845C31">
      <w:pPr>
        <w:pStyle w:val="a3"/>
        <w:ind w:left="0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8086725"/>
            <wp:effectExtent l="0" t="0" r="3810" b="0"/>
            <wp:docPr id="1" name="Рисунок 1" descr="E:\Magistracy\1 semester\Artificial-Intelligence\LR2\New-Mind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gistracy\1 semester\Artificial-Intelligence\LR2\New-Mind-Ma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0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31" w:rsidRDefault="00845C31" w:rsidP="00845C31">
      <w:pPr>
        <w:pStyle w:val="a3"/>
        <w:ind w:left="0" w:firstLine="0"/>
        <w:jc w:val="center"/>
      </w:pPr>
      <w:r>
        <w:t>Рис. 2.1. Интеллект-карта</w:t>
      </w:r>
    </w:p>
    <w:p w:rsidR="00633BD4" w:rsidRDefault="00462F42" w:rsidP="00633BD4">
      <w:pPr>
        <w:pStyle w:val="a3"/>
        <w:numPr>
          <w:ilvl w:val="0"/>
          <w:numId w:val="1"/>
        </w:numPr>
      </w:pPr>
      <w:r>
        <w:t>Разработать стратегию принятия решений о приеме на работу кандидата</w:t>
      </w:r>
      <w:r w:rsidR="00FC5463">
        <w:t>:</w:t>
      </w:r>
    </w:p>
    <w:p w:rsidR="00FC5463" w:rsidRDefault="00FC5463" w:rsidP="00FC5463">
      <w:pPr>
        <w:pStyle w:val="a3"/>
        <w:numPr>
          <w:ilvl w:val="0"/>
          <w:numId w:val="2"/>
        </w:numPr>
      </w:pPr>
      <w:r>
        <w:lastRenderedPageBreak/>
        <w:t xml:space="preserve">Набор </w:t>
      </w:r>
      <w:r w:rsidRPr="00FC5463">
        <w:t>продукционных</w:t>
      </w:r>
      <w:r>
        <w:t xml:space="preserve"> правил</w:t>
      </w:r>
    </w:p>
    <w:p w:rsidR="00FC5463" w:rsidRDefault="00EF08E3" w:rsidP="00FC5463">
      <w:r>
        <w:rPr>
          <w:lang w:val="en-US"/>
        </w:rPr>
        <w:t>If</w:t>
      </w:r>
      <w:r w:rsidRPr="00EF08E3">
        <w:t xml:space="preserve"> (</w:t>
      </w:r>
      <w:r>
        <w:t xml:space="preserve">Есть опыт программирования </w:t>
      </w:r>
      <w:proofErr w:type="gramStart"/>
      <w:r>
        <w:t xml:space="preserve">МК </w:t>
      </w:r>
      <w:r w:rsidRPr="00EF08E3">
        <w:t>)</w:t>
      </w:r>
      <w:proofErr w:type="gramEnd"/>
    </w:p>
    <w:p w:rsidR="00EF08E3" w:rsidRDefault="00EF08E3" w:rsidP="00FC5463">
      <w:r>
        <w:tab/>
      </w:r>
      <w:r>
        <w:rPr>
          <w:lang w:val="en-US"/>
        </w:rPr>
        <w:t>If</w:t>
      </w:r>
      <w:r w:rsidRPr="00EF08E3">
        <w:t xml:space="preserve"> (</w:t>
      </w:r>
      <w:r>
        <w:t xml:space="preserve">Знает периферии </w:t>
      </w:r>
      <w:r>
        <w:rPr>
          <w:lang w:val="en-US"/>
        </w:rPr>
        <w:t>STM</w:t>
      </w:r>
      <w:r w:rsidRPr="00EF08E3">
        <w:t>32)</w:t>
      </w:r>
    </w:p>
    <w:p w:rsidR="00EF08E3" w:rsidRDefault="00EF08E3" w:rsidP="00FC5463">
      <w:pPr>
        <w:rPr>
          <w:lang w:val="en-US"/>
        </w:rPr>
      </w:pPr>
      <w:r>
        <w:tab/>
      </w:r>
      <w:r>
        <w:tab/>
      </w:r>
      <w:r>
        <w:rPr>
          <w:lang w:val="en-US"/>
        </w:rPr>
        <w:t>If (</w:t>
      </w:r>
      <w:r w:rsidR="001C54C5">
        <w:t>Знание основных интерфейсов</w:t>
      </w:r>
      <w:r>
        <w:rPr>
          <w:lang w:val="en-US"/>
        </w:rPr>
        <w:t>)</w:t>
      </w:r>
    </w:p>
    <w:p w:rsidR="001C54C5" w:rsidRDefault="001C54C5" w:rsidP="00FC5463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Принят</w:t>
      </w:r>
    </w:p>
    <w:p w:rsidR="001C54C5" w:rsidRDefault="001C54C5" w:rsidP="00FC5463">
      <w:pPr>
        <w:rPr>
          <w:lang w:val="en-US"/>
        </w:rPr>
      </w:pPr>
      <w:r>
        <w:tab/>
      </w:r>
      <w:r>
        <w:tab/>
      </w:r>
      <w:r>
        <w:rPr>
          <w:lang w:val="en-US"/>
        </w:rPr>
        <w:t>Else if (</w:t>
      </w:r>
      <w:r>
        <w:t>Высшее образование</w:t>
      </w:r>
      <w:r>
        <w:rPr>
          <w:lang w:val="en-US"/>
        </w:rPr>
        <w:t>)</w:t>
      </w:r>
    </w:p>
    <w:p w:rsidR="001C54C5" w:rsidRPr="001C54C5" w:rsidRDefault="001C54C5" w:rsidP="00FC5463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Принят</w:t>
      </w:r>
    </w:p>
    <w:p w:rsidR="00EF08E3" w:rsidRPr="00EF08E3" w:rsidRDefault="00EF08E3" w:rsidP="00FC5463">
      <w:r>
        <w:rPr>
          <w:lang w:val="en-US"/>
        </w:rPr>
        <w:t>Else</w:t>
      </w:r>
      <w:r w:rsidRPr="00EF08E3">
        <w:t xml:space="preserve"> </w:t>
      </w:r>
      <w:r>
        <w:t>не принят</w:t>
      </w:r>
    </w:p>
    <w:p w:rsidR="00FC5463" w:rsidRDefault="00FC5463" w:rsidP="00FC5463">
      <w:pPr>
        <w:pStyle w:val="a3"/>
        <w:numPr>
          <w:ilvl w:val="0"/>
          <w:numId w:val="2"/>
        </w:numPr>
      </w:pPr>
      <w:r>
        <w:t>Дерево принятия решений</w:t>
      </w:r>
    </w:p>
    <w:p w:rsidR="00845C31" w:rsidRDefault="00845C31" w:rsidP="00845C3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76455" cy="4309607"/>
            <wp:effectExtent l="0" t="0" r="635" b="0"/>
            <wp:docPr id="2" name="Рисунок 2" descr="E:\Magistracy\1 semester\Artificial-Intelligence\LR2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gistracy\1 semester\Artificial-Intelligence\LR2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256" cy="431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31" w:rsidRDefault="00845C31" w:rsidP="00845C31">
      <w:pPr>
        <w:jc w:val="center"/>
      </w:pPr>
      <w:r>
        <w:t>Рис. 3.1. Дерево принятия решений</w:t>
      </w:r>
      <w:r w:rsidR="00C87A33">
        <w:t>.</w:t>
      </w:r>
      <w:bookmarkStart w:id="0" w:name="_GoBack"/>
      <w:bookmarkEnd w:id="0"/>
    </w:p>
    <w:p w:rsidR="00FC5463" w:rsidRDefault="00FC5463" w:rsidP="00FC5463">
      <w:pPr>
        <w:pStyle w:val="a3"/>
        <w:numPr>
          <w:ilvl w:val="0"/>
          <w:numId w:val="2"/>
        </w:numPr>
      </w:pPr>
      <w:r>
        <w:t>Таблица решений</w:t>
      </w:r>
    </w:p>
    <w:p w:rsidR="00FC5463" w:rsidRPr="00FC5463" w:rsidRDefault="00FC5463" w:rsidP="00FC5463">
      <w:pPr>
        <w:jc w:val="right"/>
        <w:rPr>
          <w:i/>
        </w:rPr>
      </w:pPr>
      <w:r w:rsidRPr="00FC5463">
        <w:rPr>
          <w:i/>
        </w:rPr>
        <w:t>Таблица 1</w:t>
      </w:r>
      <w:r>
        <w:rPr>
          <w:i/>
        </w:rPr>
        <w:t>. Таблица решений</w:t>
      </w:r>
    </w:p>
    <w:tbl>
      <w:tblPr>
        <w:tblStyle w:val="a5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2"/>
      </w:tblGrid>
      <w:tr w:rsidR="00354391" w:rsidTr="00354391">
        <w:tc>
          <w:tcPr>
            <w:tcW w:w="1871" w:type="dxa"/>
          </w:tcPr>
          <w:p w:rsidR="00354391" w:rsidRDefault="00FC5463" w:rsidP="00354391">
            <w:pPr>
              <w:ind w:firstLine="0"/>
              <w:jc w:val="center"/>
              <w:rPr>
                <w:sz w:val="24"/>
              </w:rPr>
            </w:pPr>
            <w:r w:rsidRPr="00354391">
              <w:rPr>
                <w:sz w:val="24"/>
              </w:rPr>
              <w:t>опыт</w:t>
            </w:r>
          </w:p>
          <w:p w:rsidR="00FC5463" w:rsidRPr="00354391" w:rsidRDefault="00FC5463" w:rsidP="00354391">
            <w:pPr>
              <w:ind w:firstLine="0"/>
              <w:jc w:val="center"/>
              <w:rPr>
                <w:sz w:val="24"/>
              </w:rPr>
            </w:pPr>
            <w:proofErr w:type="spellStart"/>
            <w:r w:rsidRPr="00354391">
              <w:rPr>
                <w:sz w:val="24"/>
              </w:rPr>
              <w:t>прог</w:t>
            </w:r>
            <w:r w:rsidR="00354391">
              <w:rPr>
                <w:sz w:val="24"/>
              </w:rPr>
              <w:t>-н</w:t>
            </w:r>
            <w:r w:rsidRPr="00354391">
              <w:rPr>
                <w:sz w:val="24"/>
              </w:rPr>
              <w:t>ия</w:t>
            </w:r>
            <w:proofErr w:type="spellEnd"/>
            <w:r w:rsidRPr="00354391">
              <w:rPr>
                <w:sz w:val="24"/>
              </w:rPr>
              <w:t> МК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Знание </w:t>
            </w:r>
          </w:p>
          <w:p w:rsidR="00FC5463" w:rsidRPr="00354391" w:rsidRDefault="00354391" w:rsidP="00354391">
            <w:pPr>
              <w:pStyle w:val="a3"/>
              <w:ind w:left="0" w:firstLine="0"/>
              <w:jc w:val="center"/>
              <w:rPr>
                <w:sz w:val="24"/>
                <w:lang w:val="en-US"/>
              </w:rPr>
            </w:pPr>
            <w:r w:rsidRPr="00354391">
              <w:rPr>
                <w:sz w:val="24"/>
                <w:lang w:val="en-US"/>
              </w:rPr>
              <w:t>STM 32</w:t>
            </w:r>
          </w:p>
        </w:tc>
        <w:tc>
          <w:tcPr>
            <w:tcW w:w="1871" w:type="dxa"/>
          </w:tcPr>
          <w:p w:rsidR="00FC5463" w:rsidRPr="00354391" w:rsidRDefault="00354391" w:rsidP="00354391">
            <w:pPr>
              <w:pStyle w:val="a3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Знание интерфейсов</w:t>
            </w:r>
          </w:p>
        </w:tc>
        <w:tc>
          <w:tcPr>
            <w:tcW w:w="1871" w:type="dxa"/>
          </w:tcPr>
          <w:p w:rsidR="00FC5463" w:rsidRPr="00354391" w:rsidRDefault="00354391" w:rsidP="00354391">
            <w:pPr>
              <w:pStyle w:val="a3"/>
              <w:ind w:left="0" w:firstLine="0"/>
              <w:jc w:val="center"/>
              <w:rPr>
                <w:sz w:val="24"/>
              </w:rPr>
            </w:pPr>
            <w:r w:rsidRPr="00354391">
              <w:rPr>
                <w:sz w:val="24"/>
              </w:rPr>
              <w:t>Высшее образование</w:t>
            </w:r>
          </w:p>
        </w:tc>
        <w:tc>
          <w:tcPr>
            <w:tcW w:w="1872" w:type="dxa"/>
          </w:tcPr>
          <w:p w:rsidR="00FC5463" w:rsidRPr="00354391" w:rsidRDefault="00354391" w:rsidP="00354391">
            <w:pPr>
              <w:pStyle w:val="a3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Принят на работу</w:t>
            </w:r>
          </w:p>
        </w:tc>
      </w:tr>
      <w:tr w:rsidR="00354391" w:rsidTr="00354391"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  <w:tc>
          <w:tcPr>
            <w:tcW w:w="1872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</w:tr>
      <w:tr w:rsidR="00354391" w:rsidTr="00354391"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lastRenderedPageBreak/>
              <w:t>+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2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</w:tr>
      <w:tr w:rsidR="00354391" w:rsidTr="00354391"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  <w:tc>
          <w:tcPr>
            <w:tcW w:w="1872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</w:tr>
      <w:tr w:rsidR="00354391" w:rsidTr="00354391"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2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</w:tr>
      <w:tr w:rsidR="00354391" w:rsidTr="00354391"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  <w:tc>
          <w:tcPr>
            <w:tcW w:w="1872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</w:tr>
      <w:tr w:rsidR="00354391" w:rsidTr="00354391"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2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</w:tr>
      <w:tr w:rsidR="00354391" w:rsidTr="00354391"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  <w:tc>
          <w:tcPr>
            <w:tcW w:w="1872" w:type="dxa"/>
          </w:tcPr>
          <w:p w:rsidR="00354391" w:rsidRDefault="00845C3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</w:tr>
      <w:tr w:rsidR="00354391" w:rsidTr="00354391"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2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</w:tr>
      <w:tr w:rsidR="00354391" w:rsidTr="00354391"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  <w:tc>
          <w:tcPr>
            <w:tcW w:w="1872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</w:tr>
      <w:tr w:rsidR="00354391" w:rsidTr="00354391"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2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</w:tr>
      <w:tr w:rsidR="00354391" w:rsidTr="00354391"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  <w:tc>
          <w:tcPr>
            <w:tcW w:w="1872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</w:tr>
      <w:tr w:rsidR="00354391" w:rsidTr="00354391"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2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</w:tr>
      <w:tr w:rsidR="00354391" w:rsidTr="00354391"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  <w:tc>
          <w:tcPr>
            <w:tcW w:w="1872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</w:tr>
      <w:tr w:rsidR="00354391" w:rsidTr="00354391"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2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</w:tr>
      <w:tr w:rsidR="00354391" w:rsidTr="00354391"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+</w:t>
            </w:r>
          </w:p>
        </w:tc>
        <w:tc>
          <w:tcPr>
            <w:tcW w:w="1872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</w:tr>
      <w:tr w:rsidR="00354391" w:rsidTr="00354391"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1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  <w:tc>
          <w:tcPr>
            <w:tcW w:w="1872" w:type="dxa"/>
          </w:tcPr>
          <w:p w:rsidR="00354391" w:rsidRDefault="00354391" w:rsidP="00354391">
            <w:pPr>
              <w:pStyle w:val="a3"/>
              <w:ind w:left="0" w:firstLine="0"/>
              <w:jc w:val="center"/>
            </w:pPr>
            <w:r>
              <w:t>-</w:t>
            </w:r>
          </w:p>
        </w:tc>
      </w:tr>
    </w:tbl>
    <w:p w:rsidR="00FC5463" w:rsidRDefault="00FC5463" w:rsidP="00FC5463">
      <w:pPr>
        <w:pStyle w:val="a3"/>
        <w:ind w:left="1789" w:firstLine="0"/>
      </w:pPr>
    </w:p>
    <w:p w:rsidR="003E3C4F" w:rsidRDefault="00512D1A" w:rsidP="00512D1A">
      <w:pPr>
        <w:pStyle w:val="a3"/>
        <w:numPr>
          <w:ilvl w:val="0"/>
          <w:numId w:val="1"/>
        </w:numPr>
      </w:pPr>
      <w:r>
        <w:t>Выдели</w:t>
      </w:r>
      <w:r>
        <w:t>ть</w:t>
      </w:r>
      <w:r>
        <w:t xml:space="preserve"> отличия и сходства следующих моделей представления знаний: алгоритмических,</w:t>
      </w:r>
      <w:r>
        <w:t xml:space="preserve"> </w:t>
      </w:r>
      <w:r>
        <w:t>логических, сетевых и продукционных и сценарий.</w:t>
      </w:r>
    </w:p>
    <w:p w:rsidR="00491308" w:rsidRDefault="00491308" w:rsidP="00491308">
      <w:pPr>
        <w:rPr>
          <w:color w:val="000000"/>
          <w:sz w:val="27"/>
          <w:szCs w:val="27"/>
        </w:rPr>
      </w:pPr>
      <w:r w:rsidRPr="00491308">
        <w:rPr>
          <w:i/>
          <w:color w:val="000000"/>
          <w:sz w:val="27"/>
          <w:szCs w:val="27"/>
        </w:rPr>
        <w:t>Алгоритмическая модель</w:t>
      </w:r>
      <w:r>
        <w:rPr>
          <w:color w:val="000000"/>
          <w:sz w:val="27"/>
          <w:szCs w:val="27"/>
        </w:rPr>
        <w:t xml:space="preserve"> – задает описание решения задачи в виде графа либо программы вычисления. Основными достоинствами являются универсальность, теоретическая проработанность, модульность и относительная простота реализации. Недостатки – невозможность обучения, ручное пополнение базы знаний</w:t>
      </w:r>
      <w:r w:rsidR="00341AD1">
        <w:rPr>
          <w:color w:val="000000"/>
          <w:sz w:val="27"/>
          <w:szCs w:val="27"/>
        </w:rPr>
        <w:t>;</w:t>
      </w:r>
    </w:p>
    <w:p w:rsidR="00491308" w:rsidRDefault="00341AD1" w:rsidP="00491308">
      <w:pPr>
        <w:rPr>
          <w:color w:val="000000"/>
          <w:sz w:val="27"/>
          <w:szCs w:val="27"/>
        </w:rPr>
      </w:pPr>
      <w:r w:rsidRPr="00341AD1">
        <w:rPr>
          <w:i/>
          <w:color w:val="000000"/>
          <w:sz w:val="27"/>
          <w:szCs w:val="27"/>
        </w:rPr>
        <w:t>Логическая модель</w:t>
      </w:r>
      <w:r>
        <w:rPr>
          <w:color w:val="000000"/>
          <w:sz w:val="27"/>
          <w:szCs w:val="27"/>
        </w:rPr>
        <w:t xml:space="preserve"> – </w:t>
      </w:r>
      <w:r>
        <w:t>в</w:t>
      </w:r>
      <w:r w:rsidRPr="00341AD1">
        <w:t>ся информация, необходимая для решения прикладных задач, рассматривается как совокупность фактов и утверждений, которые пред</w:t>
      </w:r>
      <w:r w:rsidRPr="00341AD1">
        <w:softHyphen/>
        <w:t>ставляются как формулы в некоторой логике</w:t>
      </w:r>
      <w:r>
        <w:t>;</w:t>
      </w:r>
    </w:p>
    <w:p w:rsidR="00341AD1" w:rsidRPr="00341AD1" w:rsidRDefault="00341AD1" w:rsidP="00491308">
      <w:pPr>
        <w:rPr>
          <w:i/>
          <w:color w:val="000000"/>
          <w:sz w:val="27"/>
          <w:szCs w:val="27"/>
        </w:rPr>
      </w:pPr>
      <w:r w:rsidRPr="00341AD1">
        <w:rPr>
          <w:i/>
          <w:color w:val="000000"/>
          <w:sz w:val="27"/>
          <w:szCs w:val="27"/>
        </w:rPr>
        <w:lastRenderedPageBreak/>
        <w:t>Сетевая модель</w:t>
      </w:r>
      <w:r>
        <w:rPr>
          <w:i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 как правило, это граф, отображающий смысл целостного образа. Узлы графа соответствуют понятиям и объектам, а дуги – отношениям между объектами</w:t>
      </w:r>
      <w:r>
        <w:rPr>
          <w:color w:val="000000"/>
          <w:sz w:val="27"/>
          <w:szCs w:val="27"/>
        </w:rPr>
        <w:t>;</w:t>
      </w:r>
    </w:p>
    <w:p w:rsidR="00341AD1" w:rsidRPr="00341AD1" w:rsidRDefault="00341AD1" w:rsidP="00341AD1">
      <w:r w:rsidRPr="00341AD1">
        <w:rPr>
          <w:i/>
        </w:rPr>
        <w:t>Продукционная модель</w:t>
      </w:r>
      <w:r w:rsidRPr="00341AD1">
        <w:t xml:space="preserve"> – </w:t>
      </w:r>
      <w:r w:rsidRPr="00341AD1">
        <w:t>это модель, основанная на правилах, позволяющая</w:t>
      </w:r>
      <w:r>
        <w:t xml:space="preserve"> </w:t>
      </w:r>
      <w:r w:rsidRPr="00341AD1">
        <w:t xml:space="preserve">представить знание в виде условия: </w:t>
      </w:r>
      <w:proofErr w:type="spellStart"/>
      <w:r w:rsidRPr="00341AD1">
        <w:t>if</w:t>
      </w:r>
      <w:proofErr w:type="spellEnd"/>
      <w:r w:rsidRPr="00341AD1">
        <w:t xml:space="preserve"> (…) </w:t>
      </w:r>
      <w:proofErr w:type="spellStart"/>
      <w:r w:rsidRPr="00341AD1">
        <w:t>then</w:t>
      </w:r>
      <w:proofErr w:type="spellEnd"/>
      <w:r w:rsidRPr="00341AD1">
        <w:t xml:space="preserve"> …</w:t>
      </w:r>
      <w:proofErr w:type="spellStart"/>
      <w:r w:rsidRPr="00341AD1">
        <w:t>else</w:t>
      </w:r>
      <w:proofErr w:type="spellEnd"/>
      <w:r w:rsidRPr="00341AD1">
        <w:t xml:space="preserve"> …</w:t>
      </w:r>
      <w:r>
        <w:t>;</w:t>
      </w:r>
    </w:p>
    <w:p w:rsidR="00341AD1" w:rsidRDefault="00341AD1" w:rsidP="00491308">
      <w:pPr>
        <w:rPr>
          <w:color w:val="000000"/>
          <w:sz w:val="27"/>
          <w:szCs w:val="27"/>
        </w:rPr>
      </w:pPr>
      <w:r w:rsidRPr="00341AD1">
        <w:rPr>
          <w:i/>
          <w:color w:val="000000"/>
          <w:sz w:val="27"/>
          <w:szCs w:val="27"/>
        </w:rPr>
        <w:t>Сценарий –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модель, в которой используются причинно-следственные отношения между информационными единицами. Кроме того, могут встречаться отношения следующих типов: средство – результат; орудие – действие [1].</w:t>
      </w:r>
    </w:p>
    <w:p w:rsidR="007E6431" w:rsidRPr="00341AD1" w:rsidRDefault="007E6431" w:rsidP="007E6431">
      <w:r w:rsidRPr="007E6431">
        <w:t>Все модели определены с целью достижения одной цели – описание модели</w:t>
      </w:r>
      <w:r>
        <w:t xml:space="preserve"> </w:t>
      </w:r>
      <w:r w:rsidRPr="007E6431">
        <w:t>какого-то процесса. Очевидно, что любой процесс может быть представлен как в</w:t>
      </w:r>
      <w:r>
        <w:t xml:space="preserve"> </w:t>
      </w:r>
      <w:r w:rsidRPr="007E6431">
        <w:t>одной моделью, так и в несколькими. Выбор зависит от «удобства» и</w:t>
      </w:r>
      <w:r>
        <w:t xml:space="preserve"> </w:t>
      </w:r>
      <w:r w:rsidRPr="007E6431">
        <w:t>«неудобства» использования той или иной модели. Например, для описания</w:t>
      </w:r>
      <w:r>
        <w:t xml:space="preserve"> </w:t>
      </w:r>
      <w:r w:rsidRPr="007E6431">
        <w:t>процесса, происходящего на конвейерной ленте, предпочтительно использовать</w:t>
      </w:r>
      <w:r>
        <w:t xml:space="preserve"> </w:t>
      </w:r>
      <w:r w:rsidRPr="007E6431">
        <w:t>сетевую модель, в тоже время процесс можно было бы описать так же с помощью</w:t>
      </w:r>
      <w:r>
        <w:t xml:space="preserve"> </w:t>
      </w:r>
      <w:r w:rsidRPr="007E6431">
        <w:t>алгоритмических, логических и продукционных моделей.</w:t>
      </w:r>
    </w:p>
    <w:p w:rsidR="00512D1A" w:rsidRDefault="00512D1A" w:rsidP="00512D1A">
      <w:pPr>
        <w:pStyle w:val="a3"/>
        <w:numPr>
          <w:ilvl w:val="0"/>
          <w:numId w:val="1"/>
        </w:numPr>
      </w:pPr>
      <w:r w:rsidRPr="00512D1A">
        <w:t>Что такое онтологии, деревья, фреймы? В чем сходство и различие данных моделей?</w:t>
      </w:r>
    </w:p>
    <w:p w:rsidR="004B392E" w:rsidRDefault="004B392E" w:rsidP="004B392E">
      <w:r w:rsidRPr="004B392E">
        <w:rPr>
          <w:i/>
        </w:rPr>
        <w:t>Онтология</w:t>
      </w:r>
      <w:r>
        <w:t xml:space="preserve"> в компьютерных системах — это попытка всеобъемлющей и</w:t>
      </w:r>
      <w:r>
        <w:t xml:space="preserve"> </w:t>
      </w:r>
      <w:r>
        <w:t>подробной формализации нек</w:t>
      </w:r>
      <w:r>
        <w:t xml:space="preserve">оторой области знаний с помощью </w:t>
      </w:r>
      <w:r>
        <w:t>концептуальной</w:t>
      </w:r>
      <w:r>
        <w:t xml:space="preserve"> </w:t>
      </w:r>
      <w:r>
        <w:t>схемы [</w:t>
      </w:r>
      <w:r>
        <w:t>2</w:t>
      </w:r>
      <w:r>
        <w:t>].</w:t>
      </w:r>
    </w:p>
    <w:p w:rsidR="004B392E" w:rsidRDefault="004B392E" w:rsidP="004B392E">
      <w:pPr>
        <w:rPr>
          <w:color w:val="000000"/>
          <w:sz w:val="27"/>
          <w:szCs w:val="27"/>
        </w:rPr>
      </w:pPr>
      <w:r w:rsidRPr="004B392E">
        <w:rPr>
          <w:i/>
          <w:color w:val="000000"/>
          <w:sz w:val="27"/>
          <w:szCs w:val="27"/>
        </w:rPr>
        <w:t>Дерево</w:t>
      </w:r>
      <w:r>
        <w:rPr>
          <w:color w:val="000000"/>
          <w:sz w:val="27"/>
          <w:szCs w:val="27"/>
        </w:rPr>
        <w:t xml:space="preserve"> – модель представления иерархических классификаций и сетей. Обычно один из узлов дерева является его корнем. Остальные узлы образуют ветвящуюся структуру "наследников" корневого узла, в которой отсутствуют циклы. Узлы, не имеющие наследников, являются терминальными, или "листьями" дерева, а остальные узлы называются промежуточными (нетерминальными).</w:t>
      </w:r>
    </w:p>
    <w:p w:rsidR="005E6FDE" w:rsidRDefault="005E6FDE" w:rsidP="005E6FDE">
      <w:r w:rsidRPr="004F0B26">
        <w:rPr>
          <w:i/>
        </w:rPr>
        <w:t>Фреймовая</w:t>
      </w:r>
      <w:r>
        <w:t xml:space="preserve"> система представления знаний является моделью описания человеческих знаний в виде связанной совокупности крупных структурных единиц, каждая из которых содержит данные, описывающие определенную </w:t>
      </w:r>
      <w:r>
        <w:lastRenderedPageBreak/>
        <w:t>ситуацию. Во фреймовой системе единицей представления является объект, называемый фреймом. Фрейм содержит совокупность некоторых понятий и сущностей, с помощью которой можно описать конкретную ситуацию. Фрейм имеет уникальное имя и внутреннюю структуру, состоящую из множества упорядоченных элементов – слотов. Каждый слот имеет уникальное в пределах своего фрейма имя и содержит определенную информацию. Таким образом, каждый фрейм — это структура данных, описывающая определенную ситуацию, место, объект и т.п. Структура данных внутри фрейма может иметь различный вид: граф, таблица и т.п., а также может представлять комбинацию различных способов представлений данных.</w:t>
      </w:r>
    </w:p>
    <w:p w:rsidR="005E6FDE" w:rsidRDefault="005E6FDE" w:rsidP="005E6FDE">
      <w:r>
        <w:t xml:space="preserve">Фреймы могут быть связаны между собой посредством своих слотов и образовывать иерархические </w:t>
      </w:r>
      <w:proofErr w:type="gramStart"/>
      <w:r>
        <w:t>структуры[</w:t>
      </w:r>
      <w:proofErr w:type="gramEnd"/>
      <w:r>
        <w:t>3</w:t>
      </w:r>
      <w:r>
        <w:t>].</w:t>
      </w:r>
    </w:p>
    <w:p w:rsidR="004B392E" w:rsidRDefault="004B392E" w:rsidP="004B392E"/>
    <w:p w:rsidR="00512D1A" w:rsidRDefault="00512D1A" w:rsidP="004C3094">
      <w:pPr>
        <w:pStyle w:val="a3"/>
        <w:numPr>
          <w:ilvl w:val="0"/>
          <w:numId w:val="1"/>
        </w:numPr>
      </w:pPr>
      <w:r>
        <w:t>Ознакомьтесь с теорией экспертных систем (ЭС). Опишите различие между базой данных (БД) и</w:t>
      </w:r>
      <w:r>
        <w:t xml:space="preserve"> </w:t>
      </w:r>
      <w:r>
        <w:t>базой знаний (БЗ). Что такое логика предикатов? Что такое «правило вывода»? В чем сильные и</w:t>
      </w:r>
      <w:r>
        <w:t xml:space="preserve"> </w:t>
      </w:r>
      <w:r>
        <w:t>слабые стороны любой ЭС?</w:t>
      </w:r>
    </w:p>
    <w:p w:rsidR="008D1971" w:rsidRDefault="008D1971" w:rsidP="008D1971">
      <w:r>
        <w:t>Экспертная система— компьютерная система, способная частично заменить</w:t>
      </w:r>
      <w:r>
        <w:t xml:space="preserve"> </w:t>
      </w:r>
      <w:r>
        <w:t>специалиста-эксперта в разрешении проблемной ситуации. Современные</w:t>
      </w:r>
      <w:r>
        <w:t xml:space="preserve"> </w:t>
      </w:r>
      <w:r>
        <w:t>экспертные системы начали разрабатываться исследователями искусственного</w:t>
      </w:r>
      <w:r>
        <w:t xml:space="preserve"> </w:t>
      </w:r>
      <w:r>
        <w:t>интеллекта в 1970-х годах, а в 1980-х получили коммерческое подкрепление.</w:t>
      </w:r>
      <w:r>
        <w:t xml:space="preserve"> </w:t>
      </w:r>
      <w:r>
        <w:t>Предшественники экспертных систем были предложены в 1832 году С. Н.</w:t>
      </w:r>
      <w:r>
        <w:t xml:space="preserve"> </w:t>
      </w:r>
      <w:r>
        <w:t>Корсаковым, создавшим механические устройства, так называемые</w:t>
      </w:r>
      <w:r>
        <w:t xml:space="preserve"> </w:t>
      </w:r>
      <w:r>
        <w:t>«интеллектуальные машины», позволявш</w:t>
      </w:r>
      <w:r>
        <w:t xml:space="preserve">ие находить решения по заданным </w:t>
      </w:r>
      <w:r>
        <w:t>условиям, например, определять наиболее подходящие лекарства по</w:t>
      </w:r>
      <w:r>
        <w:t xml:space="preserve"> </w:t>
      </w:r>
      <w:r>
        <w:t>наблюдаемым у пациента симптомам заболевания [</w:t>
      </w:r>
      <w:r>
        <w:t>4</w:t>
      </w:r>
      <w:r>
        <w:t>].</w:t>
      </w:r>
    </w:p>
    <w:p w:rsidR="008D1971" w:rsidRDefault="008D1971" w:rsidP="008D1971">
      <w:r>
        <w:t>В информатике экспертные системы рассматрив</w:t>
      </w:r>
      <w:r>
        <w:t xml:space="preserve">аются совместно с базами знаний </w:t>
      </w:r>
      <w:r>
        <w:t>как модели поведения экспертов в определенной области знаний с</w:t>
      </w:r>
      <w:r>
        <w:t xml:space="preserve"> </w:t>
      </w:r>
      <w:r>
        <w:t>использованием процедур логического вывода и принятия решений, а базы</w:t>
      </w:r>
      <w:r>
        <w:t xml:space="preserve"> </w:t>
      </w:r>
      <w:r>
        <w:t xml:space="preserve">знаний — как совокупность фактов и правил логического вывода в </w:t>
      </w:r>
      <w:r>
        <w:lastRenderedPageBreak/>
        <w:t>выбранной</w:t>
      </w:r>
      <w:r>
        <w:t xml:space="preserve"> </w:t>
      </w:r>
      <w:r>
        <w:t>предметной области деятельности. База данных — это совокупность данных,</w:t>
      </w:r>
      <w:r>
        <w:t xml:space="preserve"> </w:t>
      </w:r>
      <w:r>
        <w:t>представленных в некоторой объектной форме. При этом данные</w:t>
      </w:r>
      <w:r>
        <w:t xml:space="preserve"> </w:t>
      </w:r>
      <w:r>
        <w:t>систематизированы специальным образом, позволяющим найти их и обработать</w:t>
      </w:r>
      <w:r>
        <w:t xml:space="preserve"> </w:t>
      </w:r>
      <w:r>
        <w:t>наиболее быстрым способом.</w:t>
      </w:r>
      <w:r>
        <w:t xml:space="preserve"> </w:t>
      </w:r>
      <w:r>
        <w:t>Похожие действия выполняет такой программный инструмент как «Мастер» (англ.</w:t>
      </w:r>
      <w:r>
        <w:t xml:space="preserve"> </w:t>
      </w:r>
      <w:proofErr w:type="spellStart"/>
      <w:r>
        <w:t>Wizard</w:t>
      </w:r>
      <w:proofErr w:type="spellEnd"/>
      <w:r>
        <w:t>). Мастера применяются как в системных программах, так и в прикладных</w:t>
      </w:r>
      <w:r>
        <w:t xml:space="preserve"> </w:t>
      </w:r>
      <w:r>
        <w:t>для упрощения интерактивного общения с пользователем (например, при</w:t>
      </w:r>
      <w:r>
        <w:t xml:space="preserve"> </w:t>
      </w:r>
      <w:r>
        <w:t>установке ПО). Главное отличие мастеров от экспертных систем — отсутствие</w:t>
      </w:r>
      <w:r>
        <w:t xml:space="preserve"> </w:t>
      </w:r>
      <w:r>
        <w:t>базы знаний — все действия жестко запрограммированы. Это просто набор форм</w:t>
      </w:r>
      <w:r>
        <w:t xml:space="preserve"> </w:t>
      </w:r>
      <w:r>
        <w:t>для заполнения пользователем.</w:t>
      </w:r>
      <w:r>
        <w:t xml:space="preserve"> </w:t>
      </w:r>
      <w:r>
        <w:t>Другие подобные программы — поисковые или справочные (энциклопедические)</w:t>
      </w:r>
      <w:r>
        <w:t xml:space="preserve"> </w:t>
      </w:r>
      <w:r>
        <w:t>системы. По запросу пользователя они предоставляют наиболее подходящие</w:t>
      </w:r>
      <w:r>
        <w:t xml:space="preserve"> </w:t>
      </w:r>
      <w:r>
        <w:t>(релевантные) разделы базы статей (представления об объектах областей</w:t>
      </w:r>
      <w:r>
        <w:t xml:space="preserve"> </w:t>
      </w:r>
      <w:r>
        <w:t>знаний, их виртуальную модель).</w:t>
      </w:r>
      <w:r>
        <w:t xml:space="preserve"> </w:t>
      </w:r>
      <w:r>
        <w:t>Логика предикатов - центральный раздел логики, в котором изучается субъектно-</w:t>
      </w:r>
      <w:r>
        <w:t xml:space="preserve"> </w:t>
      </w:r>
      <w:r>
        <w:t>предикатная структура высказывании истинностные взаимосвязи между ними [</w:t>
      </w:r>
      <w:r w:rsidR="008A42D0">
        <w:t>5</w:t>
      </w:r>
      <w:r>
        <w:t>].</w:t>
      </w:r>
      <w:r>
        <w:t xml:space="preserve"> </w:t>
      </w:r>
      <w:proofErr w:type="spellStart"/>
      <w:r>
        <w:t>Modus</w:t>
      </w:r>
      <w:proofErr w:type="spellEnd"/>
      <w:r>
        <w:t xml:space="preserve"> </w:t>
      </w:r>
      <w:proofErr w:type="spellStart"/>
      <w:r>
        <w:t>ponens</w:t>
      </w:r>
      <w:proofErr w:type="spellEnd"/>
      <w:r>
        <w:t xml:space="preserve"> («правило вывода»): если А и А </w:t>
      </w:r>
      <w:r>
        <w:t> B выводимые формулы, то B</w:t>
      </w:r>
      <w:r>
        <w:t xml:space="preserve"> </w:t>
      </w:r>
      <w:r>
        <w:t>также выводима [</w:t>
      </w:r>
      <w:r w:rsidR="008A42D0">
        <w:t>6</w:t>
      </w:r>
      <w:r>
        <w:t>].</w:t>
      </w:r>
      <w:r>
        <w:t xml:space="preserve"> </w:t>
      </w:r>
    </w:p>
    <w:p w:rsidR="008D1971" w:rsidRDefault="008D1971" w:rsidP="008D1971">
      <w:r>
        <w:t>Сильные и слабые стороны экспертных систем.</w:t>
      </w:r>
      <w:r>
        <w:t xml:space="preserve"> </w:t>
      </w:r>
      <w:r>
        <w:t>Идеальная ЭС способна заменить эксперта человека, при этом процент ошибок</w:t>
      </w:r>
      <w:r>
        <w:t xml:space="preserve"> </w:t>
      </w:r>
      <w:r>
        <w:t>сведется к нулю, а скорость принятия решений возрастет в разы. Однако</w:t>
      </w:r>
      <w:r>
        <w:t xml:space="preserve"> </w:t>
      </w:r>
      <w:r>
        <w:t>организация ЭС, время на создания такой машины, а также поддержка</w:t>
      </w:r>
      <w:r>
        <w:t xml:space="preserve"> </w:t>
      </w:r>
      <w:r>
        <w:t>обновлений системы является сложными задачами, которые под час решить</w:t>
      </w:r>
      <w:r>
        <w:t xml:space="preserve"> </w:t>
      </w:r>
      <w:r>
        <w:t>сложнее нежели найти эксперта в человеческом облике. Постепенное развитие</w:t>
      </w:r>
      <w:r>
        <w:t xml:space="preserve"> </w:t>
      </w:r>
      <w:r>
        <w:t xml:space="preserve">ЭС решит все </w:t>
      </w:r>
      <w:proofErr w:type="spellStart"/>
      <w:r>
        <w:t>насущие</w:t>
      </w:r>
      <w:proofErr w:type="spellEnd"/>
      <w:r>
        <w:t xml:space="preserve"> проблемы, и позволит использовать их повсеместно.</w:t>
      </w:r>
    </w:p>
    <w:p w:rsidR="00512D1A" w:rsidRDefault="00512D1A" w:rsidP="007C1964">
      <w:pPr>
        <w:pStyle w:val="a3"/>
        <w:numPr>
          <w:ilvl w:val="0"/>
          <w:numId w:val="1"/>
        </w:numPr>
      </w:pPr>
      <w:r>
        <w:t>Приведите не менее 3 примеров экспертных систем в каждой из предметных областей,</w:t>
      </w:r>
      <w:r>
        <w:t xml:space="preserve"> </w:t>
      </w:r>
      <w:r>
        <w:t xml:space="preserve">разработанную в последнее десятилетие (не </w:t>
      </w:r>
      <w:r w:rsidR="00EF08E3">
        <w:t>позднее 2007)</w:t>
      </w:r>
      <w:r>
        <w:t>.</w:t>
      </w:r>
    </w:p>
    <w:p w:rsidR="00F12AE7" w:rsidRPr="00F12AE7" w:rsidRDefault="00F12AE7" w:rsidP="00F12AE7">
      <w:pPr>
        <w:pStyle w:val="a3"/>
        <w:ind w:left="1069" w:firstLine="0"/>
        <w:jc w:val="right"/>
        <w:rPr>
          <w:i/>
        </w:rPr>
      </w:pPr>
      <w:r w:rsidRPr="00F12AE7">
        <w:rPr>
          <w:i/>
        </w:rPr>
        <w:t xml:space="preserve">Таблица 2. </w:t>
      </w:r>
      <w:r w:rsidR="00EF08E3">
        <w:rPr>
          <w:i/>
        </w:rPr>
        <w:t>Экспертные системы.</w:t>
      </w:r>
    </w:p>
    <w:tbl>
      <w:tblPr>
        <w:tblStyle w:val="a5"/>
        <w:tblW w:w="921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93"/>
        <w:gridCol w:w="3477"/>
        <w:gridCol w:w="3544"/>
      </w:tblGrid>
      <w:tr w:rsidR="002343A8" w:rsidTr="002343A8">
        <w:tc>
          <w:tcPr>
            <w:tcW w:w="2193" w:type="dxa"/>
          </w:tcPr>
          <w:p w:rsidR="00F12AE7" w:rsidRDefault="00F12AE7" w:rsidP="002343A8">
            <w:pPr>
              <w:pStyle w:val="a3"/>
              <w:ind w:left="0" w:firstLine="0"/>
            </w:pPr>
            <w:r>
              <w:rPr>
                <w:color w:val="000000"/>
                <w:sz w:val="27"/>
                <w:szCs w:val="27"/>
              </w:rPr>
              <w:lastRenderedPageBreak/>
              <w:t>Предметная область</w:t>
            </w:r>
          </w:p>
        </w:tc>
        <w:tc>
          <w:tcPr>
            <w:tcW w:w="3477" w:type="dxa"/>
          </w:tcPr>
          <w:p w:rsidR="00F12AE7" w:rsidRDefault="00F12AE7" w:rsidP="002343A8">
            <w:pPr>
              <w:pStyle w:val="a3"/>
              <w:ind w:left="0" w:firstLine="0"/>
            </w:pPr>
            <w:r>
              <w:rPr>
                <w:color w:val="000000"/>
                <w:sz w:val="27"/>
                <w:szCs w:val="27"/>
              </w:rPr>
              <w:t>Название, Страна, Год разработки, Краткое описание</w:t>
            </w:r>
          </w:p>
        </w:tc>
        <w:tc>
          <w:tcPr>
            <w:tcW w:w="3544" w:type="dxa"/>
          </w:tcPr>
          <w:p w:rsidR="00F12AE7" w:rsidRDefault="00F12AE7" w:rsidP="002343A8">
            <w:pPr>
              <w:pStyle w:val="a3"/>
              <w:ind w:left="0" w:firstLine="0"/>
            </w:pPr>
            <w:r>
              <w:rPr>
                <w:color w:val="000000"/>
                <w:sz w:val="27"/>
                <w:szCs w:val="27"/>
              </w:rPr>
              <w:t>Ссылка</w:t>
            </w:r>
          </w:p>
        </w:tc>
      </w:tr>
      <w:tr w:rsidR="002343A8" w:rsidTr="002343A8">
        <w:tc>
          <w:tcPr>
            <w:tcW w:w="2193" w:type="dxa"/>
          </w:tcPr>
          <w:p w:rsidR="00F12AE7" w:rsidRPr="00F12AE7" w:rsidRDefault="00F12AE7" w:rsidP="002343A8">
            <w:pPr>
              <w:pStyle w:val="a3"/>
              <w:ind w:left="0" w:firstLine="0"/>
            </w:pPr>
            <w:r>
              <w:t>Геология</w:t>
            </w:r>
          </w:p>
        </w:tc>
        <w:tc>
          <w:tcPr>
            <w:tcW w:w="3477" w:type="dxa"/>
          </w:tcPr>
          <w:p w:rsidR="00F12AE7" w:rsidRDefault="00AD09BF" w:rsidP="002343A8">
            <w:pPr>
              <w:ind w:firstLine="0"/>
            </w:pPr>
            <w:r w:rsidRPr="00AD09BF">
              <w:t>HASP/SIAP</w:t>
            </w:r>
            <w:r>
              <w:t xml:space="preserve">. </w:t>
            </w:r>
            <w:r w:rsidRPr="00AD09BF">
              <w:rPr>
                <w:sz w:val="22"/>
              </w:rPr>
              <w:t>Ин</w:t>
            </w:r>
            <w:r w:rsidRPr="00AD09BF">
              <w:rPr>
                <w:sz w:val="22"/>
              </w:rPr>
              <w:t>терпретирующая система, которая определяет местоположение и типы судов в Тихом океане по данным акустических систем слежения.</w:t>
            </w:r>
          </w:p>
        </w:tc>
        <w:tc>
          <w:tcPr>
            <w:tcW w:w="3544" w:type="dxa"/>
          </w:tcPr>
          <w:p w:rsidR="00F12AE7" w:rsidRDefault="00AD09BF" w:rsidP="002343A8">
            <w:pPr>
              <w:pStyle w:val="a3"/>
              <w:ind w:left="0" w:firstLine="0"/>
            </w:pPr>
            <w:r w:rsidRPr="00AD09BF">
              <w:rPr>
                <w:sz w:val="22"/>
              </w:rPr>
              <w:t>http://expsys.narod.ru/glava.htm</w:t>
            </w:r>
          </w:p>
        </w:tc>
      </w:tr>
      <w:tr w:rsidR="002343A8" w:rsidTr="002343A8">
        <w:tc>
          <w:tcPr>
            <w:tcW w:w="2193" w:type="dxa"/>
          </w:tcPr>
          <w:p w:rsidR="00F12AE7" w:rsidRDefault="00F12AE7" w:rsidP="002343A8">
            <w:pPr>
              <w:pStyle w:val="a3"/>
              <w:ind w:left="0" w:firstLine="0"/>
            </w:pPr>
          </w:p>
        </w:tc>
        <w:tc>
          <w:tcPr>
            <w:tcW w:w="3477" w:type="dxa"/>
          </w:tcPr>
          <w:p w:rsidR="00F12AE7" w:rsidRDefault="00F12AE7" w:rsidP="002343A8">
            <w:pPr>
              <w:pStyle w:val="a3"/>
              <w:ind w:left="0" w:firstLine="0"/>
            </w:pPr>
            <w:r>
              <w:rPr>
                <w:color w:val="000000"/>
                <w:sz w:val="27"/>
                <w:szCs w:val="27"/>
              </w:rPr>
              <w:t>PROSPECTOR. США</w:t>
            </w:r>
            <w:r w:rsidR="000B351E">
              <w:rPr>
                <w:color w:val="000000"/>
                <w:sz w:val="27"/>
                <w:szCs w:val="27"/>
              </w:rPr>
              <w:t xml:space="preserve">. 2013. </w:t>
            </w:r>
            <w:r w:rsidR="000B351E" w:rsidRPr="000B351E">
              <w:rPr>
                <w:color w:val="000000"/>
                <w:sz w:val="22"/>
                <w:szCs w:val="27"/>
              </w:rPr>
              <w:t>геологоразведочная экспертная</w:t>
            </w:r>
            <w:r w:rsidR="000B351E" w:rsidRPr="000B351E">
              <w:rPr>
                <w:color w:val="000000"/>
                <w:sz w:val="22"/>
                <w:szCs w:val="27"/>
              </w:rPr>
              <w:t xml:space="preserve"> </w:t>
            </w:r>
            <w:r w:rsidR="000B351E" w:rsidRPr="000B351E">
              <w:rPr>
                <w:color w:val="000000"/>
                <w:sz w:val="22"/>
                <w:szCs w:val="27"/>
              </w:rPr>
              <w:t>система, предназначена для геологической разведки месторождений полезных ископаемых. США</w:t>
            </w:r>
          </w:p>
        </w:tc>
        <w:tc>
          <w:tcPr>
            <w:tcW w:w="3544" w:type="dxa"/>
          </w:tcPr>
          <w:p w:rsidR="00F12AE7" w:rsidRPr="000B351E" w:rsidRDefault="000B351E" w:rsidP="002343A8">
            <w:pPr>
              <w:pStyle w:val="a3"/>
              <w:ind w:left="0" w:firstLine="0"/>
              <w:rPr>
                <w:sz w:val="22"/>
              </w:rPr>
            </w:pPr>
            <w:r w:rsidRPr="000B351E">
              <w:rPr>
                <w:color w:val="000000"/>
                <w:sz w:val="22"/>
                <w:szCs w:val="27"/>
              </w:rPr>
              <w:t>https://habrahabr.ru/post/247221/</w:t>
            </w:r>
          </w:p>
        </w:tc>
      </w:tr>
      <w:tr w:rsidR="002343A8" w:rsidRPr="000043C0" w:rsidTr="002343A8">
        <w:tc>
          <w:tcPr>
            <w:tcW w:w="2193" w:type="dxa"/>
            <w:tcBorders>
              <w:bottom w:val="single" w:sz="12" w:space="0" w:color="auto"/>
            </w:tcBorders>
          </w:tcPr>
          <w:p w:rsidR="00F12AE7" w:rsidRDefault="00F12AE7" w:rsidP="002343A8">
            <w:pPr>
              <w:pStyle w:val="a3"/>
              <w:ind w:left="0" w:firstLine="0"/>
            </w:pPr>
          </w:p>
        </w:tc>
        <w:tc>
          <w:tcPr>
            <w:tcW w:w="3477" w:type="dxa"/>
            <w:tcBorders>
              <w:bottom w:val="single" w:sz="12" w:space="0" w:color="auto"/>
            </w:tcBorders>
          </w:tcPr>
          <w:p w:rsidR="000043C0" w:rsidRDefault="000043C0" w:rsidP="002343A8">
            <w:pPr>
              <w:ind w:firstLine="0"/>
            </w:pPr>
            <w:r>
              <w:t>DRILLING ADVISOR</w:t>
            </w:r>
            <w:r w:rsidRPr="000043C0">
              <w:t>.</w:t>
            </w:r>
            <w:r>
              <w:t xml:space="preserve"> </w:t>
            </w:r>
            <w:r>
              <w:t>США. 2015.</w:t>
            </w:r>
            <w:r w:rsidRPr="000043C0">
              <w:t xml:space="preserve"> </w:t>
            </w:r>
          </w:p>
          <w:p w:rsidR="00F12AE7" w:rsidRDefault="000043C0" w:rsidP="002343A8">
            <w:pPr>
              <w:ind w:firstLine="0"/>
            </w:pPr>
            <w:r w:rsidRPr="000043C0">
              <w:rPr>
                <w:sz w:val="22"/>
              </w:rPr>
              <w:t>П</w:t>
            </w:r>
            <w:r w:rsidRPr="000043C0">
              <w:rPr>
                <w:sz w:val="22"/>
              </w:rPr>
              <w:t>омогает</w:t>
            </w:r>
            <w:r w:rsidRPr="000043C0">
              <w:rPr>
                <w:sz w:val="22"/>
              </w:rPr>
              <w:t xml:space="preserve">  </w:t>
            </w:r>
            <w:r w:rsidRPr="000043C0">
              <w:rPr>
                <w:sz w:val="22"/>
              </w:rPr>
              <w:t>буровому мастеру при бурении</w:t>
            </w:r>
            <w:r w:rsidRPr="000043C0">
              <w:rPr>
                <w:sz w:val="22"/>
              </w:rPr>
              <w:t xml:space="preserve"> </w:t>
            </w:r>
            <w:r w:rsidRPr="000043C0">
              <w:rPr>
                <w:sz w:val="22"/>
              </w:rPr>
              <w:t>нефтяных скважин разрешать</w:t>
            </w:r>
            <w:r w:rsidRPr="000043C0">
              <w:rPr>
                <w:sz w:val="22"/>
              </w:rPr>
              <w:t xml:space="preserve"> </w:t>
            </w:r>
            <w:r w:rsidRPr="000043C0">
              <w:rPr>
                <w:sz w:val="22"/>
              </w:rPr>
              <w:t>вопросы, связанные с</w:t>
            </w:r>
            <w:r w:rsidRPr="000043C0">
              <w:rPr>
                <w:sz w:val="22"/>
              </w:rPr>
              <w:t xml:space="preserve"> </w:t>
            </w:r>
            <w:r w:rsidRPr="000043C0">
              <w:rPr>
                <w:sz w:val="22"/>
              </w:rPr>
              <w:t>прихваткой долота.</w:t>
            </w:r>
          </w:p>
        </w:tc>
        <w:tc>
          <w:tcPr>
            <w:tcW w:w="3544" w:type="dxa"/>
            <w:tcBorders>
              <w:bottom w:val="single" w:sz="12" w:space="0" w:color="auto"/>
            </w:tcBorders>
          </w:tcPr>
          <w:p w:rsidR="00F12AE7" w:rsidRPr="000043C0" w:rsidRDefault="000043C0" w:rsidP="002343A8">
            <w:pPr>
              <w:pStyle w:val="a3"/>
              <w:ind w:left="0" w:firstLine="0"/>
              <w:rPr>
                <w:lang w:val="en-US"/>
              </w:rPr>
            </w:pPr>
            <w:r w:rsidRPr="000043C0">
              <w:rPr>
                <w:sz w:val="22"/>
                <w:lang w:val="en-US"/>
              </w:rPr>
              <w:t>https://www.weatherford.com/en /products-and-services/drilling/drilling-advisor%E2%84%A0-solution/</w:t>
            </w:r>
          </w:p>
        </w:tc>
      </w:tr>
      <w:tr w:rsidR="002343A8" w:rsidTr="002343A8">
        <w:tc>
          <w:tcPr>
            <w:tcW w:w="2193" w:type="dxa"/>
            <w:tcBorders>
              <w:top w:val="single" w:sz="12" w:space="0" w:color="auto"/>
            </w:tcBorders>
          </w:tcPr>
          <w:p w:rsidR="00F12AE7" w:rsidRPr="008D1971" w:rsidRDefault="008D1971" w:rsidP="002343A8">
            <w:pPr>
              <w:pStyle w:val="a3"/>
              <w:ind w:left="0" w:firstLine="0"/>
            </w:pPr>
            <w:r>
              <w:t>Юриспруденция</w:t>
            </w:r>
          </w:p>
        </w:tc>
        <w:tc>
          <w:tcPr>
            <w:tcW w:w="3477" w:type="dxa"/>
            <w:tcBorders>
              <w:top w:val="single" w:sz="12" w:space="0" w:color="auto"/>
            </w:tcBorders>
          </w:tcPr>
          <w:p w:rsidR="00F12AE7" w:rsidRDefault="002343A8" w:rsidP="002343A8">
            <w:pPr>
              <w:ind w:firstLine="0"/>
            </w:pPr>
            <w:r>
              <w:t>AUDITOR</w:t>
            </w:r>
            <w:r>
              <w:t xml:space="preserve">. США. 2007. </w:t>
            </w:r>
            <w:r w:rsidRPr="002343A8">
              <w:rPr>
                <w:sz w:val="22"/>
              </w:rPr>
              <w:t>П</w:t>
            </w:r>
            <w:r w:rsidRPr="002343A8">
              <w:rPr>
                <w:sz w:val="22"/>
              </w:rPr>
              <w:t>омогает</w:t>
            </w:r>
            <w:r w:rsidRPr="002343A8">
              <w:rPr>
                <w:sz w:val="22"/>
              </w:rPr>
              <w:t xml:space="preserve"> </w:t>
            </w:r>
            <w:r w:rsidRPr="002343A8">
              <w:rPr>
                <w:sz w:val="22"/>
              </w:rPr>
              <w:t xml:space="preserve">профессиональному </w:t>
            </w:r>
            <w:r w:rsidRPr="002343A8">
              <w:rPr>
                <w:sz w:val="22"/>
              </w:rPr>
              <w:t>а</w:t>
            </w:r>
            <w:r w:rsidRPr="002343A8">
              <w:rPr>
                <w:sz w:val="22"/>
              </w:rPr>
              <w:t>удитору</w:t>
            </w:r>
            <w:r w:rsidRPr="002343A8">
              <w:rPr>
                <w:sz w:val="22"/>
              </w:rPr>
              <w:t xml:space="preserve"> </w:t>
            </w:r>
            <w:r w:rsidRPr="002343A8">
              <w:rPr>
                <w:sz w:val="22"/>
              </w:rPr>
              <w:t>оценить возможности клиента</w:t>
            </w:r>
            <w:r w:rsidRPr="002343A8">
              <w:rPr>
                <w:sz w:val="22"/>
              </w:rPr>
              <w:t xml:space="preserve"> </w:t>
            </w:r>
            <w:r w:rsidRPr="002343A8">
              <w:rPr>
                <w:sz w:val="22"/>
              </w:rPr>
              <w:t>погасить задолженность.</w:t>
            </w:r>
          </w:p>
        </w:tc>
        <w:tc>
          <w:tcPr>
            <w:tcW w:w="3544" w:type="dxa"/>
            <w:tcBorders>
              <w:top w:val="single" w:sz="12" w:space="0" w:color="auto"/>
            </w:tcBorders>
          </w:tcPr>
          <w:p w:rsidR="00F12AE7" w:rsidRDefault="002343A8" w:rsidP="002343A8">
            <w:pPr>
              <w:pStyle w:val="a3"/>
              <w:ind w:left="0" w:firstLine="0"/>
            </w:pPr>
            <w:r w:rsidRPr="002343A8">
              <w:rPr>
                <w:sz w:val="22"/>
              </w:rPr>
              <w:t>http://www.arm-robotechs.ru/hp/soft_3.asp?name=AUDITOR</w:t>
            </w:r>
          </w:p>
        </w:tc>
      </w:tr>
      <w:tr w:rsidR="000043C0" w:rsidTr="002343A8">
        <w:tc>
          <w:tcPr>
            <w:tcW w:w="2193" w:type="dxa"/>
          </w:tcPr>
          <w:p w:rsidR="000B351E" w:rsidRDefault="000B351E" w:rsidP="002343A8">
            <w:pPr>
              <w:pStyle w:val="a3"/>
              <w:ind w:left="0" w:firstLine="0"/>
            </w:pPr>
          </w:p>
        </w:tc>
        <w:tc>
          <w:tcPr>
            <w:tcW w:w="3477" w:type="dxa"/>
          </w:tcPr>
          <w:p w:rsidR="000B351E" w:rsidRDefault="002343A8" w:rsidP="002343A8">
            <w:pPr>
              <w:pStyle w:val="a3"/>
              <w:ind w:left="0" w:firstLine="0"/>
            </w:pPr>
            <w:r>
              <w:t>Консультант плюс. Россия. 1997-2017.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2343A8">
              <w:rPr>
                <w:color w:val="000000"/>
                <w:sz w:val="22"/>
                <w:szCs w:val="27"/>
              </w:rPr>
              <w:t>Э</w:t>
            </w:r>
            <w:r w:rsidRPr="002343A8">
              <w:rPr>
                <w:color w:val="000000"/>
                <w:sz w:val="22"/>
                <w:szCs w:val="27"/>
              </w:rPr>
              <w:t xml:space="preserve">лектронная база правовой и нормативной информации, предельно удобна и интуитивно понятна в использовании. </w:t>
            </w:r>
          </w:p>
        </w:tc>
        <w:tc>
          <w:tcPr>
            <w:tcW w:w="3544" w:type="dxa"/>
          </w:tcPr>
          <w:p w:rsidR="000B351E" w:rsidRPr="002343A8" w:rsidRDefault="002343A8" w:rsidP="002343A8">
            <w:pPr>
              <w:ind w:firstLine="0"/>
              <w:rPr>
                <w:sz w:val="22"/>
              </w:rPr>
            </w:pPr>
            <w:r w:rsidRPr="002343A8">
              <w:rPr>
                <w:sz w:val="22"/>
              </w:rPr>
              <w:t>http://www.consultant.ru/</w:t>
            </w:r>
          </w:p>
        </w:tc>
      </w:tr>
      <w:tr w:rsidR="000043C0" w:rsidTr="002343A8">
        <w:tc>
          <w:tcPr>
            <w:tcW w:w="2193" w:type="dxa"/>
            <w:tcBorders>
              <w:bottom w:val="single" w:sz="12" w:space="0" w:color="auto"/>
            </w:tcBorders>
          </w:tcPr>
          <w:p w:rsidR="000B351E" w:rsidRDefault="000B351E" w:rsidP="002343A8">
            <w:pPr>
              <w:pStyle w:val="a3"/>
              <w:ind w:left="0" w:firstLine="0"/>
            </w:pPr>
          </w:p>
        </w:tc>
        <w:tc>
          <w:tcPr>
            <w:tcW w:w="3477" w:type="dxa"/>
            <w:tcBorders>
              <w:bottom w:val="single" w:sz="12" w:space="0" w:color="auto"/>
            </w:tcBorders>
          </w:tcPr>
          <w:p w:rsidR="000B351E" w:rsidRDefault="002343A8" w:rsidP="002343A8">
            <w:pPr>
              <w:pStyle w:val="a3"/>
              <w:ind w:left="0" w:firstLine="0"/>
            </w:pPr>
            <w:r>
              <w:rPr>
                <w:color w:val="000000"/>
                <w:sz w:val="27"/>
                <w:szCs w:val="27"/>
              </w:rPr>
              <w:t>SHYSTER</w:t>
            </w:r>
            <w:r>
              <w:rPr>
                <w:color w:val="000000"/>
                <w:sz w:val="27"/>
                <w:szCs w:val="27"/>
              </w:rPr>
              <w:t xml:space="preserve">. Австралия. </w:t>
            </w:r>
            <w:r w:rsidRPr="002343A8">
              <w:rPr>
                <w:color w:val="000000"/>
                <w:sz w:val="22"/>
                <w:szCs w:val="27"/>
              </w:rPr>
              <w:t>Э</w:t>
            </w:r>
            <w:r w:rsidRPr="002343A8">
              <w:rPr>
                <w:color w:val="000000"/>
                <w:sz w:val="22"/>
                <w:szCs w:val="27"/>
              </w:rPr>
              <w:t xml:space="preserve">кспертная система для регулирования нескольких </w:t>
            </w:r>
            <w:r w:rsidRPr="002343A8">
              <w:rPr>
                <w:color w:val="000000"/>
                <w:sz w:val="22"/>
                <w:szCs w:val="27"/>
              </w:rPr>
              <w:lastRenderedPageBreak/>
              <w:t>правовых областей, включая аспекты австралийского авторского права, договорного права, личное имущество и административное право.</w:t>
            </w:r>
          </w:p>
        </w:tc>
        <w:tc>
          <w:tcPr>
            <w:tcW w:w="3544" w:type="dxa"/>
            <w:tcBorders>
              <w:bottom w:val="single" w:sz="12" w:space="0" w:color="auto"/>
            </w:tcBorders>
          </w:tcPr>
          <w:p w:rsidR="000B351E" w:rsidRDefault="002343A8" w:rsidP="002343A8">
            <w:pPr>
              <w:pStyle w:val="a3"/>
              <w:ind w:left="0" w:firstLine="0"/>
            </w:pPr>
            <w:r w:rsidRPr="008A42D0">
              <w:rPr>
                <w:color w:val="000000"/>
                <w:sz w:val="22"/>
                <w:szCs w:val="27"/>
              </w:rPr>
              <w:lastRenderedPageBreak/>
              <w:t>http://users.cecs.anu.edu.au/~James.Popple/publications/theses/phd.pdf</w:t>
            </w:r>
          </w:p>
        </w:tc>
      </w:tr>
      <w:tr w:rsidR="000043C0" w:rsidTr="002343A8">
        <w:tc>
          <w:tcPr>
            <w:tcW w:w="2193" w:type="dxa"/>
            <w:tcBorders>
              <w:top w:val="single" w:sz="12" w:space="0" w:color="auto"/>
            </w:tcBorders>
          </w:tcPr>
          <w:p w:rsidR="000B351E" w:rsidRDefault="008D1971" w:rsidP="002343A8">
            <w:pPr>
              <w:pStyle w:val="a3"/>
              <w:ind w:left="0" w:firstLine="0"/>
            </w:pPr>
            <w:r>
              <w:t>Медицина</w:t>
            </w:r>
          </w:p>
        </w:tc>
        <w:tc>
          <w:tcPr>
            <w:tcW w:w="3477" w:type="dxa"/>
            <w:tcBorders>
              <w:top w:val="single" w:sz="12" w:space="0" w:color="auto"/>
            </w:tcBorders>
          </w:tcPr>
          <w:p w:rsidR="000B351E" w:rsidRDefault="00AD09BF" w:rsidP="00824242">
            <w:pPr>
              <w:pStyle w:val="a3"/>
              <w:ind w:left="0" w:firstLine="0"/>
            </w:pPr>
            <w:r>
              <w:t>DENDRAL</w:t>
            </w:r>
            <w:r>
              <w:t xml:space="preserve">. США. </w:t>
            </w:r>
            <w:r w:rsidR="00824242">
              <w:rPr>
                <w:sz w:val="22"/>
              </w:rPr>
              <w:t>П</w:t>
            </w:r>
            <w:r w:rsidRPr="00AD09BF">
              <w:rPr>
                <w:sz w:val="22"/>
              </w:rPr>
              <w:t>ервая экспертная система в области идентификации органических соединений с помощью анализа масс-спектрограмм.</w:t>
            </w:r>
          </w:p>
        </w:tc>
        <w:tc>
          <w:tcPr>
            <w:tcW w:w="3544" w:type="dxa"/>
            <w:tcBorders>
              <w:top w:val="single" w:sz="12" w:space="0" w:color="auto"/>
            </w:tcBorders>
          </w:tcPr>
          <w:p w:rsidR="000B351E" w:rsidRPr="00AD09BF" w:rsidRDefault="00AD09BF" w:rsidP="002343A8">
            <w:pPr>
              <w:pStyle w:val="a3"/>
              <w:ind w:left="0" w:firstLine="0"/>
              <w:rPr>
                <w:sz w:val="22"/>
              </w:rPr>
            </w:pPr>
            <w:r w:rsidRPr="00AD09BF">
              <w:rPr>
                <w:sz w:val="22"/>
              </w:rPr>
              <w:t>https://ru.wikipedia.org/wiki/Dendral</w:t>
            </w:r>
          </w:p>
        </w:tc>
      </w:tr>
      <w:tr w:rsidR="000043C0" w:rsidTr="002343A8">
        <w:tc>
          <w:tcPr>
            <w:tcW w:w="2193" w:type="dxa"/>
          </w:tcPr>
          <w:p w:rsidR="000B351E" w:rsidRDefault="000B351E" w:rsidP="002343A8">
            <w:pPr>
              <w:pStyle w:val="a3"/>
              <w:ind w:left="0" w:firstLine="0"/>
            </w:pPr>
          </w:p>
        </w:tc>
        <w:tc>
          <w:tcPr>
            <w:tcW w:w="3477" w:type="dxa"/>
          </w:tcPr>
          <w:p w:rsidR="000B351E" w:rsidRDefault="00AD09BF" w:rsidP="002343A8">
            <w:pPr>
              <w:pStyle w:val="a3"/>
              <w:ind w:left="0" w:firstLine="0"/>
            </w:pPr>
            <w:r>
              <w:t>MYCIN</w:t>
            </w:r>
            <w:r>
              <w:t xml:space="preserve">. США. </w:t>
            </w:r>
            <w:r w:rsidRPr="00AD09BF">
              <w:rPr>
                <w:sz w:val="22"/>
              </w:rPr>
              <w:t>Система предназначена</w:t>
            </w:r>
            <w:r>
              <w:rPr>
                <w:sz w:val="22"/>
              </w:rPr>
              <w:t xml:space="preserve"> для диагно</w:t>
            </w:r>
            <w:r w:rsidRPr="00AD09BF">
              <w:rPr>
                <w:sz w:val="22"/>
              </w:rPr>
              <w:t>стики и лечения медицинских инфекций. Исходя из представленных пациентом симптомов, система ставит</w:t>
            </w:r>
            <w:r>
              <w:rPr>
                <w:sz w:val="22"/>
              </w:rPr>
              <w:t xml:space="preserve"> диагноз и рекомендует курс со</w:t>
            </w:r>
            <w:r w:rsidRPr="00AD09BF">
              <w:rPr>
                <w:sz w:val="22"/>
              </w:rPr>
              <w:t>ответствующего медикаментозного лечения</w:t>
            </w:r>
          </w:p>
        </w:tc>
        <w:tc>
          <w:tcPr>
            <w:tcW w:w="3544" w:type="dxa"/>
          </w:tcPr>
          <w:p w:rsidR="000B351E" w:rsidRDefault="00AD09BF" w:rsidP="002343A8">
            <w:pPr>
              <w:pStyle w:val="a3"/>
              <w:ind w:left="0" w:firstLine="0"/>
            </w:pPr>
            <w:r w:rsidRPr="00AD09BF">
              <w:rPr>
                <w:sz w:val="22"/>
              </w:rPr>
              <w:t>http://ru.wikipedia.org/wiki/MYCIN</w:t>
            </w:r>
          </w:p>
        </w:tc>
      </w:tr>
      <w:tr w:rsidR="000043C0" w:rsidTr="002343A8">
        <w:tc>
          <w:tcPr>
            <w:tcW w:w="2193" w:type="dxa"/>
            <w:tcBorders>
              <w:bottom w:val="single" w:sz="12" w:space="0" w:color="auto"/>
            </w:tcBorders>
          </w:tcPr>
          <w:p w:rsidR="000B351E" w:rsidRDefault="000B351E" w:rsidP="002343A8">
            <w:pPr>
              <w:pStyle w:val="a3"/>
              <w:ind w:left="0" w:firstLine="0"/>
            </w:pPr>
          </w:p>
        </w:tc>
        <w:tc>
          <w:tcPr>
            <w:tcW w:w="3477" w:type="dxa"/>
            <w:tcBorders>
              <w:bottom w:val="single" w:sz="12" w:space="0" w:color="auto"/>
            </w:tcBorders>
          </w:tcPr>
          <w:p w:rsidR="002343A8" w:rsidRPr="00824242" w:rsidRDefault="002343A8" w:rsidP="002343A8">
            <w:pPr>
              <w:pStyle w:val="a3"/>
              <w:ind w:left="0" w:firstLine="0"/>
              <w:rPr>
                <w:sz w:val="22"/>
              </w:rPr>
            </w:pPr>
            <w:r>
              <w:t>HDDSS</w:t>
            </w:r>
            <w:r>
              <w:t>.</w:t>
            </w:r>
            <w:r w:rsidR="00824242" w:rsidRPr="00824242">
              <w:t xml:space="preserve"> </w:t>
            </w:r>
            <w:r w:rsidR="00824242">
              <w:t>США.</w:t>
            </w:r>
            <w:r>
              <w:t xml:space="preserve"> </w:t>
            </w:r>
            <w:r w:rsidR="00824242">
              <w:rPr>
                <w:sz w:val="22"/>
              </w:rPr>
              <w:t>П</w:t>
            </w:r>
            <w:r w:rsidRPr="00824242">
              <w:rPr>
                <w:sz w:val="22"/>
              </w:rPr>
              <w:t>омогает врачам</w:t>
            </w:r>
            <w:r w:rsidR="00824242">
              <w:rPr>
                <w:sz w:val="22"/>
              </w:rPr>
              <w:t xml:space="preserve"> </w:t>
            </w:r>
            <w:r w:rsidRPr="00824242">
              <w:rPr>
                <w:sz w:val="22"/>
              </w:rPr>
              <w:t>определять и выбирать</w:t>
            </w:r>
          </w:p>
          <w:p w:rsidR="000B351E" w:rsidRDefault="002343A8" w:rsidP="00824242">
            <w:pPr>
              <w:pStyle w:val="a3"/>
              <w:ind w:left="0" w:firstLine="0"/>
            </w:pPr>
            <w:r w:rsidRPr="00824242">
              <w:rPr>
                <w:sz w:val="22"/>
              </w:rPr>
              <w:t>подходящее лечение для</w:t>
            </w:r>
            <w:r w:rsidR="00824242">
              <w:rPr>
                <w:sz w:val="22"/>
              </w:rPr>
              <w:t xml:space="preserve"> </w:t>
            </w:r>
            <w:r w:rsidRPr="00824242">
              <w:rPr>
                <w:sz w:val="22"/>
              </w:rPr>
              <w:t xml:space="preserve">пациентов с болезнью </w:t>
            </w:r>
            <w:proofErr w:type="spellStart"/>
            <w:r w:rsidRPr="00824242">
              <w:rPr>
                <w:sz w:val="22"/>
              </w:rPr>
              <w:t>Ходжкина</w:t>
            </w:r>
            <w:proofErr w:type="spellEnd"/>
            <w:r w:rsidRPr="00824242">
              <w:rPr>
                <w:sz w:val="22"/>
              </w:rPr>
              <w:t>.</w:t>
            </w:r>
          </w:p>
        </w:tc>
        <w:tc>
          <w:tcPr>
            <w:tcW w:w="3544" w:type="dxa"/>
            <w:tcBorders>
              <w:bottom w:val="single" w:sz="12" w:space="0" w:color="auto"/>
            </w:tcBorders>
          </w:tcPr>
          <w:p w:rsidR="00824242" w:rsidRPr="00824242" w:rsidRDefault="00824242" w:rsidP="00824242">
            <w:pPr>
              <w:ind w:firstLine="31"/>
              <w:rPr>
                <w:sz w:val="22"/>
              </w:rPr>
            </w:pPr>
            <w:proofErr w:type="spellStart"/>
            <w:r w:rsidRPr="00824242">
              <w:rPr>
                <w:sz w:val="22"/>
              </w:rPr>
              <w:t>Artificial</w:t>
            </w:r>
            <w:proofErr w:type="spellEnd"/>
            <w:r w:rsidRPr="00824242">
              <w:rPr>
                <w:sz w:val="22"/>
              </w:rPr>
              <w:t xml:space="preserve"> </w:t>
            </w:r>
            <w:proofErr w:type="spellStart"/>
            <w:r w:rsidRPr="00824242">
              <w:rPr>
                <w:sz w:val="22"/>
              </w:rPr>
              <w:t>Intelligence</w:t>
            </w:r>
            <w:proofErr w:type="spellEnd"/>
            <w:r w:rsidRPr="00824242">
              <w:rPr>
                <w:sz w:val="22"/>
              </w:rPr>
              <w:t xml:space="preserve"> &amp; </w:t>
            </w:r>
            <w:proofErr w:type="spellStart"/>
            <w:r w:rsidRPr="00824242">
              <w:rPr>
                <w:sz w:val="22"/>
              </w:rPr>
              <w:t>Expert</w:t>
            </w:r>
            <w:proofErr w:type="spellEnd"/>
            <w:r w:rsidRPr="00824242">
              <w:rPr>
                <w:sz w:val="22"/>
              </w:rPr>
              <w:t xml:space="preserve"> </w:t>
            </w:r>
            <w:proofErr w:type="spellStart"/>
            <w:r w:rsidRPr="00824242">
              <w:rPr>
                <w:sz w:val="22"/>
              </w:rPr>
              <w:t>Systems</w:t>
            </w:r>
            <w:proofErr w:type="spellEnd"/>
            <w:r w:rsidRPr="00824242">
              <w:rPr>
                <w:sz w:val="22"/>
              </w:rPr>
              <w:t xml:space="preserve"> </w:t>
            </w:r>
            <w:proofErr w:type="spellStart"/>
            <w:r w:rsidRPr="00824242">
              <w:rPr>
                <w:sz w:val="22"/>
              </w:rPr>
              <w:t>Sourcebook</w:t>
            </w:r>
            <w:proofErr w:type="spellEnd"/>
          </w:p>
          <w:p w:rsidR="000B351E" w:rsidRPr="002343A8" w:rsidRDefault="000B351E" w:rsidP="002343A8">
            <w:pPr>
              <w:pStyle w:val="a3"/>
              <w:ind w:left="0" w:firstLine="0"/>
              <w:rPr>
                <w:sz w:val="22"/>
              </w:rPr>
            </w:pPr>
          </w:p>
        </w:tc>
      </w:tr>
      <w:tr w:rsidR="002343A8" w:rsidTr="002343A8">
        <w:tc>
          <w:tcPr>
            <w:tcW w:w="2193" w:type="dxa"/>
            <w:tcBorders>
              <w:top w:val="single" w:sz="12" w:space="0" w:color="auto"/>
              <w:bottom w:val="single" w:sz="4" w:space="0" w:color="auto"/>
            </w:tcBorders>
          </w:tcPr>
          <w:p w:rsidR="002343A8" w:rsidRDefault="002343A8" w:rsidP="002343A8">
            <w:pPr>
              <w:pStyle w:val="a3"/>
              <w:ind w:left="0" w:firstLine="0"/>
            </w:pPr>
            <w:r>
              <w:t>Экономика</w:t>
            </w:r>
          </w:p>
        </w:tc>
        <w:tc>
          <w:tcPr>
            <w:tcW w:w="3477" w:type="dxa"/>
            <w:tcBorders>
              <w:top w:val="single" w:sz="12" w:space="0" w:color="auto"/>
              <w:bottom w:val="single" w:sz="4" w:space="0" w:color="auto"/>
            </w:tcBorders>
          </w:tcPr>
          <w:p w:rsidR="002343A8" w:rsidRDefault="002343A8" w:rsidP="002343A8">
            <w:pPr>
              <w:ind w:firstLine="0"/>
            </w:pPr>
            <w:proofErr w:type="spellStart"/>
            <w:r w:rsidRPr="000043C0">
              <w:rPr>
                <w:lang w:eastAsia="ru-RU"/>
              </w:rPr>
              <w:t>Audit</w:t>
            </w:r>
            <w:proofErr w:type="spellEnd"/>
            <w:r w:rsidRPr="000043C0">
              <w:rPr>
                <w:lang w:eastAsia="ru-RU"/>
              </w:rPr>
              <w:t xml:space="preserve"> </w:t>
            </w:r>
            <w:proofErr w:type="spellStart"/>
            <w:r w:rsidRPr="000043C0">
              <w:rPr>
                <w:lang w:eastAsia="ru-RU"/>
              </w:rPr>
              <w:t>Expert</w:t>
            </w:r>
            <w:proofErr w:type="spellEnd"/>
            <w:r w:rsidRPr="000043C0">
              <w:t>.</w:t>
            </w:r>
            <w:r>
              <w:t xml:space="preserve"> Россия. 2015. </w:t>
            </w:r>
            <w:r w:rsidRPr="000043C0">
              <w:t xml:space="preserve"> </w:t>
            </w:r>
            <w:r w:rsidRPr="000043C0">
              <w:rPr>
                <w:rFonts w:cs="Times New Roman"/>
                <w:sz w:val="22"/>
                <w:szCs w:val="20"/>
                <w:shd w:val="clear" w:color="auto" w:fill="FFFFFF"/>
              </w:rPr>
              <w:t>Аналитическая система диагностики, оценки и мониторинга финансового состояния одного или группы предприятий на основе данных финансовой и управленческой, в том числе консолидированной отчетности.</w:t>
            </w:r>
            <w:r w:rsidRPr="000043C0">
              <w:rPr>
                <w:rFonts w:ascii="GothamProRegular" w:hAnsi="GothamProRegular"/>
                <w:sz w:val="22"/>
                <w:szCs w:val="20"/>
                <w:shd w:val="clear" w:color="auto" w:fill="FFFFFF"/>
              </w:rPr>
              <w:t> 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4" w:space="0" w:color="auto"/>
            </w:tcBorders>
          </w:tcPr>
          <w:p w:rsidR="002343A8" w:rsidRDefault="002343A8" w:rsidP="002343A8">
            <w:pPr>
              <w:pStyle w:val="a3"/>
              <w:ind w:left="0" w:firstLine="0"/>
            </w:pPr>
            <w:r w:rsidRPr="000043C0">
              <w:rPr>
                <w:sz w:val="22"/>
              </w:rPr>
              <w:t>https://www.expert-systems.com/financial/ae/</w:t>
            </w:r>
          </w:p>
        </w:tc>
      </w:tr>
      <w:tr w:rsidR="002343A8" w:rsidTr="002343A8">
        <w:tc>
          <w:tcPr>
            <w:tcW w:w="2193" w:type="dxa"/>
            <w:tcBorders>
              <w:top w:val="single" w:sz="4" w:space="0" w:color="auto"/>
              <w:bottom w:val="single" w:sz="4" w:space="0" w:color="auto"/>
            </w:tcBorders>
          </w:tcPr>
          <w:p w:rsidR="002343A8" w:rsidRDefault="002343A8" w:rsidP="002343A8">
            <w:pPr>
              <w:pStyle w:val="a3"/>
              <w:ind w:left="0" w:firstLine="0"/>
            </w:pPr>
          </w:p>
        </w:tc>
        <w:tc>
          <w:tcPr>
            <w:tcW w:w="3477" w:type="dxa"/>
            <w:tcBorders>
              <w:top w:val="single" w:sz="4" w:space="0" w:color="auto"/>
              <w:bottom w:val="single" w:sz="4" w:space="0" w:color="auto"/>
            </w:tcBorders>
          </w:tcPr>
          <w:p w:rsidR="002343A8" w:rsidRPr="000043C0" w:rsidRDefault="002343A8" w:rsidP="002343A8">
            <w:pPr>
              <w:ind w:firstLine="0"/>
              <w:rPr>
                <w:sz w:val="22"/>
              </w:rPr>
            </w:pP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Expert</w:t>
            </w:r>
            <w:proofErr w:type="spellEnd"/>
            <w:r>
              <w:t xml:space="preserve">. Россия. 2010. </w:t>
            </w:r>
            <w:r>
              <w:rPr>
                <w:sz w:val="22"/>
              </w:rPr>
              <w:t>П</w:t>
            </w:r>
            <w:r w:rsidRPr="000043C0">
              <w:rPr>
                <w:sz w:val="22"/>
              </w:rPr>
              <w:t xml:space="preserve">озволяющая «прожить» планируемые инвестиционные решения без потери финансовых </w:t>
            </w:r>
            <w:r w:rsidRPr="000043C0">
              <w:rPr>
                <w:sz w:val="22"/>
              </w:rPr>
              <w:lastRenderedPageBreak/>
              <w:t>средств, предоставить необходимую финансовую отчётность потенциальным инвесторам и кредиторам, обосновать для них эффективность участия в проекте.</w:t>
            </w:r>
          </w:p>
          <w:p w:rsidR="002343A8" w:rsidRDefault="002343A8" w:rsidP="002343A8">
            <w:pPr>
              <w:pStyle w:val="a3"/>
              <w:ind w:left="0" w:firstLine="0"/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:rsidR="002343A8" w:rsidRPr="002343A8" w:rsidRDefault="002343A8" w:rsidP="002343A8">
            <w:pPr>
              <w:ind w:firstLine="0"/>
              <w:rPr>
                <w:sz w:val="22"/>
              </w:rPr>
            </w:pPr>
            <w:r w:rsidRPr="002343A8">
              <w:rPr>
                <w:sz w:val="22"/>
              </w:rPr>
              <w:lastRenderedPageBreak/>
              <w:t>https://www.expert-systems.com/financial/pe/</w:t>
            </w:r>
          </w:p>
        </w:tc>
      </w:tr>
      <w:tr w:rsidR="002343A8" w:rsidTr="002343A8">
        <w:tc>
          <w:tcPr>
            <w:tcW w:w="2193" w:type="dxa"/>
            <w:tcBorders>
              <w:top w:val="single" w:sz="4" w:space="0" w:color="auto"/>
              <w:bottom w:val="single" w:sz="12" w:space="0" w:color="auto"/>
            </w:tcBorders>
          </w:tcPr>
          <w:p w:rsidR="002343A8" w:rsidRDefault="002343A8" w:rsidP="002343A8">
            <w:pPr>
              <w:pStyle w:val="a3"/>
              <w:ind w:left="0" w:firstLine="0"/>
            </w:pPr>
          </w:p>
        </w:tc>
        <w:tc>
          <w:tcPr>
            <w:tcW w:w="3477" w:type="dxa"/>
            <w:tcBorders>
              <w:top w:val="single" w:sz="4" w:space="0" w:color="auto"/>
              <w:bottom w:val="single" w:sz="12" w:space="0" w:color="auto"/>
            </w:tcBorders>
          </w:tcPr>
          <w:p w:rsidR="002343A8" w:rsidRDefault="002343A8" w:rsidP="002343A8">
            <w:pPr>
              <w:ind w:firstLine="0"/>
            </w:pPr>
            <w:proofErr w:type="spellStart"/>
            <w:r>
              <w:t>Prime</w:t>
            </w:r>
            <w:proofErr w:type="spellEnd"/>
            <w:r>
              <w:t xml:space="preserve"> </w:t>
            </w:r>
            <w:proofErr w:type="spellStart"/>
            <w:r>
              <w:t>Expert</w:t>
            </w:r>
            <w:proofErr w:type="spellEnd"/>
            <w:r>
              <w:t xml:space="preserve">. Россия. 2010.  </w:t>
            </w:r>
            <w:r w:rsidRPr="002343A8">
              <w:rPr>
                <w:sz w:val="22"/>
              </w:rPr>
              <w:t>Планирование и принятие инвестиционных решений.</w:t>
            </w:r>
          </w:p>
          <w:p w:rsidR="002343A8" w:rsidRDefault="002343A8" w:rsidP="002343A8">
            <w:pPr>
              <w:pStyle w:val="a3"/>
              <w:ind w:left="0" w:firstLine="0"/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12" w:space="0" w:color="auto"/>
            </w:tcBorders>
          </w:tcPr>
          <w:p w:rsidR="002343A8" w:rsidRDefault="002343A8" w:rsidP="002343A8">
            <w:pPr>
              <w:pStyle w:val="a3"/>
              <w:ind w:left="0" w:firstLine="0"/>
            </w:pPr>
            <w:r w:rsidRPr="002343A8">
              <w:rPr>
                <w:sz w:val="22"/>
              </w:rPr>
              <w:t>https://www.expert-systems.com/financial/Prime_Expert/</w:t>
            </w:r>
          </w:p>
        </w:tc>
      </w:tr>
      <w:tr w:rsidR="002343A8" w:rsidTr="002343A8">
        <w:tc>
          <w:tcPr>
            <w:tcW w:w="2193" w:type="dxa"/>
            <w:tcBorders>
              <w:top w:val="single" w:sz="12" w:space="0" w:color="auto"/>
              <w:bottom w:val="single" w:sz="4" w:space="0" w:color="auto"/>
            </w:tcBorders>
          </w:tcPr>
          <w:p w:rsidR="002343A8" w:rsidRDefault="002343A8" w:rsidP="002343A8">
            <w:pPr>
              <w:pStyle w:val="a3"/>
              <w:ind w:left="0" w:firstLine="0"/>
            </w:pPr>
            <w:r>
              <w:t>Биология</w:t>
            </w:r>
          </w:p>
        </w:tc>
        <w:tc>
          <w:tcPr>
            <w:tcW w:w="3477" w:type="dxa"/>
            <w:tcBorders>
              <w:top w:val="single" w:sz="12" w:space="0" w:color="auto"/>
              <w:bottom w:val="single" w:sz="4" w:space="0" w:color="auto"/>
            </w:tcBorders>
          </w:tcPr>
          <w:p w:rsidR="002343A8" w:rsidRPr="002343A8" w:rsidRDefault="002343A8" w:rsidP="002343A8">
            <w:pPr>
              <w:pStyle w:val="a3"/>
              <w:ind w:left="0" w:firstLine="0"/>
            </w:pPr>
            <w:r>
              <w:rPr>
                <w:lang w:val="en-US"/>
              </w:rPr>
              <w:t>Region</w:t>
            </w:r>
            <w:r w:rsidRPr="002343A8">
              <w:t xml:space="preserve">. </w:t>
            </w:r>
            <w:r>
              <w:t xml:space="preserve">Россия. </w:t>
            </w:r>
            <w:r w:rsidRPr="002343A8">
              <w:rPr>
                <w:sz w:val="22"/>
              </w:rPr>
              <w:t xml:space="preserve">Оценка изменений состояния социально-эколого-экономических систем волжского </w:t>
            </w:r>
            <w:proofErr w:type="spellStart"/>
            <w:r w:rsidRPr="002343A8">
              <w:rPr>
                <w:sz w:val="22"/>
              </w:rPr>
              <w:t>басейна</w:t>
            </w:r>
            <w:proofErr w:type="spellEnd"/>
          </w:p>
        </w:tc>
        <w:tc>
          <w:tcPr>
            <w:tcW w:w="3544" w:type="dxa"/>
            <w:tcBorders>
              <w:top w:val="single" w:sz="12" w:space="0" w:color="auto"/>
              <w:bottom w:val="single" w:sz="4" w:space="0" w:color="auto"/>
            </w:tcBorders>
          </w:tcPr>
          <w:p w:rsidR="002343A8" w:rsidRDefault="002343A8" w:rsidP="002343A8">
            <w:pPr>
              <w:pStyle w:val="a3"/>
              <w:ind w:left="0" w:firstLine="0"/>
            </w:pPr>
            <w:r w:rsidRPr="002343A8">
              <w:rPr>
                <w:sz w:val="22"/>
              </w:rPr>
              <w:t>http://www.sevin.ru/%20volecomag/issues/2014_1/%20PEJ_2014_1_110-114.pdf</w:t>
            </w:r>
          </w:p>
        </w:tc>
      </w:tr>
      <w:tr w:rsidR="002343A8" w:rsidTr="002343A8">
        <w:tc>
          <w:tcPr>
            <w:tcW w:w="2193" w:type="dxa"/>
            <w:tcBorders>
              <w:top w:val="single" w:sz="4" w:space="0" w:color="auto"/>
              <w:bottom w:val="single" w:sz="4" w:space="0" w:color="auto"/>
            </w:tcBorders>
          </w:tcPr>
          <w:p w:rsidR="002343A8" w:rsidRDefault="002343A8" w:rsidP="002343A8">
            <w:pPr>
              <w:pStyle w:val="a3"/>
              <w:ind w:left="0" w:firstLine="0"/>
            </w:pPr>
          </w:p>
        </w:tc>
        <w:tc>
          <w:tcPr>
            <w:tcW w:w="3477" w:type="dxa"/>
            <w:tcBorders>
              <w:top w:val="single" w:sz="4" w:space="0" w:color="auto"/>
              <w:bottom w:val="single" w:sz="4" w:space="0" w:color="auto"/>
            </w:tcBorders>
          </w:tcPr>
          <w:p w:rsidR="002343A8" w:rsidRDefault="00824242" w:rsidP="00824242">
            <w:pPr>
              <w:pStyle w:val="a3"/>
              <w:ind w:left="0" w:firstLine="0"/>
            </w:pPr>
            <w:r>
              <w:rPr>
                <w:color w:val="000000"/>
                <w:sz w:val="27"/>
                <w:szCs w:val="27"/>
              </w:rPr>
              <w:t>MOLGEN</w:t>
            </w:r>
            <w:r>
              <w:rPr>
                <w:color w:val="000000"/>
                <w:sz w:val="27"/>
                <w:szCs w:val="27"/>
              </w:rPr>
              <w:t>. Германия. 2017.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824242">
              <w:rPr>
                <w:color w:val="000000"/>
                <w:sz w:val="22"/>
                <w:szCs w:val="27"/>
              </w:rPr>
              <w:t>П</w:t>
            </w:r>
            <w:r w:rsidRPr="00824242">
              <w:rPr>
                <w:color w:val="000000"/>
                <w:sz w:val="22"/>
                <w:szCs w:val="27"/>
              </w:rPr>
              <w:t>омощь специалистам в области молекулярной биологии при планировании экспериментов</w:t>
            </w:r>
            <w:r w:rsidRPr="00824242">
              <w:rPr>
                <w:color w:val="000000"/>
                <w:sz w:val="22"/>
                <w:szCs w:val="27"/>
              </w:rPr>
              <w:t xml:space="preserve"> </w:t>
            </w:r>
            <w:r w:rsidRPr="00824242">
              <w:rPr>
                <w:color w:val="000000"/>
                <w:sz w:val="22"/>
                <w:szCs w:val="27"/>
              </w:rPr>
              <w:t xml:space="preserve">по изучению ДНК и клонированию. 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:rsidR="002343A8" w:rsidRDefault="00824242" w:rsidP="002343A8">
            <w:pPr>
              <w:pStyle w:val="a3"/>
              <w:ind w:left="0" w:firstLine="0"/>
            </w:pPr>
            <w:r w:rsidRPr="00824242">
              <w:rPr>
                <w:color w:val="000000"/>
                <w:sz w:val="22"/>
                <w:szCs w:val="27"/>
              </w:rPr>
              <w:t>http://www.molgen.de/</w:t>
            </w:r>
          </w:p>
        </w:tc>
      </w:tr>
      <w:tr w:rsidR="002343A8" w:rsidTr="002343A8">
        <w:tc>
          <w:tcPr>
            <w:tcW w:w="2193" w:type="dxa"/>
            <w:tcBorders>
              <w:top w:val="single" w:sz="4" w:space="0" w:color="auto"/>
            </w:tcBorders>
          </w:tcPr>
          <w:p w:rsidR="002343A8" w:rsidRDefault="002343A8" w:rsidP="002343A8">
            <w:pPr>
              <w:pStyle w:val="a3"/>
              <w:ind w:left="0" w:firstLine="0"/>
            </w:pPr>
          </w:p>
        </w:tc>
        <w:tc>
          <w:tcPr>
            <w:tcW w:w="3477" w:type="dxa"/>
            <w:tcBorders>
              <w:top w:val="single" w:sz="4" w:space="0" w:color="auto"/>
            </w:tcBorders>
          </w:tcPr>
          <w:p w:rsidR="002343A8" w:rsidRDefault="00824242" w:rsidP="00824242">
            <w:pPr>
              <w:pStyle w:val="a3"/>
              <w:ind w:left="0" w:firstLine="0"/>
            </w:pPr>
            <w:proofErr w:type="spellStart"/>
            <w:r>
              <w:rPr>
                <w:color w:val="000000"/>
                <w:sz w:val="27"/>
                <w:szCs w:val="27"/>
              </w:rPr>
              <w:t>Immune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Response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Template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. Россия. </w:t>
            </w:r>
            <w:r w:rsidRPr="00824242">
              <w:rPr>
                <w:color w:val="000000"/>
                <w:sz w:val="22"/>
                <w:szCs w:val="27"/>
              </w:rPr>
              <w:t>П</w:t>
            </w:r>
            <w:r w:rsidRPr="00824242">
              <w:rPr>
                <w:color w:val="000000"/>
                <w:sz w:val="22"/>
                <w:szCs w:val="27"/>
              </w:rPr>
              <w:t xml:space="preserve">роект, направленный на сбор, анализ и визуализацию доступных данных о взаимодействиях иммунных клеток, цитокинов, </w:t>
            </w:r>
            <w:proofErr w:type="spellStart"/>
            <w:r w:rsidRPr="00824242">
              <w:rPr>
                <w:color w:val="000000"/>
                <w:sz w:val="22"/>
                <w:szCs w:val="27"/>
              </w:rPr>
              <w:t>хемокинов</w:t>
            </w:r>
            <w:proofErr w:type="spellEnd"/>
            <w:r w:rsidRPr="00824242">
              <w:rPr>
                <w:color w:val="000000"/>
                <w:sz w:val="22"/>
                <w:szCs w:val="27"/>
              </w:rPr>
              <w:t xml:space="preserve"> и других медиаторов у людей. 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:rsidR="002343A8" w:rsidRDefault="00824242" w:rsidP="002343A8">
            <w:pPr>
              <w:pStyle w:val="a3"/>
              <w:ind w:left="0" w:firstLine="0"/>
            </w:pPr>
            <w:r w:rsidRPr="00824242">
              <w:rPr>
                <w:color w:val="000000"/>
                <w:sz w:val="22"/>
                <w:szCs w:val="27"/>
              </w:rPr>
              <w:t>http://www.insysbio.ru/ru/news/161221</w:t>
            </w:r>
          </w:p>
        </w:tc>
      </w:tr>
    </w:tbl>
    <w:p w:rsidR="008A42D0" w:rsidRDefault="008A42D0" w:rsidP="008A42D0">
      <w:pPr>
        <w:pStyle w:val="a3"/>
        <w:ind w:left="1069" w:firstLine="0"/>
      </w:pPr>
    </w:p>
    <w:p w:rsidR="008A42D0" w:rsidRDefault="008A42D0" w:rsidP="008A42D0">
      <w:pPr>
        <w:pStyle w:val="a3"/>
        <w:numPr>
          <w:ilvl w:val="0"/>
          <w:numId w:val="1"/>
        </w:numPr>
      </w:pPr>
      <w:r>
        <w:t>Выводы</w:t>
      </w:r>
    </w:p>
    <w:p w:rsidR="008A42D0" w:rsidRDefault="001C54C5" w:rsidP="001C54C5">
      <w:r>
        <w:t xml:space="preserve">Каждый из рассмотренных способов моделирования и структуризации знаний обладает специфическими особенностями, характеризующими область его применения. Также в ходе работы были рассмотрены некоторые экспертные системы в различных областях, что наглядно показывает о </w:t>
      </w:r>
      <w:r>
        <w:lastRenderedPageBreak/>
        <w:t xml:space="preserve">возможности применения ЭС во всевозможных отраслях деятельности человека. </w:t>
      </w:r>
      <w:r w:rsidR="008A42D0">
        <w:br w:type="page"/>
      </w:r>
    </w:p>
    <w:p w:rsidR="00512D1A" w:rsidRDefault="007E6431" w:rsidP="007E6431">
      <w:r>
        <w:lastRenderedPageBreak/>
        <w:t>Список литературы:</w:t>
      </w:r>
    </w:p>
    <w:p w:rsidR="007E6431" w:rsidRPr="004B392E" w:rsidRDefault="007E6431" w:rsidP="004B392E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 w:rsidRPr="004B392E">
        <w:rPr>
          <w:color w:val="000000"/>
          <w:sz w:val="27"/>
          <w:szCs w:val="27"/>
        </w:rPr>
        <w:t>Гавриленко Т.В. Представление знаний о динамической предметной области методами теоретико-множественного анализа Сургут 2004</w:t>
      </w:r>
    </w:p>
    <w:p w:rsidR="004B392E" w:rsidRPr="005E6FDE" w:rsidRDefault="004B392E" w:rsidP="004B392E">
      <w:pPr>
        <w:pStyle w:val="a3"/>
        <w:numPr>
          <w:ilvl w:val="0"/>
          <w:numId w:val="3"/>
        </w:numPr>
      </w:pPr>
      <w:r>
        <w:t>Сетевая модель.</w:t>
      </w:r>
      <w:r w:rsidR="005E6FDE" w:rsidRPr="005E6FDE">
        <w:t xml:space="preserve"> [</w:t>
      </w:r>
      <w:r w:rsidR="005E6FDE">
        <w:t>Электронный ресурс</w:t>
      </w:r>
      <w:r w:rsidR="005E6FDE" w:rsidRPr="005E6FDE">
        <w:t>]</w:t>
      </w:r>
      <w:r w:rsidR="005E6FDE">
        <w:t xml:space="preserve">. – Режим </w:t>
      </w:r>
      <w:proofErr w:type="gramStart"/>
      <w:r w:rsidR="005E6FDE">
        <w:t>доступа:</w:t>
      </w:r>
      <w:r w:rsidRPr="005E6FDE">
        <w:t xml:space="preserve">  </w:t>
      </w:r>
      <w:r w:rsidR="005E6FDE" w:rsidRPr="005E6FDE">
        <w:rPr>
          <w:lang w:val="en-US"/>
        </w:rPr>
        <w:t>http</w:t>
      </w:r>
      <w:r w:rsidR="005E6FDE" w:rsidRPr="005E6FDE">
        <w:t>://</w:t>
      </w:r>
      <w:proofErr w:type="spellStart"/>
      <w:r w:rsidR="005E6FDE" w:rsidRPr="005E6FDE">
        <w:rPr>
          <w:lang w:val="en-US"/>
        </w:rPr>
        <w:t>bizbook</w:t>
      </w:r>
      <w:proofErr w:type="spellEnd"/>
      <w:r w:rsidR="005E6FDE" w:rsidRPr="005E6FDE">
        <w:t>.</w:t>
      </w:r>
      <w:r w:rsidR="005E6FDE" w:rsidRPr="005E6FDE">
        <w:rPr>
          <w:lang w:val="en-US"/>
        </w:rPr>
        <w:t>online</w:t>
      </w:r>
      <w:r w:rsidR="005E6FDE" w:rsidRPr="005E6FDE">
        <w:t>/</w:t>
      </w:r>
      <w:r w:rsidR="005E6FDE" w:rsidRPr="005E6FDE">
        <w:rPr>
          <w:lang w:val="en-US"/>
        </w:rPr>
        <w:t>business</w:t>
      </w:r>
      <w:r w:rsidR="005E6FDE" w:rsidRPr="005E6FDE">
        <w:t>_</w:t>
      </w:r>
      <w:proofErr w:type="spellStart"/>
      <w:r w:rsidR="005E6FDE" w:rsidRPr="005E6FDE">
        <w:rPr>
          <w:lang w:val="en-US"/>
        </w:rPr>
        <w:t>menedjment</w:t>
      </w:r>
      <w:proofErr w:type="spellEnd"/>
      <w:r w:rsidR="005E6FDE" w:rsidRPr="005E6FDE">
        <w:t>/</w:t>
      </w:r>
      <w:proofErr w:type="spellStart"/>
      <w:r w:rsidR="005E6FDE" w:rsidRPr="005E6FDE">
        <w:rPr>
          <w:lang w:val="en-US"/>
        </w:rPr>
        <w:t>setevyie</w:t>
      </w:r>
      <w:proofErr w:type="spellEnd"/>
      <w:r w:rsidR="005E6FDE" w:rsidRPr="005E6FDE">
        <w:t>-</w:t>
      </w:r>
      <w:proofErr w:type="spellStart"/>
      <w:r w:rsidR="005E6FDE" w:rsidRPr="005E6FDE">
        <w:rPr>
          <w:lang w:val="en-US"/>
        </w:rPr>
        <w:t>modeli</w:t>
      </w:r>
      <w:proofErr w:type="spellEnd"/>
      <w:r w:rsidR="005E6FDE" w:rsidRPr="005E6FDE">
        <w:t>-</w:t>
      </w:r>
      <w:proofErr w:type="spellStart"/>
      <w:r w:rsidR="005E6FDE" w:rsidRPr="005E6FDE">
        <w:rPr>
          <w:lang w:val="en-US"/>
        </w:rPr>
        <w:t>osnovnyie</w:t>
      </w:r>
      <w:proofErr w:type="spellEnd"/>
      <w:r w:rsidR="005E6FDE" w:rsidRPr="005E6FDE">
        <w:t>-</w:t>
      </w:r>
      <w:proofErr w:type="gramEnd"/>
      <w:r w:rsidR="005E6FDE" w:rsidRPr="005E6FDE">
        <w:t xml:space="preserve"> </w:t>
      </w:r>
      <w:proofErr w:type="spellStart"/>
      <w:r w:rsidR="005E6FDE" w:rsidRPr="005E6FDE">
        <w:rPr>
          <w:lang w:val="en-US"/>
        </w:rPr>
        <w:t>ponyatiya</w:t>
      </w:r>
      <w:proofErr w:type="spellEnd"/>
      <w:r w:rsidR="005E6FDE" w:rsidRPr="005E6FDE">
        <w:t>-</w:t>
      </w:r>
      <w:proofErr w:type="spellStart"/>
      <w:r w:rsidR="005E6FDE" w:rsidRPr="005E6FDE">
        <w:rPr>
          <w:lang w:val="en-US"/>
        </w:rPr>
        <w:t>klassyi</w:t>
      </w:r>
      <w:proofErr w:type="spellEnd"/>
      <w:r w:rsidR="005E6FDE" w:rsidRPr="005E6FDE">
        <w:t>.</w:t>
      </w:r>
      <w:r w:rsidR="005E6FDE" w:rsidRPr="005E6FDE">
        <w:rPr>
          <w:lang w:val="en-US"/>
        </w:rPr>
        <w:t>html</w:t>
      </w:r>
      <w:r w:rsidR="005E6FDE">
        <w:t xml:space="preserve"> (Дата обращения 2</w:t>
      </w:r>
      <w:r w:rsidR="008D1971">
        <w:t>4</w:t>
      </w:r>
      <w:r w:rsidR="005E6FDE">
        <w:t>.09.2017)</w:t>
      </w:r>
    </w:p>
    <w:p w:rsidR="005E6FDE" w:rsidRPr="008D1971" w:rsidRDefault="005E6FDE" w:rsidP="004B392E">
      <w:pPr>
        <w:pStyle w:val="a3"/>
        <w:numPr>
          <w:ilvl w:val="0"/>
          <w:numId w:val="3"/>
        </w:numPr>
      </w:pPr>
      <w:r>
        <w:rPr>
          <w:color w:val="000000"/>
          <w:sz w:val="27"/>
          <w:szCs w:val="27"/>
        </w:rPr>
        <w:t>Представление знаний в интеллектуальных системах [Электронный ресурс]. – Режим доступа: http://nrsu.bstu.ru/chap13.html (Дата обращения 2</w:t>
      </w:r>
      <w:r w:rsidR="008D1971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>.09.2017)</w:t>
      </w:r>
    </w:p>
    <w:p w:rsidR="008D1971" w:rsidRDefault="008D1971" w:rsidP="008D1971">
      <w:pPr>
        <w:pStyle w:val="a3"/>
        <w:numPr>
          <w:ilvl w:val="0"/>
          <w:numId w:val="3"/>
        </w:numPr>
      </w:pPr>
      <w:r w:rsidRPr="008D1971">
        <w:t>Экспертные системы.</w:t>
      </w:r>
      <w:r>
        <w:t xml:space="preserve"> </w:t>
      </w:r>
      <w:r w:rsidRPr="008D1971">
        <w:t>[</w:t>
      </w:r>
      <w:r>
        <w:t>Электронный ресурс</w:t>
      </w:r>
      <w:r w:rsidRPr="008D1971">
        <w:t>]</w:t>
      </w:r>
      <w:r>
        <w:t>. – Режим доступа:</w:t>
      </w:r>
      <w:r w:rsidRPr="008D1971">
        <w:t xml:space="preserve"> https://ru.wikipedia.org/wiki/Экспертная_система</w:t>
      </w:r>
      <w:r>
        <w:t xml:space="preserve"> (Дата обращения 29.09.2017)</w:t>
      </w:r>
    </w:p>
    <w:p w:rsidR="008A42D0" w:rsidRDefault="008A42D0" w:rsidP="008A42D0">
      <w:pPr>
        <w:pStyle w:val="a3"/>
        <w:numPr>
          <w:ilvl w:val="0"/>
          <w:numId w:val="3"/>
        </w:numPr>
      </w:pPr>
      <w:r>
        <w:t xml:space="preserve">Логика предикатов. </w:t>
      </w:r>
      <w:r w:rsidRPr="008D1971">
        <w:t>[</w:t>
      </w:r>
      <w:r>
        <w:t>Электронный ресурс</w:t>
      </w:r>
      <w:r w:rsidRPr="008D1971">
        <w:t>]</w:t>
      </w:r>
      <w:r>
        <w:t>. – Режим доступа:</w:t>
      </w:r>
    </w:p>
    <w:p w:rsidR="008A42D0" w:rsidRDefault="008A42D0" w:rsidP="008A42D0">
      <w:pPr>
        <w:pStyle w:val="a3"/>
        <w:ind w:left="1069" w:firstLine="0"/>
      </w:pPr>
      <w:r w:rsidRPr="008A42D0">
        <w:t>http://dic.academic.ru/dic.nsf/enc_philosophy/626/ЛОГИКА</w:t>
      </w:r>
      <w:r>
        <w:t xml:space="preserve"> </w:t>
      </w:r>
      <w:r>
        <w:t>(Дата обращения 29.09.2017)</w:t>
      </w:r>
    </w:p>
    <w:p w:rsidR="008D1971" w:rsidRDefault="008D1971" w:rsidP="008D1971">
      <w:pPr>
        <w:pStyle w:val="a3"/>
        <w:numPr>
          <w:ilvl w:val="0"/>
          <w:numId w:val="3"/>
        </w:numPr>
      </w:pPr>
      <w:r w:rsidRPr="008D1971">
        <w:t xml:space="preserve">Правило Вывода. </w:t>
      </w:r>
      <w:r w:rsidRPr="008D1971">
        <w:t>[</w:t>
      </w:r>
      <w:r>
        <w:t>Электронный ресурс</w:t>
      </w:r>
      <w:r w:rsidRPr="008D1971">
        <w:t>]</w:t>
      </w:r>
      <w:r>
        <w:t xml:space="preserve">. – Режим </w:t>
      </w:r>
      <w:proofErr w:type="gramStart"/>
      <w:r>
        <w:t>доступа:</w:t>
      </w:r>
      <w:r w:rsidRPr="008D1971">
        <w:t xml:space="preserve"> </w:t>
      </w:r>
      <w:r w:rsidRPr="008D1971">
        <w:t xml:space="preserve"> http://ru.wikipedia.org/wiki/Modus_ponens</w:t>
      </w:r>
      <w:proofErr w:type="gramEnd"/>
      <w:r>
        <w:t xml:space="preserve"> </w:t>
      </w:r>
      <w:r>
        <w:t>(Дата обращения 29.09.2017)</w:t>
      </w:r>
    </w:p>
    <w:p w:rsidR="008D1971" w:rsidRPr="005E6FDE" w:rsidRDefault="008D1971" w:rsidP="008A42D0">
      <w:pPr>
        <w:pStyle w:val="a3"/>
        <w:ind w:left="1069" w:firstLine="0"/>
      </w:pPr>
    </w:p>
    <w:sectPr w:rsidR="008D1971" w:rsidRPr="005E6FDE" w:rsidSect="00C87A3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128" w:rsidRDefault="00777128" w:rsidP="00C87A33">
      <w:pPr>
        <w:spacing w:line="240" w:lineRule="auto"/>
      </w:pPr>
      <w:r>
        <w:separator/>
      </w:r>
    </w:p>
  </w:endnote>
  <w:endnote w:type="continuationSeparator" w:id="0">
    <w:p w:rsidR="00777128" w:rsidRDefault="00777128" w:rsidP="00C8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othamPro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9566903"/>
      <w:docPartObj>
        <w:docPartGallery w:val="Page Numbers (Bottom of Page)"/>
        <w:docPartUnique/>
      </w:docPartObj>
    </w:sdtPr>
    <w:sdtContent>
      <w:p w:rsidR="00C87A33" w:rsidRDefault="00C87A3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:rsidR="00C87A33" w:rsidRDefault="00C87A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128" w:rsidRDefault="00777128" w:rsidP="00C87A33">
      <w:pPr>
        <w:spacing w:line="240" w:lineRule="auto"/>
      </w:pPr>
      <w:r>
        <w:separator/>
      </w:r>
    </w:p>
  </w:footnote>
  <w:footnote w:type="continuationSeparator" w:id="0">
    <w:p w:rsidR="00777128" w:rsidRDefault="00777128" w:rsidP="00C87A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82758"/>
    <w:multiLevelType w:val="hybridMultilevel"/>
    <w:tmpl w:val="BD1A488A"/>
    <w:lvl w:ilvl="0" w:tplc="F0022C9C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6021CBC"/>
    <w:multiLevelType w:val="hybridMultilevel"/>
    <w:tmpl w:val="FA52C0B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6AEC3558"/>
    <w:multiLevelType w:val="hybridMultilevel"/>
    <w:tmpl w:val="AFEEAFB2"/>
    <w:lvl w:ilvl="0" w:tplc="4D3EA3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0D"/>
    <w:rsid w:val="000043C0"/>
    <w:rsid w:val="000B351E"/>
    <w:rsid w:val="001C54C5"/>
    <w:rsid w:val="002343A8"/>
    <w:rsid w:val="00341AD1"/>
    <w:rsid w:val="00354391"/>
    <w:rsid w:val="003E3C4F"/>
    <w:rsid w:val="00462F42"/>
    <w:rsid w:val="00491308"/>
    <w:rsid w:val="004B392E"/>
    <w:rsid w:val="004F0B26"/>
    <w:rsid w:val="00512D1A"/>
    <w:rsid w:val="005E6FDE"/>
    <w:rsid w:val="00633BD4"/>
    <w:rsid w:val="00777128"/>
    <w:rsid w:val="00790AD4"/>
    <w:rsid w:val="007E6431"/>
    <w:rsid w:val="007F23FE"/>
    <w:rsid w:val="007F740D"/>
    <w:rsid w:val="00824242"/>
    <w:rsid w:val="00845C31"/>
    <w:rsid w:val="008A42D0"/>
    <w:rsid w:val="008D1971"/>
    <w:rsid w:val="00AD09BF"/>
    <w:rsid w:val="00C87A33"/>
    <w:rsid w:val="00D45107"/>
    <w:rsid w:val="00DC770D"/>
    <w:rsid w:val="00DE4EC5"/>
    <w:rsid w:val="00E053D5"/>
    <w:rsid w:val="00EF08E3"/>
    <w:rsid w:val="00F12AE7"/>
    <w:rsid w:val="00FC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30833"/>
  <w15:chartTrackingRefBased/>
  <w15:docId w15:val="{B499717A-E67C-4323-9923-FEAAA6FF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3F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043C0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B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5107"/>
    <w:rPr>
      <w:color w:val="0000FF"/>
      <w:u w:val="single"/>
    </w:rPr>
  </w:style>
  <w:style w:type="character" w:customStyle="1" w:styleId="highlighted">
    <w:name w:val="highlighted"/>
    <w:basedOn w:val="a0"/>
    <w:rsid w:val="00FC5463"/>
  </w:style>
  <w:style w:type="table" w:styleId="a5">
    <w:name w:val="Table Grid"/>
    <w:basedOn w:val="a1"/>
    <w:uiPriority w:val="39"/>
    <w:rsid w:val="00FC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5E6FD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3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header"/>
    <w:basedOn w:val="a"/>
    <w:link w:val="a8"/>
    <w:uiPriority w:val="99"/>
    <w:unhideWhenUsed/>
    <w:rsid w:val="00C87A3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87A33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87A3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87A3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3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8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32869">
                                  <w:marLeft w:val="24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4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27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402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5E5E5"/>
                                <w:right w:val="none" w:sz="0" w:space="0" w:color="auto"/>
                              </w:divBdr>
                              <w:divsChild>
                                <w:div w:id="1481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04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66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17734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7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94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729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27681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8320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216579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276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9962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76115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95812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362307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267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18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9308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28224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5516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11581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5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53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4013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2883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7784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086034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110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21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7835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1185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43808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233361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12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338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2407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339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755371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893339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588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701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496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5986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747890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942440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35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927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9864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46549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510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45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125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9018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09380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641759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60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550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242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6934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46893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74716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07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90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005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099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85695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552246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024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099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4984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5675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63457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162866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626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62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841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7682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05712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367779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88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926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1116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85640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73836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204649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888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625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516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97186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574603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718665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38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819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955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6470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88104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430408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082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76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9531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23922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553400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523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03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86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9604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017430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498631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841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903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7618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03636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511436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715997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32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150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175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84096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25550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894487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68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144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7801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38510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697668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761302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491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171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928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3743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78225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63042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170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21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079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3701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1483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093856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8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494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739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863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23163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37066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468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811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744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1450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94150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021644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68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120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1296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17436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12928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184994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987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694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88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8591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6147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305062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08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926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663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0576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1336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553391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625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824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156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30767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0286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12945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5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52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248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7098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15874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637955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89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168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401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89125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47768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277338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48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2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5457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0552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00985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900067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18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25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7242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44925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231529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807194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90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956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305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859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980115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287851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43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197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7543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00630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35513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201621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44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186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763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3156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494079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500218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665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781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03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6932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4634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100266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4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699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167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510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184006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54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0849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91324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58671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926180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48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89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974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19155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2319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22187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98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535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963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84661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61425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85342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78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199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330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7413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774899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965597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3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36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765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0256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31473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795851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09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873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464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9965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23792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311543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372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351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2422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39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1193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114826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09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707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483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28263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48532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23436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446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04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261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83222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90295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801467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18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905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1028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1880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865395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55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093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240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39875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519671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67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32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438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56003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514037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50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984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5736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5236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8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1825</Words>
  <Characters>10404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Drozdovskii Aleksei Aleksandrovich</dc:creator>
  <cp:keywords/>
  <dc:description/>
  <cp:lastModifiedBy>Drozdovskii Aleksei Aleksandrovich</cp:lastModifiedBy>
  <cp:revision>8</cp:revision>
  <cp:lastPrinted>2017-09-30T04:12:00Z</cp:lastPrinted>
  <dcterms:created xsi:type="dcterms:W3CDTF">2017-09-29T18:06:00Z</dcterms:created>
  <dcterms:modified xsi:type="dcterms:W3CDTF">2017-09-30T04:12:00Z</dcterms:modified>
</cp:coreProperties>
</file>