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wmf" ContentType="image/x-wmf"/>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t>МІНІСТЕРСТВО ОСВІТИ ТА НАУКИ УКРАЇНИ</w:t>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t xml:space="preserve">НАЦІОНАЛЬНИЙ ТЕХНІЧНИЙ УНІВЕРСИТЕТ УКРАЇНИ </w:t>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t>«КИЇВСЬКИЙ ПОЛІТЕХНІЧНИЙ ІНСТИТУТ ІМЕНІ ІГОРЯ СІКОРСЬКОГО»</w:t>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t>ФАКУЛЬТЕТ ІНФОРМАТИКИ ТА ОБЧИСЛЮВАЛЬНОЇ ТЕХНІКИ</w:t>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t>КАФЕДРА ОБЧИСЛЮВАЛЬНОЇ ТЕХНІКИ</w:t>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lang w:val="uk-UA"/>
        </w:rPr>
      </w:pPr>
      <w:r>
        <w:rPr>
          <w:rFonts w:eastAsia="Calibri" w:cs="Times New Roman" w:ascii="Times New Roman" w:hAnsi="Times New Roman"/>
          <w:lang w:val="uk-UA"/>
        </w:rPr>
      </w:r>
    </w:p>
    <w:p>
      <w:pPr>
        <w:pStyle w:val="Normal"/>
        <w:spacing w:lineRule="auto" w:line="240" w:before="0" w:after="0"/>
        <w:jc w:val="center"/>
        <w:rPr>
          <w:rFonts w:ascii="Times New Roman" w:hAnsi="Times New Roman" w:eastAsia="Calibri" w:cs="Times New Roman"/>
          <w:sz w:val="32"/>
          <w:szCs w:val="32"/>
        </w:rPr>
      </w:pPr>
      <w:r>
        <w:rPr>
          <w:rFonts w:eastAsia="Calibri" w:cs="Times New Roman" w:ascii="Times New Roman" w:hAnsi="Times New Roman"/>
          <w:sz w:val="32"/>
          <w:szCs w:val="32"/>
          <w:lang w:val="uk-UA"/>
        </w:rPr>
        <w:t>Лабораторна робота №</w:t>
      </w:r>
      <w:r>
        <w:rPr>
          <w:rFonts w:eastAsia="Calibri" w:cs="Times New Roman" w:ascii="Times New Roman" w:hAnsi="Times New Roman"/>
          <w:sz w:val="32"/>
          <w:szCs w:val="32"/>
        </w:rPr>
        <w:t>1</w:t>
      </w:r>
    </w:p>
    <w:p>
      <w:pPr>
        <w:pStyle w:val="Normal"/>
        <w:spacing w:lineRule="auto" w:line="240" w:before="0" w:after="0"/>
        <w:jc w:val="center"/>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t>з дисципліни «Системи реального часу»</w:t>
      </w:r>
    </w:p>
    <w:p>
      <w:pPr>
        <w:pStyle w:val="Normal"/>
        <w:spacing w:lineRule="auto" w:line="240" w:before="100" w:after="100"/>
        <w:jc w:val="center"/>
        <w:rPr>
          <w:rFonts w:ascii="Times New Roman" w:hAnsi="Times New Roman" w:eastAsia="Times New Roman" w:cs="Times New Roman"/>
          <w:i/>
          <w:i/>
          <w:iCs/>
          <w:sz w:val="24"/>
          <w:szCs w:val="24"/>
          <w:lang w:val="uk-UA" w:eastAsia="uk-UA"/>
        </w:rPr>
      </w:pPr>
      <w:r>
        <w:rPr>
          <w:rFonts w:eastAsia="Times New Roman" w:cs="Times New Roman" w:ascii="Times New Roman" w:hAnsi="Times New Roman"/>
          <w:sz w:val="28"/>
          <w:szCs w:val="28"/>
          <w:lang w:val="uk-UA" w:eastAsia="ru-RU"/>
        </w:rPr>
        <w:t xml:space="preserve">на тему </w:t>
      </w:r>
      <w:r>
        <w:rPr>
          <w:rFonts w:eastAsia="Times New Roman" w:cs="Times New Roman" w:ascii="Times New Roman" w:hAnsi="Times New Roman"/>
          <w:i/>
          <w:sz w:val="28"/>
          <w:szCs w:val="28"/>
          <w:lang w:val="uk-UA" w:eastAsia="ru-RU"/>
        </w:rPr>
        <w:t>«Дослідження і розробка моделей випадкових сигналів. Аналіз їх характеристик»</w:t>
      </w:r>
    </w:p>
    <w:p>
      <w:pPr>
        <w:pStyle w:val="Normal"/>
        <w:spacing w:lineRule="auto" w:line="240" w:before="0" w:after="0"/>
        <w:jc w:val="center"/>
        <w:rPr>
          <w:rFonts w:ascii="Times New Roman" w:hAnsi="Times New Roman" w:eastAsia="Calibri" w:cs="Times New Roman"/>
          <w:i/>
          <w:i/>
          <w:sz w:val="44"/>
          <w:szCs w:val="44"/>
          <w:lang w:val="uk-UA"/>
        </w:rPr>
      </w:pPr>
      <w:r>
        <w:rPr>
          <w:rFonts w:eastAsia="Calibri" w:cs="Times New Roman" w:ascii="Times New Roman" w:hAnsi="Times New Roman"/>
          <w:i/>
          <w:sz w:val="44"/>
          <w:szCs w:val="44"/>
          <w:lang w:val="uk-UA"/>
        </w:rPr>
        <w:t xml:space="preserve"> </w:t>
      </w:r>
    </w:p>
    <w:p>
      <w:pPr>
        <w:pStyle w:val="Normal"/>
        <w:spacing w:lineRule="auto" w:line="240" w:before="0" w:after="0"/>
        <w:jc w:val="center"/>
        <w:rPr>
          <w:rFonts w:ascii="Times New Roman" w:hAnsi="Times New Roman" w:eastAsia="Calibri" w:cs="Times New Roman"/>
          <w:sz w:val="44"/>
          <w:szCs w:val="44"/>
          <w:lang w:val="uk-UA"/>
        </w:rPr>
      </w:pPr>
      <w:r>
        <w:rPr>
          <w:rFonts w:eastAsia="Calibri" w:cs="Times New Roman" w:ascii="Times New Roman" w:hAnsi="Times New Roman"/>
          <w:sz w:val="44"/>
          <w:szCs w:val="44"/>
          <w:lang w:val="uk-UA"/>
        </w:rPr>
      </w:r>
    </w:p>
    <w:p>
      <w:pPr>
        <w:pStyle w:val="Normal"/>
        <w:spacing w:lineRule="auto" w:line="240" w:before="0" w:after="0"/>
        <w:rPr>
          <w:rFonts w:ascii="Times New Roman" w:hAnsi="Times New Roman" w:eastAsia="Calibri" w:cs="Times New Roman"/>
          <w:sz w:val="44"/>
          <w:szCs w:val="44"/>
          <w:lang w:val="uk-UA"/>
        </w:rPr>
      </w:pPr>
      <w:r>
        <w:rPr>
          <w:rFonts w:eastAsia="Calibri" w:cs="Times New Roman" w:ascii="Times New Roman" w:hAnsi="Times New Roman"/>
          <w:sz w:val="44"/>
          <w:szCs w:val="44"/>
          <w:lang w:val="uk-UA"/>
        </w:rPr>
      </w:r>
    </w:p>
    <w:p>
      <w:pPr>
        <w:pStyle w:val="Normal"/>
        <w:spacing w:lineRule="auto" w:line="240" w:before="0" w:after="0"/>
        <w:jc w:val="center"/>
        <w:rPr>
          <w:rFonts w:ascii="Times New Roman" w:hAnsi="Times New Roman" w:eastAsia="Calibri" w:cs="Times New Roman"/>
          <w:sz w:val="44"/>
          <w:szCs w:val="44"/>
          <w:lang w:val="uk-UA"/>
        </w:rPr>
      </w:pPr>
      <w:r>
        <w:rPr>
          <w:rFonts w:eastAsia="Calibri" w:cs="Times New Roman" w:ascii="Times New Roman" w:hAnsi="Times New Roman"/>
          <w:sz w:val="44"/>
          <w:szCs w:val="44"/>
          <w:lang w:val="uk-UA"/>
        </w:rPr>
      </w:r>
    </w:p>
    <w:p>
      <w:pPr>
        <w:pStyle w:val="Normal"/>
        <w:spacing w:lineRule="auto" w:line="240" w:before="0" w:after="0"/>
        <w:jc w:val="center"/>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jc w:val="center"/>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jc w:val="right"/>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t>Виконав:</w:t>
      </w:r>
    </w:p>
    <w:p>
      <w:pPr>
        <w:pStyle w:val="Normal"/>
        <w:spacing w:lineRule="auto" w:line="240" w:before="0" w:after="0"/>
        <w:jc w:val="right"/>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t>студент гр. ІП-83</w:t>
      </w:r>
    </w:p>
    <w:p>
      <w:pPr>
        <w:pStyle w:val="Normal"/>
        <w:spacing w:lineRule="auto" w:line="240" w:before="0" w:after="0"/>
        <w:jc w:val="right"/>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t>Чугай Я.В</w:t>
      </w:r>
    </w:p>
    <w:p>
      <w:pPr>
        <w:pStyle w:val="Normal"/>
        <w:spacing w:lineRule="auto" w:line="240" w:before="0" w:after="0"/>
        <w:jc w:val="right"/>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jc w:val="right"/>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t>Перевірив:</w:t>
      </w:r>
    </w:p>
    <w:p>
      <w:pPr>
        <w:pStyle w:val="Normal"/>
        <w:spacing w:lineRule="auto" w:line="240" w:before="0" w:after="0"/>
        <w:jc w:val="right"/>
        <w:rPr>
          <w:rFonts w:ascii="Times New Roman" w:hAnsi="Times New Roman" w:eastAsia="Calibri" w:cs="Times New Roman"/>
          <w:sz w:val="28"/>
          <w:szCs w:val="28"/>
          <w:u w:val="single"/>
          <w:lang w:val="uk-UA"/>
        </w:rPr>
      </w:pPr>
      <w:r>
        <w:rPr>
          <w:rFonts w:eastAsia="Calibri" w:cs="Times New Roman" w:ascii="Times New Roman" w:hAnsi="Times New Roman"/>
          <w:sz w:val="28"/>
          <w:szCs w:val="28"/>
          <w:lang w:val="uk-UA"/>
        </w:rPr>
        <w:t>Регіда П.Г.</w:t>
      </w:r>
    </w:p>
    <w:p>
      <w:pPr>
        <w:pStyle w:val="Normal"/>
        <w:spacing w:lineRule="auto" w:line="240" w:before="0" w:after="0"/>
        <w:jc w:val="right"/>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jc w:val="right"/>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jc w:val="right"/>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jc w:val="right"/>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jc w:val="right"/>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jc w:val="right"/>
        <w:rPr>
          <w:rFonts w:ascii="Times New Roman" w:hAnsi="Times New Roman" w:eastAsia="Calibri" w:cs="Times New Roman"/>
          <w:sz w:val="24"/>
          <w:szCs w:val="24"/>
          <w:lang w:val="uk-UA"/>
        </w:rPr>
      </w:pPr>
      <w:r>
        <w:rPr>
          <w:rFonts w:eastAsia="Calibri" w:cs="Times New Roman" w:ascii="Times New Roman" w:hAnsi="Times New Roman"/>
          <w:sz w:val="24"/>
          <w:szCs w:val="24"/>
          <w:lang w:val="uk-UA"/>
        </w:rPr>
      </w:r>
    </w:p>
    <w:p>
      <w:pPr>
        <w:pStyle w:val="Normal"/>
        <w:spacing w:lineRule="auto" w:line="240" w:before="0" w:after="0"/>
        <w:jc w:val="center"/>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jc w:val="center"/>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r>
    </w:p>
    <w:p>
      <w:pPr>
        <w:pStyle w:val="Normal"/>
        <w:spacing w:lineRule="auto" w:line="240" w:before="0" w:after="0"/>
        <w:jc w:val="center"/>
        <w:rPr>
          <w:rFonts w:ascii="Times New Roman" w:hAnsi="Times New Roman" w:eastAsia="Calibri" w:cs="Times New Roman"/>
          <w:sz w:val="28"/>
          <w:szCs w:val="28"/>
          <w:lang w:val="uk-UA"/>
        </w:rPr>
      </w:pPr>
      <w:r>
        <w:rPr>
          <w:rFonts w:eastAsia="Calibri" w:cs="Times New Roman" w:ascii="Times New Roman" w:hAnsi="Times New Roman"/>
          <w:sz w:val="28"/>
          <w:szCs w:val="28"/>
          <w:lang w:val="uk-UA"/>
        </w:rPr>
        <w:t>Київ 2021</w:t>
      </w:r>
    </w:p>
    <w:p>
      <w:pPr>
        <w:pStyle w:val="Normal"/>
        <w:jc w:val="center"/>
        <w:rPr>
          <w:rFonts w:ascii="Times New Roman" w:hAnsi="Times New Roman" w:cs="Times New Roman"/>
          <w:b/>
          <w:b/>
          <w:bCs/>
          <w:sz w:val="32"/>
          <w:lang w:val="uk-UA"/>
        </w:rPr>
      </w:pPr>
      <w:r>
        <w:rPr>
          <w:rFonts w:cs="Times New Roman" w:ascii="Times New Roman" w:hAnsi="Times New Roman"/>
          <w:b/>
          <w:bCs/>
          <w:sz w:val="32"/>
          <w:lang w:val="uk-UA"/>
        </w:rPr>
        <w:t>Основні теоретичні відомості</w:t>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СРЧ обов'язково пов'язані з деякою зовнішнім середовищем. СР</w:t>
      </w:r>
      <w:r>
        <w:rPr>
          <w:rFonts w:cs="" w:asciiTheme="majorBidi" w:cstheme="majorBidi" w:hAnsiTheme="majorBidi"/>
          <w:sz w:val="26"/>
          <w:szCs w:val="26"/>
          <w:lang w:val="uk-UA"/>
        </w:rPr>
        <w:t>Ч</w:t>
      </w:r>
      <w:r>
        <w:rPr>
          <w:rFonts w:cs="" w:asciiTheme="majorBidi" w:cstheme="majorBidi" w:hAnsiTheme="majorBidi"/>
          <w:sz w:val="26"/>
          <w:szCs w:val="26"/>
        </w:rPr>
        <w:t xml:space="preserve"> забезпечує контроль за зміною параметрів зовнішнього середовища і в ряді випадків забезпечує управління параметрами середовища через деякі впливу на неї. Параметри середовища представляються деякою зміною фізичного середовища. При вимірах фізичного параметра ми отримуємо певний електричний сигнал на вході вимірювального датчика. Для подання такого електричного сигналу можна використовувати різні моделі. Найкращою моделлю досліджуваного сигналу є відповідна математична інтерпретація випадкового процесу. Випадковий сигнал або процес завжди представляється деякою функцією часу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rFonts w:cs="" w:asciiTheme="majorBidi" w:cstheme="majorBidi" w:hAnsiTheme="majorBidi"/>
          <w:sz w:val="26"/>
          <w:szCs w:val="26"/>
        </w:rPr>
        <w:t>, значення якої не можна передбачити з точністю засобів вимірювання або обчислень, які б кошти моделі ми не використовували.</w:t>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 xml:space="preserve">Для випадкового процесу його значення можна передбачити лише основні його характеристики: математичне сподівання </w:t>
      </w:r>
      <w:r>
        <w:rPr/>
      </w:r>
      <m:oMath xmlns:m="http://schemas.openxmlformats.org/officeDocument/2006/math">
        <m:sSub>
          <m:e>
            <m:r>
              <w:rPr>
                <w:rFonts w:ascii="Cambria Math" w:hAnsi="Cambria Math"/>
              </w:rPr>
              <m:t xml:space="preserve">M</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lang w:val="uk-UA"/>
        </w:rPr>
        <w:t>,</w:t>
      </w:r>
      <w:r>
        <w:rPr>
          <w:rFonts w:cs="" w:asciiTheme="majorBidi" w:cstheme="majorBidi" w:hAnsiTheme="majorBidi"/>
          <w:sz w:val="26"/>
          <w:szCs w:val="26"/>
        </w:rPr>
        <w:t xml:space="preserve"> дисперсію  </w:t>
      </w:r>
      <w:r>
        <w:rPr/>
      </w:r>
      <m:oMath xmlns:m="http://schemas.openxmlformats.org/officeDocument/2006/math">
        <m:sSub>
          <m:e>
            <m:r>
              <w:rPr>
                <w:rFonts w:ascii="Cambria Math" w:hAnsi="Cambria Math"/>
              </w:rPr>
              <m:t xml:space="preserve">D</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rPr>
        <w:t>, автокореляційн</w:t>
      </w:r>
      <w:r>
        <w:rPr>
          <w:rFonts w:cs="" w:asciiTheme="majorBidi" w:cstheme="majorBidi" w:hAnsiTheme="majorBidi"/>
          <w:sz w:val="26"/>
          <w:szCs w:val="26"/>
          <w:lang w:val="uk-UA"/>
        </w:rPr>
        <w:t>у</w:t>
      </w:r>
      <w:r>
        <w:rPr>
          <w:rFonts w:cs="" w:asciiTheme="majorBidi" w:cstheme="majorBidi" w:hAnsiTheme="majorBidi"/>
          <w:sz w:val="26"/>
          <w:szCs w:val="26"/>
        </w:rPr>
        <w:t xml:space="preserve"> функцію </w:t>
      </w:r>
      <w:r>
        <w:rPr/>
      </w:r>
      <m:oMath xmlns:m="http://schemas.openxmlformats.org/officeDocument/2006/math">
        <m:sSub>
          <m:e>
            <m:r>
              <w:rPr>
                <w:rFonts w:ascii="Cambria Math" w:hAnsi="Cambria Math"/>
              </w:rPr>
              <m:t xml:space="preserve">R</m:t>
            </m:r>
          </m:e>
          <m:sub>
            <m:r>
              <m:rPr>
                <m:lit/>
                <m:nor/>
              </m:rPr>
              <w:rPr>
                <w:rFonts w:ascii="Cambria Math" w:hAnsi="Cambria Math"/>
              </w:rPr>
              <m:t xml:space="preserve">xx</m:t>
            </m:r>
          </m:sub>
        </m:sSub>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τ</m:t>
            </m:r>
          </m:e>
        </m:d>
        <m:r>
          <w:rPr>
            <w:rFonts w:ascii="Cambria Math" w:hAnsi="Cambria Math"/>
          </w:rPr>
          <m:t xml:space="preserve">,</m:t>
        </m:r>
        <m:sSub>
          <m:e>
            <m:r>
              <w:rPr>
                <w:rFonts w:ascii="Cambria Math" w:hAnsi="Cambria Math"/>
              </w:rPr>
              <m:t xml:space="preserve">R</m:t>
            </m:r>
          </m:e>
          <m:sub>
            <m:r>
              <m:rPr>
                <m:lit/>
                <m:nor/>
              </m:rPr>
              <w:rPr>
                <w:rFonts w:ascii="Cambria Math" w:hAnsi="Cambria Math"/>
              </w:rPr>
              <m:t xml:space="preserve">xy</m:t>
            </m:r>
          </m:sub>
        </m:sSub>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τ</m:t>
            </m:r>
          </m:e>
        </m:d>
      </m:oMath>
      <w:r>
        <w:rPr>
          <w:rFonts w:cs="" w:asciiTheme="majorBidi" w:cstheme="majorBidi" w:hAnsiTheme="majorBidi"/>
          <w:sz w:val="26"/>
          <w:szCs w:val="26"/>
        </w:rPr>
        <w:t>.</w:t>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Ці характеристики для випадкового нестаціонарного процесу теж є функціями часу, але вони детерміновані. Для оцінки цих характеристик використовуються СРВ, які повинні обробити значну кількість інформації; для отримання їх при нестаціонарному процесі необхідно мати безліч реалізацій цього процесу.</w:t>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 xml:space="preserve">При наявності такого ансамблю реалізації можуть бути обчислені значення </w:t>
      </w:r>
      <w:r>
        <w:rPr/>
      </w:r>
      <m:oMath xmlns:m="http://schemas.openxmlformats.org/officeDocument/2006/math">
        <m:sSub>
          <m:e>
            <m:r>
              <w:rPr>
                <w:rFonts w:ascii="Cambria Math" w:hAnsi="Cambria Math"/>
              </w:rPr>
              <m:t xml:space="preserve">M</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rPr>
        <w:t xml:space="preserve">та інші для кожного конкретного часу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oMath>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 xml:space="preserve">Математичне сподівання </w:t>
      </w:r>
      <w:r>
        <w:rPr/>
      </w:r>
      <m:oMath xmlns:m="http://schemas.openxmlformats.org/officeDocument/2006/math">
        <m:sSub>
          <m:e>
            <m:r>
              <w:rPr>
                <w:rFonts w:ascii="Cambria Math" w:hAnsi="Cambria Math"/>
              </w:rPr>
              <m:t xml:space="preserve">M</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rPr>
        <w:t xml:space="preserve">для конкретного часу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oMath>
      <w:r>
        <w:rPr>
          <w:rFonts w:cs="" w:asciiTheme="majorBidi" w:cstheme="majorBidi" w:hAnsiTheme="majorBidi"/>
          <w:sz w:val="26"/>
          <w:szCs w:val="26"/>
        </w:rPr>
        <w:t xml:space="preserve">визначається першим початковим моментом, випадкової величини </w:t>
      </w:r>
      <w:r>
        <w:rPr/>
      </w:r>
      <m:oMath xmlns:m="http://schemas.openxmlformats.org/officeDocument/2006/math">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k</m:t>
                </m:r>
              </m:sub>
            </m:sSub>
          </m:e>
        </m:d>
      </m:oMath>
      <w:r>
        <w:rPr>
          <w:rFonts w:cs="" w:asciiTheme="majorBidi" w:cstheme="majorBidi" w:hAnsiTheme="majorBidi"/>
          <w:sz w:val="26"/>
          <w:szCs w:val="26"/>
        </w:rPr>
        <w:t>, ка називається перерізом випадкового процесу, її значення представлені у відповідному перерізі, усереднення проводиться по ансамблю:    </w:t>
      </w:r>
    </w:p>
    <w:p>
      <w:pPr>
        <w:pStyle w:val="Normal"/>
        <w:spacing w:lineRule="auto" w:line="312"/>
        <w:ind w:firstLine="425"/>
        <w:jc w:val="both"/>
        <w:rPr>
          <w:rFonts w:cs="" w:asciiTheme="majorBidi" w:cstheme="majorBidi" w:hAnsiTheme="majorBidi"/>
          <w:sz w:val="26"/>
          <w:szCs w:val="26"/>
        </w:rPr>
      </w:pPr>
      <w:r>
        <w:rPr>
          <w:rFonts w:cs="" w:asciiTheme="majorBidi" w:cstheme="majorBidi" w:hAnsiTheme="majorBidi"/>
          <w:sz w:val="26"/>
          <w:szCs w:val="26"/>
        </w:rPr>
      </w:r>
    </w:p>
    <w:p>
      <w:pPr>
        <w:pStyle w:val="Normal"/>
        <w:spacing w:lineRule="auto" w:line="312"/>
        <w:ind w:firstLine="720"/>
        <w:jc w:val="center"/>
        <w:rPr>
          <w:rFonts w:cs="" w:asciiTheme="majorBidi" w:cstheme="majorBidi" w:hAnsiTheme="majorBidi"/>
          <w:sz w:val="26"/>
          <w:szCs w:val="26"/>
          <w:lang w:val="en-US"/>
        </w:rPr>
      </w:pPr>
      <w:r>
        <w:rPr/>
      </w:r>
      <m:oMath xmlns:m="http://schemas.openxmlformats.org/officeDocument/2006/math">
        <m:sSub>
          <m:e>
            <m:r>
              <w:rPr>
                <w:rFonts w:ascii="Cambria Math" w:hAnsi="Cambria Math"/>
              </w:rPr>
              <m:t xml:space="preserve">M</m:t>
            </m:r>
          </m:e>
          <m:sub>
            <m:r>
              <w:rPr>
                <w:rFonts w:ascii="Cambria Math" w:hAnsi="Cambria Math"/>
              </w:rPr>
              <m:t xml:space="preserve">x</m:t>
            </m:r>
          </m:sub>
        </m:sSub>
        <m:d>
          <m:dPr>
            <m:begChr m:val="("/>
            <m:endChr m:val=")"/>
          </m:dPr>
          <m:e>
            <m:sSub>
              <m:e>
                <m:r>
                  <w:rPr>
                    <w:rFonts w:ascii="Cambria Math" w:hAnsi="Cambria Math"/>
                  </w:rPr>
                  <m:t xml:space="preserve">t</m:t>
                </m:r>
              </m:e>
              <m:sub>
                <m:r>
                  <w:rPr>
                    <w:rFonts w:ascii="Cambria Math" w:hAnsi="Cambria Math"/>
                  </w:rPr>
                  <m:t xml:space="preserve">к</m:t>
                </m:r>
              </m:sub>
            </m:sSub>
          </m:e>
        </m:d>
        <m:r>
          <w:rPr>
            <w:rFonts w:ascii="Cambria Math" w:hAnsi="Cambria Math"/>
          </w:rPr>
          <m:t xml:space="preserve">=</m:t>
        </m:r>
        <m:limLow>
          <m:e>
            <m:r>
              <m:rPr>
                <m:lit/>
                <m:nor/>
              </m:rPr>
              <w:rPr>
                <w:rFonts w:ascii="Cambria Math" w:hAnsi="Cambria Math"/>
              </w:rPr>
              <m:t xml:space="preserve">lim</m:t>
            </m:r>
          </m:e>
          <m:lim/>
        </m:limLow>
        <m:f>
          <m:num>
            <m:r>
              <w:rPr>
                <w:rFonts w:ascii="Cambria Math" w:hAnsi="Cambria Math"/>
              </w:rPr>
              <m:t xml:space="preserve">1</m:t>
            </m:r>
          </m:num>
          <m:den>
            <m:r>
              <w:rPr>
                <w:rFonts w:ascii="Cambria Math" w:hAnsi="Cambria Math"/>
              </w:rPr>
              <m:t xml:space="preserve">N</m:t>
            </m:r>
          </m:den>
        </m:f>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x</m:t>
                </m:r>
              </m:e>
              <m:sub>
                <m:r>
                  <w:rPr>
                    <w:rFonts w:ascii="Cambria Math" w:hAnsi="Cambria Math"/>
                  </w:rPr>
                  <m:t xml:space="preserve">i</m:t>
                </m:r>
              </m:sub>
            </m:sSub>
            <m:d>
              <m:dPr>
                <m:begChr m:val="("/>
                <m:endChr m:val=")"/>
              </m:dPr>
              <m:e>
                <m:sSub>
                  <m:e>
                    <m:r>
                      <w:rPr>
                        <w:rFonts w:ascii="Cambria Math" w:hAnsi="Cambria Math"/>
                      </w:rPr>
                      <m:t xml:space="preserve">t</m:t>
                    </m:r>
                  </m:e>
                  <m:sub>
                    <m:r>
                      <w:rPr>
                        <w:rFonts w:ascii="Cambria Math" w:hAnsi="Cambria Math"/>
                      </w:rPr>
                      <m:t xml:space="preserve">k</m:t>
                    </m:r>
                  </m:sub>
                </m:sSub>
              </m:e>
            </m:d>
          </m:e>
        </m:nary>
      </m:oMath>
      <w:r>
        <w:rPr/>
      </w:r>
      <m:oMath xmlns:m="http://schemas.openxmlformats.org/officeDocument/2006/math"/>
      <w:r>
        <w:rPr/>
      </w:r>
      <m:oMath xmlns:m="http://schemas.openxmlformats.org/officeDocument/2006/math"/>
    </w:p>
    <w:p>
      <w:pPr>
        <w:pStyle w:val="Normal"/>
        <w:spacing w:lineRule="auto" w:line="312"/>
        <w:jc w:val="center"/>
        <w:rPr>
          <w:rFonts w:cs="" w:asciiTheme="majorBidi" w:cstheme="majorBidi" w:hAnsiTheme="majorBidi"/>
          <w:sz w:val="26"/>
          <w:szCs w:val="26"/>
          <w:lang w:val="uk-UA"/>
        </w:rPr>
      </w:pPr>
      <w:r>
        <w:rPr/>
        <w:object>
          <v:shape id="ole_rId2" style="width:240pt;height:201.75pt" o:ole="">
            <v:imagedata r:id="rId3" o:title=""/>
          </v:shape>
          <o:OLEObject Type="Embed" ProgID="CorelDraw.Graphic.8" ShapeID="ole_rId2" DrawAspect="Content" ObjectID="_1684611348" r:id="rId2"/>
        </w:object>
      </w:r>
    </w:p>
    <w:p>
      <w:pPr>
        <w:pStyle w:val="Normal"/>
        <w:spacing w:lineRule="auto" w:line="312"/>
        <w:ind w:firstLine="426"/>
        <w:rPr>
          <w:rFonts w:cs="" w:asciiTheme="majorBidi" w:cstheme="majorBidi" w:hAnsiTheme="majorBidi"/>
          <w:sz w:val="26"/>
          <w:szCs w:val="26"/>
        </w:rPr>
      </w:pPr>
      <w:r>
        <w:rPr>
          <w:rFonts w:cs="" w:asciiTheme="majorBidi" w:cstheme="majorBidi" w:hAnsiTheme="majorBidi"/>
          <w:sz w:val="26"/>
          <w:szCs w:val="26"/>
        </w:rPr>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 xml:space="preserve">Аналогічним способом обчислюється і дисперсія </w:t>
      </w:r>
      <w:r>
        <w:rPr/>
      </w:r>
      <m:oMath xmlns:m="http://schemas.openxmlformats.org/officeDocument/2006/math">
        <m:sSub>
          <m:e>
            <m:r>
              <w:rPr>
                <w:rFonts w:ascii="Cambria Math" w:hAnsi="Cambria Math"/>
              </w:rPr>
              <m:t xml:space="preserve">D</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rPr>
        <w:t xml:space="preserve">, у  якої конкретне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oMath>
      <w:r>
        <w:rPr>
          <w:rFonts w:cs="" w:asciiTheme="majorBidi" w:cstheme="majorBidi" w:hAnsiTheme="majorBidi"/>
          <w:sz w:val="26"/>
          <w:szCs w:val="26"/>
        </w:rPr>
        <w:t xml:space="preserve"> оцінюється 2-м центральним моментом у відповідності з </w:t>
      </w:r>
      <w:r>
        <w:rPr/>
      </w:r>
      <m:oMath xmlns:m="http://schemas.openxmlformats.org/officeDocument/2006/math">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k</m:t>
                </m:r>
              </m:sub>
            </m:sSub>
          </m:e>
        </m:d>
      </m:oMath>
      <w:r>
        <w:rPr>
          <w:rFonts w:cs="" w:asciiTheme="majorBidi" w:cstheme="majorBidi" w:hAnsiTheme="majorBidi"/>
          <w:sz w:val="26"/>
          <w:szCs w:val="26"/>
        </w:rPr>
        <w:t>.</w:t>
      </w:r>
    </w:p>
    <w:p>
      <w:pPr>
        <w:pStyle w:val="Normal"/>
        <w:spacing w:lineRule="auto" w:line="312"/>
        <w:ind w:firstLine="426"/>
        <w:jc w:val="center"/>
        <w:rPr>
          <w:rFonts w:cs="" w:asciiTheme="majorBidi" w:cstheme="majorBidi" w:hAnsiTheme="majorBidi"/>
          <w:sz w:val="28"/>
          <w:szCs w:val="28"/>
          <w:u w:val="single"/>
        </w:rPr>
      </w:pPr>
      <w:r>
        <w:rPr>
          <w:rFonts w:cs="" w:asciiTheme="majorBidi" w:cstheme="majorBidi" w:hAnsiTheme="majorBidi"/>
          <w:sz w:val="28"/>
          <w:szCs w:val="28"/>
          <w:u w:val="single"/>
        </w:rPr>
        <w:t>Властивість ергодичності стаціонарного випадкового процессу</w:t>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Багато досліджуван</w:t>
      </w:r>
      <w:r>
        <w:rPr>
          <w:rFonts w:cs="" w:asciiTheme="majorBidi" w:cstheme="majorBidi" w:hAnsiTheme="majorBidi"/>
          <w:sz w:val="26"/>
          <w:szCs w:val="26"/>
          <w:lang w:val="uk-UA"/>
        </w:rPr>
        <w:t>их</w:t>
      </w:r>
      <w:r>
        <w:rPr>
          <w:rFonts w:cs="" w:asciiTheme="majorBidi" w:cstheme="majorBidi" w:hAnsiTheme="majorBidi"/>
          <w:sz w:val="26"/>
          <w:szCs w:val="26"/>
        </w:rPr>
        <w:t xml:space="preserve"> випадков</w:t>
      </w:r>
      <w:r>
        <w:rPr>
          <w:rFonts w:cs="" w:asciiTheme="majorBidi" w:cstheme="majorBidi" w:hAnsiTheme="majorBidi"/>
          <w:sz w:val="26"/>
          <w:szCs w:val="26"/>
          <w:lang w:val="uk-UA"/>
        </w:rPr>
        <w:t>их</w:t>
      </w:r>
      <w:r>
        <w:rPr>
          <w:rFonts w:cs="" w:asciiTheme="majorBidi" w:cstheme="majorBidi" w:hAnsiTheme="majorBidi"/>
          <w:sz w:val="26"/>
          <w:szCs w:val="26"/>
        </w:rPr>
        <w:t xml:space="preserve"> процес</w:t>
      </w:r>
      <w:r>
        <w:rPr>
          <w:rFonts w:cs="" w:asciiTheme="majorBidi" w:cstheme="majorBidi" w:hAnsiTheme="majorBidi"/>
          <w:sz w:val="26"/>
          <w:szCs w:val="26"/>
          <w:lang w:val="uk-UA"/>
        </w:rPr>
        <w:t>ів</w:t>
      </w:r>
      <w:r>
        <w:rPr>
          <w:rFonts w:cs="" w:asciiTheme="majorBidi" w:cstheme="majorBidi" w:hAnsiTheme="majorBidi"/>
          <w:sz w:val="26"/>
          <w:szCs w:val="26"/>
        </w:rPr>
        <w:t xml:space="preserve"> та сигнал</w:t>
      </w:r>
      <w:r>
        <w:rPr>
          <w:rFonts w:cs="" w:asciiTheme="majorBidi" w:cstheme="majorBidi" w:hAnsiTheme="majorBidi"/>
          <w:sz w:val="26"/>
          <w:szCs w:val="26"/>
          <w:lang w:val="uk-UA"/>
        </w:rPr>
        <w:t>ів</w:t>
      </w:r>
      <w:r>
        <w:rPr>
          <w:rFonts w:cs="" w:asciiTheme="majorBidi" w:cstheme="majorBidi" w:hAnsiTheme="majorBidi"/>
          <w:sz w:val="26"/>
          <w:szCs w:val="26"/>
        </w:rPr>
        <w:t xml:space="preserve"> є стаціонарними, тобто вони з плином часу не згасають і не розгойдуються, тобто можна виділити </w:t>
      </w:r>
      <w:r>
        <w:rPr/>
      </w:r>
      <m:oMath xmlns:m="http://schemas.openxmlformats.org/officeDocument/2006/math">
        <m:sSub>
          <m:e>
            <m:r>
              <w:rPr>
                <w:rFonts w:ascii="Cambria Math" w:hAnsi="Cambria Math"/>
              </w:rPr>
              <m:t xml:space="preserve">x</m:t>
            </m:r>
          </m:e>
          <m:sub>
            <m:r>
              <m:rPr>
                <m:lit/>
                <m:nor/>
              </m:rPr>
              <w:rPr>
                <w:rFonts w:ascii="Cambria Math" w:hAnsi="Cambria Math"/>
              </w:rPr>
              <m:t xml:space="preserve">max</m:t>
            </m:r>
          </m:sub>
        </m:sSub>
      </m:oMath>
      <w:r>
        <w:rPr>
          <w:rFonts w:cs="" w:asciiTheme="majorBidi" w:cstheme="majorBidi" w:hAnsiTheme="majorBidi"/>
          <w:sz w:val="26"/>
          <w:szCs w:val="26"/>
          <w:lang w:val="uk-UA"/>
        </w:rPr>
        <w:t>і</w:t>
      </w:r>
      <w:r>
        <w:rPr>
          <w:rFonts w:cs="" w:asciiTheme="majorBidi" w:cstheme="majorBidi" w:hAnsiTheme="majorBidi"/>
          <w:sz w:val="26"/>
          <w:szCs w:val="26"/>
        </w:rPr>
        <w:t xml:space="preserve"> </w:t>
      </w:r>
      <w:r>
        <w:rPr/>
      </w:r>
      <m:oMath xmlns:m="http://schemas.openxmlformats.org/officeDocument/2006/math">
        <m:sSub>
          <m:e>
            <m:r>
              <w:rPr>
                <w:rFonts w:ascii="Cambria Math" w:hAnsi="Cambria Math"/>
              </w:rPr>
              <m:t xml:space="preserve">x</m:t>
            </m:r>
          </m:e>
          <m:sub>
            <m:r>
              <m:rPr>
                <m:lit/>
                <m:nor/>
              </m:rPr>
              <w:rPr>
                <w:rFonts w:ascii="Cambria Math" w:hAnsi="Cambria Math"/>
              </w:rPr>
              <m:t xml:space="preserve">min</m:t>
            </m:r>
          </m:sub>
        </m:sSub>
      </m:oMath>
      <w:r>
        <w:rPr>
          <w:rFonts w:cs="" w:asciiTheme="majorBidi" w:cstheme="majorBidi" w:hAnsiTheme="majorBidi"/>
          <w:sz w:val="26"/>
          <w:szCs w:val="26"/>
        </w:rPr>
        <w:t xml:space="preserve">, що є детермінантами. Випадковий процес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rFonts w:cs="" w:asciiTheme="majorBidi" w:cstheme="majorBidi" w:hAnsiTheme="majorBidi"/>
          <w:sz w:val="26"/>
          <w:szCs w:val="26"/>
        </w:rPr>
        <w:t xml:space="preserve">називається стаціонарним, якщо його основні характеристики </w:t>
      </w:r>
      <w:r>
        <w:rPr/>
      </w:r>
      <m:oMath xmlns:m="http://schemas.openxmlformats.org/officeDocument/2006/math">
        <m:sSub>
          <m:e>
            <m:r>
              <w:rPr>
                <w:rFonts w:ascii="Cambria Math" w:hAnsi="Cambria Math"/>
              </w:rPr>
              <m:t xml:space="preserve">M</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rPr>
        <w:t>,</w:t>
      </w:r>
      <w:r>
        <w:rPr/>
      </w:r>
      <m:oMath xmlns:m="http://schemas.openxmlformats.org/officeDocument/2006/math">
        <m:sSub>
          <m:e>
            <m:r>
              <w:rPr>
                <w:rFonts w:ascii="Cambria Math" w:hAnsi="Cambria Math"/>
              </w:rPr>
              <m:t xml:space="preserve">D</m:t>
            </m:r>
          </m:e>
          <m:sub>
            <m:r>
              <w:rPr>
                <w:rFonts w:ascii="Cambria Math" w:hAnsi="Cambria Math"/>
              </w:rPr>
              <m:t xml:space="preserve">x</m:t>
            </m:r>
          </m:sub>
        </m:sSub>
        <m:d>
          <m:dPr>
            <m:begChr m:val="("/>
            <m:endChr m:val=")"/>
          </m:dPr>
          <m:e>
            <m:r>
              <w:rPr>
                <w:rFonts w:ascii="Cambria Math" w:hAnsi="Cambria Math"/>
              </w:rPr>
              <m:t xml:space="preserve">t</m:t>
            </m:r>
          </m:e>
        </m:d>
      </m:oMath>
      <w:r>
        <w:rPr>
          <w:rFonts w:cs="" w:asciiTheme="majorBidi" w:cstheme="majorBidi" w:hAnsiTheme="majorBidi"/>
          <w:sz w:val="26"/>
          <w:szCs w:val="26"/>
        </w:rPr>
        <w:t>,</w:t>
      </w:r>
      <w:r>
        <w:rPr/>
      </w:r>
      <m:oMath xmlns:m="http://schemas.openxmlformats.org/officeDocument/2006/math">
        <m:sSub>
          <m:e>
            <m:r>
              <w:rPr>
                <w:rFonts w:ascii="Cambria Math" w:hAnsi="Cambria Math"/>
              </w:rPr>
              <m:t xml:space="preserve">R</m:t>
            </m:r>
          </m:e>
          <m:sub>
            <m:r>
              <m:rPr>
                <m:lit/>
                <m:nor/>
              </m:rPr>
              <w:rPr>
                <w:rFonts w:ascii="Cambria Math" w:hAnsi="Cambria Math"/>
              </w:rPr>
              <m:t xml:space="preserve">xx</m:t>
            </m:r>
          </m:sub>
        </m:sSub>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τ</m:t>
            </m:r>
          </m:e>
        </m:d>
      </m:oMath>
      <w:r>
        <w:rPr>
          <w:rFonts w:cs="" w:asciiTheme="majorBidi" w:cstheme="majorBidi" w:hAnsiTheme="majorBidi"/>
          <w:sz w:val="26"/>
          <w:szCs w:val="26"/>
        </w:rPr>
        <w:t xml:space="preserve"> не залежать від часу їх зміни.</w:t>
      </w:r>
    </w:p>
    <w:p>
      <w:pPr>
        <w:pStyle w:val="Normal"/>
        <w:spacing w:lineRule="auto" w:line="312"/>
        <w:ind w:firstLine="426"/>
        <w:jc w:val="both"/>
        <w:rPr>
          <w:rFonts w:cs="" w:asciiTheme="majorBidi" w:cstheme="majorBidi" w:hAnsiTheme="majorBidi"/>
          <w:sz w:val="26"/>
          <w:szCs w:val="26"/>
          <w:lang w:val="uk-UA"/>
        </w:rPr>
      </w:pPr>
      <w:r>
        <w:rPr>
          <w:rFonts w:cs="" w:asciiTheme="majorBidi" w:cstheme="majorBidi" w:hAnsiTheme="majorBidi"/>
          <w:sz w:val="26"/>
          <w:szCs w:val="26"/>
        </w:rPr>
        <w:t>Для стаціонарного випадкового процесу</w:t>
      </w:r>
      <w:r>
        <w:rPr>
          <w:rFonts w:cs="" w:asciiTheme="majorBidi" w:cstheme="majorBidi" w:hAnsiTheme="majorBidi"/>
          <w:sz w:val="26"/>
          <w:szCs w:val="26"/>
          <w:lang w:val="uk-UA"/>
        </w:rPr>
        <w:t xml:space="preserve"> </w:t>
      </w:r>
      <w:r>
        <w:rPr/>
      </w:r>
      <m:oMath xmlns:m="http://schemas.openxmlformats.org/officeDocument/2006/math">
        <m:sSub>
          <m:e>
            <m:r>
              <w:rPr>
                <w:rFonts w:ascii="Cambria Math" w:hAnsi="Cambria Math"/>
              </w:rPr>
              <m:t xml:space="preserve">M</m:t>
            </m:r>
          </m:e>
          <m:sub>
            <m:r>
              <w:rPr>
                <w:rFonts w:ascii="Cambria Math" w:hAnsi="Cambria Math"/>
              </w:rPr>
              <m:t xml:space="preserve">x</m:t>
            </m:r>
          </m:sub>
        </m:sSub>
        <m:r>
          <w:rPr>
            <w:rFonts w:ascii="Cambria Math" w:hAnsi="Cambria Math"/>
          </w:rPr>
          <m:t xml:space="preserve">=</m:t>
        </m:r>
        <m:r>
          <m:rPr>
            <m:lit/>
            <m:nor/>
          </m:rPr>
          <w:rPr>
            <w:rFonts w:ascii="Cambria Math" w:hAnsi="Cambria Math"/>
          </w:rPr>
          <m:t xml:space="preserve">const</m:t>
        </m:r>
      </m:oMath>
      <w:r>
        <w:rPr>
          <w:rFonts w:cs="" w:asciiTheme="majorBidi" w:cstheme="majorBidi" w:hAnsiTheme="majorBidi"/>
          <w:sz w:val="26"/>
          <w:szCs w:val="26"/>
        </w:rPr>
        <w:t>,</w:t>
      </w:r>
      <w:r>
        <w:rPr/>
      </w:r>
      <m:oMath xmlns:m="http://schemas.openxmlformats.org/officeDocument/2006/math">
        <m:sSub>
          <m:e>
            <m:r>
              <w:rPr>
                <w:rFonts w:ascii="Cambria Math" w:hAnsi="Cambria Math"/>
              </w:rPr>
              <m:t xml:space="preserve">D</m:t>
            </m:r>
          </m:e>
          <m:sub>
            <m:r>
              <w:rPr>
                <w:rFonts w:ascii="Cambria Math" w:hAnsi="Cambria Math"/>
              </w:rPr>
              <m:t xml:space="preserve">x</m:t>
            </m:r>
          </m:sub>
        </m:sSub>
        <m:r>
          <w:rPr>
            <w:rFonts w:ascii="Cambria Math" w:hAnsi="Cambria Math"/>
          </w:rPr>
          <m:t xml:space="preserve">=</m:t>
        </m:r>
        <m:r>
          <m:rPr>
            <m:lit/>
            <m:nor/>
          </m:rPr>
          <w:rPr>
            <w:rFonts w:ascii="Cambria Math" w:hAnsi="Cambria Math"/>
          </w:rPr>
          <m:t xml:space="preserve">const</m:t>
        </m:r>
      </m:oMath>
      <w:r>
        <w:rPr>
          <w:rFonts w:cs="" w:asciiTheme="majorBidi" w:cstheme="majorBidi" w:hAnsiTheme="majorBidi"/>
          <w:sz w:val="26"/>
          <w:szCs w:val="26"/>
        </w:rPr>
        <w:t xml:space="preserve">, а </w:t>
      </w:r>
      <w:r>
        <w:rPr/>
      </w:r>
      <m:oMath xmlns:m="http://schemas.openxmlformats.org/officeDocument/2006/math">
        <m:sSub>
          <m:e>
            <m:r>
              <w:rPr>
                <w:rFonts w:ascii="Cambria Math" w:hAnsi="Cambria Math"/>
              </w:rPr>
              <m:t xml:space="preserve">R</m:t>
            </m:r>
          </m:e>
          <m:sub>
            <m:r>
              <m:rPr>
                <m:lit/>
                <m:nor/>
              </m:rPr>
              <w:rPr>
                <w:rFonts w:ascii="Cambria Math" w:hAnsi="Cambria Math"/>
              </w:rPr>
              <m:t xml:space="preserve">xx</m:t>
            </m:r>
          </m:sub>
        </m:sSub>
        <m:d>
          <m:dPr>
            <m:begChr m:val="("/>
            <m:endChr m:val=")"/>
          </m:dPr>
          <m:e>
            <m:r>
              <w:rPr>
                <w:rFonts w:ascii="Cambria Math" w:hAnsi="Cambria Math"/>
              </w:rPr>
              <m:t xml:space="preserve">τ</m:t>
            </m:r>
          </m:e>
        </m:d>
      </m:oMath>
      <w:r>
        <w:rPr>
          <w:rFonts w:cs="" w:asciiTheme="majorBidi" w:cstheme="majorBidi" w:hAnsiTheme="majorBidi"/>
          <w:sz w:val="26"/>
          <w:szCs w:val="26"/>
        </w:rPr>
        <w:t xml:space="preserve">  - залежить тільки від</w:t>
      </w:r>
      <w:r>
        <w:rPr>
          <w:rFonts w:cs="" w:asciiTheme="majorBidi" w:cstheme="majorBidi" w:hAnsiTheme="majorBidi"/>
          <w:sz w:val="26"/>
          <w:szCs w:val="26"/>
          <w:lang w:val="uk-UA"/>
        </w:rPr>
        <w:t xml:space="preserve"> </w:t>
      </w:r>
      <w:r>
        <w:rPr/>
      </w:r>
      <m:oMath xmlns:m="http://schemas.openxmlformats.org/officeDocument/2006/math">
        <m:r>
          <w:rPr>
            <w:rFonts w:ascii="Cambria Math" w:hAnsi="Cambria Math"/>
          </w:rPr>
          <m:t xml:space="preserve">τ</m:t>
        </m:r>
      </m:oMath>
      <w:r>
        <w:rPr>
          <w:rFonts w:cs="" w:asciiTheme="majorBidi" w:cstheme="majorBidi" w:hAnsiTheme="majorBidi"/>
          <w:sz w:val="26"/>
          <w:szCs w:val="26"/>
        </w:rPr>
        <w:t xml:space="preserve"> Для доказу того, що процес є стаціонарним зазвичай використову</w:t>
      </w:r>
      <w:r>
        <w:rPr>
          <w:rFonts w:cs="" w:asciiTheme="majorBidi" w:cstheme="majorBidi" w:hAnsiTheme="majorBidi"/>
          <w:sz w:val="26"/>
          <w:szCs w:val="26"/>
          <w:lang w:val="uk-UA"/>
        </w:rPr>
        <w:t>є</w:t>
      </w:r>
      <w:r>
        <w:rPr>
          <w:rFonts w:cs="" w:asciiTheme="majorBidi" w:cstheme="majorBidi" w:hAnsiTheme="majorBidi"/>
          <w:sz w:val="26"/>
          <w:szCs w:val="26"/>
        </w:rPr>
        <w:t>ться вимірювання автокореляційної функції. Вона має вигляд: </w:t>
      </w:r>
    </w:p>
    <w:p>
      <w:pPr>
        <w:pStyle w:val="Normal"/>
        <w:spacing w:lineRule="auto" w:line="312"/>
        <w:ind w:firstLine="426"/>
        <w:jc w:val="center"/>
        <w:rPr>
          <w:rFonts w:cs="" w:asciiTheme="majorBidi" w:cstheme="majorBidi" w:hAnsiTheme="majorBidi"/>
          <w:sz w:val="26"/>
          <w:szCs w:val="26"/>
          <w:lang w:val="uk-UA"/>
        </w:rPr>
      </w:pPr>
      <w:r>
        <w:rPr/>
      </w:r>
      <m:oMath xmlns:m="http://schemas.openxmlformats.org/officeDocument/2006/math">
        <m:sSub>
          <m:e>
            <m:r>
              <w:rPr>
                <w:rFonts w:ascii="Cambria Math" w:hAnsi="Cambria Math"/>
              </w:rPr>
              <m:t xml:space="preserve">R</m:t>
            </m:r>
          </m:e>
          <m:sub>
            <m:r>
              <m:rPr>
                <m:lit/>
                <m:nor/>
              </m:rPr>
              <w:rPr>
                <w:rFonts w:ascii="Cambria Math" w:hAnsi="Cambria Math"/>
              </w:rPr>
              <m:t xml:space="preserve">xx</m:t>
            </m:r>
          </m:sub>
        </m:sSub>
        <m:d>
          <m:dPr>
            <m:begChr m:val="("/>
            <m:endChr m:val=")"/>
          </m:dPr>
          <m:e>
            <m:r>
              <w:rPr>
                <w:rFonts w:ascii="Cambria Math" w:hAnsi="Cambria Math"/>
              </w:rPr>
              <m:t xml:space="preserve">0</m:t>
            </m:r>
          </m:e>
        </m:d>
        <m:r>
          <w:rPr>
            <w:rFonts w:ascii="Cambria Math" w:hAnsi="Cambria Math"/>
          </w:rPr>
          <m:t xml:space="preserve">=</m:t>
        </m:r>
        <m:sSub>
          <m:e>
            <m:r>
              <w:rPr>
                <w:rFonts w:ascii="Cambria Math" w:hAnsi="Cambria Math"/>
              </w:rPr>
              <m:t xml:space="preserve">D</m:t>
            </m:r>
          </m:e>
          <m:sub>
            <m:r>
              <w:rPr>
                <w:rFonts w:ascii="Cambria Math" w:hAnsi="Cambria Math"/>
              </w:rPr>
              <m:t xml:space="preserve">x</m:t>
            </m:r>
          </m:sub>
        </m:sSub>
      </m:oMath>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 xml:space="preserve">Якщо </w:t>
      </w:r>
      <w:r>
        <w:rPr/>
      </w:r>
      <m:oMath xmlns:m="http://schemas.openxmlformats.org/officeDocument/2006/math">
        <m:sSub>
          <m:e>
            <m:r>
              <w:rPr>
                <w:rFonts w:ascii="Cambria Math" w:hAnsi="Cambria Math"/>
              </w:rPr>
              <m:t xml:space="preserve">R</m:t>
            </m:r>
          </m:e>
          <m:sub>
            <m:r>
              <w:rPr>
                <w:rFonts w:ascii="Cambria Math" w:hAnsi="Cambria Math"/>
              </w:rPr>
              <m:t xml:space="preserve">x</m:t>
            </m:r>
          </m:sub>
        </m:sSub>
        <m:d>
          <m:dPr>
            <m:begChr m:val="("/>
            <m:endChr m:val=")"/>
          </m:dPr>
          <m:e>
            <m:r>
              <w:rPr>
                <w:rFonts w:ascii="Cambria Math" w:hAnsi="Cambria Math"/>
              </w:rPr>
              <m:t xml:space="preserve">τ</m:t>
            </m:r>
          </m:e>
        </m:d>
        <m:r>
          <w:rPr>
            <w:rFonts w:ascii="Cambria Math" w:hAnsi="Cambria Math"/>
          </w:rPr>
          <m:t xml:space="preserve">→</m:t>
        </m:r>
      </m:oMath>
      <w:r>
        <w:rPr>
          <w:rFonts w:cs="" w:asciiTheme="majorBidi" w:cstheme="majorBidi" w:hAnsiTheme="majorBidi"/>
          <w:sz w:val="26"/>
          <w:szCs w:val="26"/>
          <w:lang w:val="uk-UA"/>
        </w:rPr>
        <w:t>0</w:t>
      </w:r>
      <w:r>
        <w:rPr>
          <w:rFonts w:cs="" w:asciiTheme="majorBidi" w:cstheme="majorBidi" w:hAnsiTheme="majorBidi"/>
          <w:sz w:val="26"/>
          <w:szCs w:val="26"/>
        </w:rPr>
        <w:t>, то це свідчить про те, що процес стационарен, має властивість ергодичності (інваріантності) або збереження енергії по відношенню до схеми обчислення його характеристик, тобто для стаціонарного сигналу можемо перейти при обчисленні характеристик від усереднення по ансамблю до усереднення за часом.  </w:t>
      </w:r>
    </w:p>
    <w:p>
      <w:pPr>
        <w:pStyle w:val="Normal"/>
        <w:spacing w:lineRule="auto" w:line="312"/>
        <w:ind w:firstLine="426"/>
        <w:jc w:val="center"/>
        <w:rPr>
          <w:rFonts w:cs="" w:asciiTheme="majorBidi" w:cstheme="majorBidi" w:hAnsiTheme="majorBidi"/>
          <w:sz w:val="26"/>
          <w:szCs w:val="26"/>
        </w:rPr>
      </w:pPr>
      <w:r>
        <w:rPr/>
      </w:r>
      <m:oMath xmlns:m="http://schemas.openxmlformats.org/officeDocument/2006/math"/>
      <w:r>
        <w:rPr/>
      </w:r>
      <m:oMath xmlns:m="http://schemas.openxmlformats.org/officeDocument/2006/math">
        <m:sSub>
          <m:e>
            <m:r>
              <w:rPr>
                <w:rFonts w:ascii="Cambria Math" w:hAnsi="Cambria Math"/>
              </w:rPr>
              <m:t xml:space="preserve">M</m:t>
            </m:r>
          </m:e>
          <m:sub>
            <m:r>
              <w:rPr>
                <w:rFonts w:ascii="Cambria Math" w:hAnsi="Cambria Math"/>
              </w:rPr>
              <m:t xml:space="preserve">x</m:t>
            </m:r>
          </m:sub>
        </m:sSub>
        <m:r>
          <w:rPr>
            <w:rFonts w:ascii="Cambria Math" w:hAnsi="Cambria Math"/>
          </w:rPr>
          <m:t xml:space="preserve">=</m:t>
        </m:r>
        <m:limLow>
          <m:e>
            <m:r>
              <m:rPr>
                <m:lit/>
                <m:nor/>
              </m:rPr>
              <w:rPr>
                <w:rFonts w:ascii="Cambria Math" w:hAnsi="Cambria Math"/>
              </w:rPr>
              <m:t xml:space="preserve">lim</m:t>
            </m:r>
          </m:e>
          <m:lim>
            <m:r>
              <w:rPr>
                <w:rFonts w:ascii="Cambria Math" w:hAnsi="Cambria Math"/>
              </w:rPr>
              <m:t xml:space="preserve">N</m:t>
            </m:r>
            <m:r>
              <w:rPr>
                <w:rFonts w:ascii="Cambria Math" w:hAnsi="Cambria Math"/>
              </w:rPr>
              <m:t xml:space="preserve">→</m:t>
            </m:r>
            <m:r>
              <w:rPr>
                <w:rFonts w:ascii="Cambria Math" w:hAnsi="Cambria Math"/>
              </w:rPr>
              <m:t xml:space="preserve">∞</m:t>
            </m:r>
          </m:lim>
        </m:limLow>
        <m:f>
          <m:num>
            <m:r>
              <w:rPr>
                <w:rFonts w:ascii="Cambria Math" w:hAnsi="Cambria Math"/>
              </w:rPr>
              <m:t xml:space="preserve">1</m:t>
            </m:r>
          </m:num>
          <m:den>
            <m:r>
              <w:rPr>
                <w:rFonts w:ascii="Cambria Math" w:hAnsi="Cambria Math"/>
              </w:rPr>
              <m:t xml:space="preserve">N</m:t>
            </m:r>
          </m:den>
        </m:f>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x</m:t>
                </m:r>
              </m:e>
              <m:sub>
                <m:r>
                  <w:rPr>
                    <w:rFonts w:ascii="Cambria Math" w:hAnsi="Cambria Math"/>
                  </w:rPr>
                  <m:t xml:space="preserve">i</m:t>
                </m:r>
              </m:sub>
            </m:sSub>
            <m:d>
              <m:dPr>
                <m:begChr m:val="("/>
                <m:endChr m:val=")"/>
              </m:dPr>
              <m:e>
                <m:sSub>
                  <m:e>
                    <m:r>
                      <w:rPr>
                        <w:rFonts w:ascii="Cambria Math" w:hAnsi="Cambria Math"/>
                      </w:rPr>
                      <m:t xml:space="preserve">t</m:t>
                    </m:r>
                  </m:e>
                  <m:sub>
                    <m:r>
                      <w:rPr>
                        <w:rFonts w:ascii="Cambria Math" w:hAnsi="Cambria Math"/>
                      </w:rPr>
                      <m:t xml:space="preserve">k</m:t>
                    </m:r>
                  </m:sub>
                </m:sSub>
              </m:e>
            </m:d>
            <m:r>
              <w:rPr>
                <w:rFonts w:ascii="Cambria Math" w:hAnsi="Cambria Math"/>
              </w:rPr>
              <m:t xml:space="preserve">=</m:t>
            </m:r>
            <m:limLow>
              <m:e/>
              <m:lim/>
            </m:limLow>
            <m:limLow>
              <m:e>
                <m:r>
                  <m:rPr>
                    <m:lit/>
                    <m:nor/>
                  </m:rPr>
                  <w:rPr>
                    <w:rFonts w:ascii="Cambria Math" w:hAnsi="Cambria Math"/>
                  </w:rPr>
                  <m:t xml:space="preserve">lim</m:t>
                </m:r>
              </m:e>
              <m:lim>
                <m:r>
                  <w:rPr>
                    <w:rFonts w:ascii="Cambria Math" w:hAnsi="Cambria Math"/>
                  </w:rPr>
                  <m:t xml:space="preserve">n</m:t>
                </m:r>
                <m:r>
                  <w:rPr>
                    <w:rFonts w:ascii="Cambria Math" w:hAnsi="Cambria Math"/>
                  </w:rPr>
                  <m:t xml:space="preserve">→</m:t>
                </m:r>
                <m:r>
                  <w:rPr>
                    <w:rFonts w:ascii="Cambria Math" w:hAnsi="Cambria Math"/>
                  </w:rPr>
                  <m:t xml:space="preserve">∞</m:t>
                </m:r>
              </m:lim>
            </m:limLow>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
                  <m:e>
                    <m:r>
                      <w:rPr>
                        <w:rFonts w:ascii="Cambria Math" w:hAnsi="Cambria Math"/>
                      </w:rPr>
                      <m:t xml:space="preserve">x</m:t>
                    </m:r>
                  </m:e>
                  <m:sub>
                    <m:r>
                      <w:rPr>
                        <w:rFonts w:ascii="Cambria Math" w:hAnsi="Cambria Math"/>
                      </w:rPr>
                      <m:t xml:space="preserve">i</m:t>
                    </m:r>
                  </m:sub>
                </m:sSub>
                <m:d>
                  <m:dPr>
                    <m:begChr m:val="("/>
                    <m:endChr m:val=")"/>
                  </m:dPr>
                  <m:e>
                    <m:sSub>
                      <m:e>
                        <m:r>
                          <w:rPr>
                            <w:rFonts w:ascii="Cambria Math" w:hAnsi="Cambria Math"/>
                          </w:rPr>
                          <m:t xml:space="preserve">t</m:t>
                        </m:r>
                      </m:e>
                      <m:sub>
                        <m:r>
                          <w:rPr>
                            <w:rFonts w:ascii="Cambria Math" w:hAnsi="Cambria Math"/>
                          </w:rPr>
                          <m:t xml:space="preserve">k</m:t>
                        </m:r>
                      </m:sub>
                    </m:sSub>
                  </m:e>
                </m:d>
              </m:e>
            </m:nary>
          </m:e>
        </m:nary>
      </m:oMath>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 xml:space="preserve">для </w:t>
      </w:r>
      <w:r>
        <w:rPr/>
      </w:r>
      <m:oMath xmlns:m="http://schemas.openxmlformats.org/officeDocument/2006/math">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k</m:t>
                </m:r>
              </m:sub>
            </m:sSub>
          </m:e>
        </m:d>
      </m:oMath>
      <w:r>
        <w:rPr>
          <w:rFonts w:cs="" w:asciiTheme="majorBidi" w:cstheme="majorBidi" w:hAnsiTheme="majorBidi"/>
          <w:sz w:val="26"/>
          <w:szCs w:val="26"/>
          <w:lang w:val="uk-UA"/>
        </w:rPr>
        <w:t>перетину</w:t>
      </w:r>
      <w:r>
        <w:rPr>
          <w:rFonts w:cs="" w:asciiTheme="majorBidi" w:cstheme="majorBidi" w:hAnsiTheme="majorBidi"/>
          <w:sz w:val="26"/>
          <w:szCs w:val="26"/>
        </w:rPr>
        <w:t xml:space="preserve"> (одного </w:t>
      </w:r>
      <w:r>
        <w:rPr>
          <w:rFonts w:cs="" w:asciiTheme="majorBidi" w:cstheme="majorBidi" w:hAnsiTheme="majorBidi"/>
          <w:sz w:val="26"/>
          <w:szCs w:val="26"/>
          <w:lang w:val="uk-UA"/>
        </w:rPr>
        <w:t>перетину</w:t>
      </w:r>
      <w:r>
        <w:rPr>
          <w:rFonts w:cs="" w:asciiTheme="majorBidi" w:cstheme="majorBidi" w:hAnsiTheme="majorBidi"/>
          <w:sz w:val="26"/>
          <w:szCs w:val="26"/>
        </w:rPr>
        <w:t xml:space="preserve">)                        в </w:t>
      </w:r>
      <w:r>
        <w:rPr>
          <w:rFonts w:cs="" w:asciiTheme="majorBidi" w:cstheme="majorBidi" w:hAnsiTheme="majorBidi"/>
          <w:sz w:val="26"/>
          <w:szCs w:val="26"/>
          <w:lang w:val="uk-UA"/>
        </w:rPr>
        <w:t>межах</w:t>
      </w:r>
      <w:r>
        <w:rPr>
          <w:rFonts w:cs="" w:asciiTheme="majorBidi" w:cstheme="majorBidi" w:hAnsiTheme="majorBidi"/>
          <w:sz w:val="26"/>
          <w:szCs w:val="26"/>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d>
          <m:dPr>
            <m:begChr m:val="("/>
            <m:endChr m:val=")"/>
          </m:dPr>
          <m:e>
            <m:r>
              <w:rPr>
                <w:rFonts w:ascii="Cambria Math" w:hAnsi="Cambria Math"/>
              </w:rPr>
              <m:t xml:space="preserve">t</m:t>
            </m:r>
          </m:e>
        </m:d>
      </m:oMath>
    </w:p>
    <w:p>
      <w:pPr>
        <w:pStyle w:val="Normal"/>
        <w:spacing w:lineRule="auto" w:line="312"/>
        <w:ind w:right="-483" w:firstLine="426"/>
        <w:jc w:val="both"/>
        <w:rPr>
          <w:rFonts w:cs="" w:asciiTheme="majorBidi" w:cstheme="majorBidi" w:hAnsiTheme="majorBidi"/>
          <w:sz w:val="26"/>
          <w:szCs w:val="26"/>
        </w:rPr>
      </w:pPr>
      <w:r>
        <w:rPr>
          <w:rFonts w:cs="" w:asciiTheme="majorBidi" w:cstheme="majorBidi" w:hAnsiTheme="majorBidi"/>
          <w:sz w:val="26"/>
          <w:szCs w:val="26"/>
        </w:rPr>
        <w:t xml:space="preserve">                                                                                 </w:t>
      </w:r>
      <w:r>
        <w:rPr>
          <w:rFonts w:cs="" w:asciiTheme="majorBidi" w:cstheme="majorBidi" w:hAnsiTheme="majorBidi"/>
          <w:sz w:val="26"/>
          <w:szCs w:val="26"/>
        </w:rPr>
        <w:t>(одн</w:t>
      </w:r>
      <w:r>
        <w:rPr>
          <w:rFonts w:cs="" w:asciiTheme="majorBidi" w:cstheme="majorBidi" w:hAnsiTheme="majorBidi"/>
          <w:sz w:val="26"/>
          <w:szCs w:val="26"/>
          <w:lang w:val="uk-UA"/>
        </w:rPr>
        <w:t>ієї</w:t>
      </w:r>
      <w:r>
        <w:rPr>
          <w:rFonts w:cs="" w:asciiTheme="majorBidi" w:cstheme="majorBidi" w:hAnsiTheme="majorBidi"/>
          <w:sz w:val="26"/>
          <w:szCs w:val="26"/>
        </w:rPr>
        <w:t xml:space="preserve"> </w:t>
      </w:r>
      <w:r>
        <w:rPr/>
      </w:r>
      <m:oMath xmlns:m="http://schemas.openxmlformats.org/officeDocument/2006/math">
        <m:r>
          <w:rPr>
            <w:rFonts w:ascii="Cambria Math" w:hAnsi="Cambria Math"/>
          </w:rPr>
          <m:t xml:space="preserve">i</m:t>
        </m:r>
        <m:r>
          <w:rPr>
            <w:rFonts w:ascii="Cambria Math" w:hAnsi="Cambria Math"/>
          </w:rPr>
          <m:t xml:space="preserve">−</m:t>
        </m:r>
        <m:r>
          <m:rPr>
            <m:lit/>
            <m:nor/>
          </m:rPr>
          <w:rPr>
            <w:rFonts w:ascii="Cambria Math" w:hAnsi="Cambria Math"/>
          </w:rPr>
          <m:t xml:space="preserve">той</m:t>
        </m:r>
      </m:oMath>
      <w:r>
        <w:rPr>
          <w:rFonts w:cs="" w:asciiTheme="majorBidi" w:cstheme="majorBidi" w:hAnsiTheme="majorBidi"/>
          <w:sz w:val="26"/>
          <w:szCs w:val="26"/>
          <w:lang w:val="uk-UA"/>
        </w:rPr>
        <w:t xml:space="preserve"> </w:t>
      </w:r>
      <w:r>
        <w:rPr>
          <w:rFonts w:cs="" w:asciiTheme="majorBidi" w:cstheme="majorBidi" w:hAnsiTheme="majorBidi"/>
          <w:sz w:val="26"/>
          <w:szCs w:val="26"/>
        </w:rPr>
        <w:t>реал</w:t>
      </w:r>
      <w:r>
        <w:rPr>
          <w:rFonts w:cs="" w:asciiTheme="majorBidi" w:cstheme="majorBidi" w:hAnsiTheme="majorBidi"/>
          <w:sz w:val="26"/>
          <w:szCs w:val="26"/>
          <w:lang w:val="uk-UA"/>
        </w:rPr>
        <w:t>і</w:t>
      </w:r>
      <w:r>
        <w:rPr>
          <w:rFonts w:cs="" w:asciiTheme="majorBidi" w:cstheme="majorBidi" w:hAnsiTheme="majorBidi"/>
          <w:sz w:val="26"/>
          <w:szCs w:val="26"/>
        </w:rPr>
        <w:t>зац</w:t>
      </w:r>
      <w:r>
        <w:rPr>
          <w:rFonts w:cs="" w:asciiTheme="majorBidi" w:cstheme="majorBidi" w:hAnsiTheme="majorBidi"/>
          <w:sz w:val="26"/>
          <w:szCs w:val="26"/>
          <w:lang w:val="uk-UA"/>
        </w:rPr>
        <w:t>ії</w:t>
      </w:r>
      <w:r>
        <w:rPr>
          <w:rFonts w:cs="" w:asciiTheme="majorBidi" w:cstheme="majorBidi" w:hAnsiTheme="majorBidi"/>
          <w:sz w:val="26"/>
          <w:szCs w:val="26"/>
        </w:rPr>
        <w:t xml:space="preserve">) </w:t>
      </w:r>
    </w:p>
    <w:p>
      <w:pPr>
        <w:pStyle w:val="Normal"/>
        <w:spacing w:lineRule="auto" w:line="312"/>
        <w:ind w:firstLine="709"/>
        <w:jc w:val="center"/>
        <w:rPr>
          <w:rFonts w:cs="" w:asciiTheme="majorBidi" w:cstheme="majorBidi" w:hAnsiTheme="majorBidi"/>
          <w:sz w:val="26"/>
          <w:szCs w:val="26"/>
        </w:rPr>
      </w:pPr>
      <w:r>
        <w:rPr/>
      </w:r>
      <m:oMath xmlns:m="http://schemas.openxmlformats.org/officeDocument/2006/math">
        <m:sSub>
          <m:e>
            <m:r>
              <w:rPr>
                <w:rFonts w:ascii="Cambria Math" w:hAnsi="Cambria Math"/>
              </w:rPr>
              <m:t xml:space="preserve">D</m:t>
            </m:r>
          </m:e>
          <m:sub>
            <m:r>
              <w:rPr>
                <w:rFonts w:ascii="Cambria Math" w:hAnsi="Cambria Math"/>
              </w:rPr>
              <m:t xml:space="preserve">x</m:t>
            </m:r>
          </m:sub>
        </m:sSub>
        <m:r>
          <w:rPr>
            <w:rFonts w:ascii="Cambria Math" w:hAnsi="Cambria Math"/>
          </w:rPr>
          <m:t xml:space="preserve">=</m:t>
        </m:r>
        <m:limLow>
          <m:e>
            <m:r>
              <m:rPr>
                <m:lit/>
                <m:nor/>
              </m:rPr>
              <w:rPr>
                <w:rFonts w:ascii="Cambria Math" w:hAnsi="Cambria Math"/>
              </w:rPr>
              <m:t xml:space="preserve">lim</m:t>
            </m:r>
          </m:e>
          <m:lim>
            <m:r>
              <w:rPr>
                <w:rFonts w:ascii="Cambria Math" w:hAnsi="Cambria Math"/>
              </w:rPr>
              <m:t xml:space="preserve">N</m:t>
            </m:r>
            <m:r>
              <w:rPr>
                <w:rFonts w:ascii="Cambria Math" w:hAnsi="Cambria Math"/>
              </w:rPr>
              <m:t xml:space="preserve">→</m:t>
            </m:r>
            <m:r>
              <w:rPr>
                <w:rFonts w:ascii="Cambria Math" w:hAnsi="Cambria Math"/>
              </w:rPr>
              <m:t xml:space="preserve">0</m:t>
            </m:r>
          </m:lim>
        </m:limLow>
        <m:r>
          <w:rPr>
            <w:rFonts w:ascii="Cambria Math" w:hAnsi="Cambria Math"/>
          </w:rPr>
          <m:t xml:space="preserve">⋅</m:t>
        </m:r>
        <m:f>
          <m:num>
            <m:r>
              <w:rPr>
                <w:rFonts w:ascii="Cambria Math" w:hAnsi="Cambria Math"/>
              </w:rPr>
              <m:t xml:space="preserve">1</m:t>
            </m:r>
          </m:num>
          <m:den>
            <m:r>
              <w:rPr>
                <w:rFonts w:ascii="Cambria Math" w:hAnsi="Cambria Math"/>
              </w:rPr>
              <m:t xml:space="preserve">N</m:t>
            </m:r>
            <m:r>
              <w:rPr>
                <w:rFonts w:ascii="Cambria Math" w:hAnsi="Cambria Math"/>
              </w:rPr>
              <m:t xml:space="preserve">−</m:t>
            </m:r>
            <m:r>
              <w:rPr>
                <w:rFonts w:ascii="Cambria Math" w:hAnsi="Cambria Math"/>
              </w:rPr>
              <m:t xml:space="preserve">1</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x</m:t>
                </m:r>
              </m:e>
              <m:sub>
                <m:r>
                  <w:rPr>
                    <w:rFonts w:ascii="Cambria Math" w:hAnsi="Cambria Math"/>
                  </w:rPr>
                  <m:t xml:space="preserve">i</m:t>
                </m:r>
              </m:sub>
            </m:sSub>
            <m:d>
              <m:dPr>
                <m:begChr m:val="("/>
                <m:endChr m:val=")"/>
              </m:dPr>
              <m:e>
                <m:sSub>
                  <m:e>
                    <m:r>
                      <w:rPr>
                        <w:rFonts w:ascii="Cambria Math" w:hAnsi="Cambria Math"/>
                      </w:rPr>
                      <m:t xml:space="preserve">t</m:t>
                    </m:r>
                  </m:e>
                  <m:sub>
                    <m:r>
                      <w:rPr>
                        <w:rFonts w:ascii="Cambria Math" w:hAnsi="Cambria Math"/>
                      </w:rPr>
                      <m:t xml:space="preserve">k</m:t>
                    </m:r>
                  </m:sub>
                </m:sSub>
              </m:e>
            </m:d>
            <m:r>
              <w:rPr>
                <w:rFonts w:ascii="Cambria Math" w:hAnsi="Cambria Math"/>
              </w:rPr>
              <m:t xml:space="preserve">−</m:t>
            </m:r>
            <m:sSub>
              <m:e>
                <m:r>
                  <w:rPr>
                    <w:rFonts w:ascii="Cambria Math" w:hAnsi="Cambria Math"/>
                  </w:rPr>
                  <m:t xml:space="preserve">M</m:t>
                </m:r>
              </m:e>
              <m:sub>
                <m:r>
                  <w:rPr>
                    <w:rFonts w:ascii="Cambria Math" w:hAnsi="Cambria Math"/>
                  </w:rPr>
                  <m:t xml:space="preserve">x</m:t>
                </m:r>
              </m:sub>
            </m:sSub>
            <m:sSup>
              <m:e/>
              <m:sup>
                <m:r>
                  <w:rPr>
                    <w:rFonts w:ascii="Cambria Math" w:hAnsi="Cambria Math"/>
                  </w:rPr>
                  <m:t xml:space="preserve">2</m:t>
                </m:r>
              </m:sup>
            </m:sSup>
            <m:r>
              <w:rPr>
                <w:rFonts w:ascii="Cambria Math" w:hAnsi="Cambria Math"/>
              </w:rPr>
              <m:t xml:space="preserve">=</m:t>
            </m:r>
            <m:limLow>
              <m:e>
                <m:r>
                  <m:rPr>
                    <m:lit/>
                    <m:nor/>
                  </m:rPr>
                  <w:rPr>
                    <w:rFonts w:ascii="Cambria Math" w:hAnsi="Cambria Math"/>
                  </w:rPr>
                  <m:t xml:space="preserve">lim</m:t>
                </m:r>
              </m:e>
              <m:lim>
                <m:r>
                  <w:rPr>
                    <w:rFonts w:ascii="Cambria Math" w:hAnsi="Cambria Math"/>
                  </w:rPr>
                  <m:t xml:space="preserve">n</m:t>
                </m:r>
                <m:r>
                  <w:rPr>
                    <w:rFonts w:ascii="Cambria Math" w:hAnsi="Cambria Math"/>
                  </w:rPr>
                  <m:t xml:space="preserve">→</m:t>
                </m:r>
                <m:r>
                  <w:rPr>
                    <w:rFonts w:ascii="Cambria Math" w:hAnsi="Cambria Math"/>
                  </w:rPr>
                  <m:t xml:space="preserve">∞</m:t>
                </m:r>
              </m:lim>
            </m:limLow>
            <m:f>
              <m:num>
                <m:r>
                  <w:rPr>
                    <w:rFonts w:ascii="Cambria Math" w:hAnsi="Cambria Math"/>
                  </w:rPr>
                  <m:t xml:space="preserve">1</m:t>
                </m:r>
              </m:num>
              <m:den>
                <m:r>
                  <w:rPr>
                    <w:rFonts w:ascii="Cambria Math" w:hAnsi="Cambria Math"/>
                  </w:rPr>
                  <m:t xml:space="preserve">n</m:t>
                </m:r>
                <m:r>
                  <w:rPr>
                    <w:rFonts w:ascii="Cambria Math" w:hAnsi="Cambria Math"/>
                  </w:rPr>
                  <m:t xml:space="preserve">−</m:t>
                </m:r>
                <m:r>
                  <w:rPr>
                    <w:rFonts w:ascii="Cambria Math" w:hAnsi="Cambria Math"/>
                  </w:rPr>
                  <m:t xml:space="preserve">1</m:t>
                </m:r>
              </m:den>
            </m:f>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0</m:t>
                </m:r>
              </m:sub>
              <m:sup>
                <m:r>
                  <w:rPr>
                    <w:rFonts w:ascii="Cambria Math" w:hAnsi="Cambria Math"/>
                  </w:rPr>
                  <m:t xml:space="preserve">n</m:t>
                </m:r>
              </m:sup>
              <m:e/>
            </m:nary>
          </m:e>
        </m:nary>
      </m:oMath>
    </w:p>
    <w:p>
      <w:pPr>
        <w:pStyle w:val="Normal"/>
        <w:spacing w:lineRule="auto" w:line="312"/>
        <w:ind w:firstLine="709"/>
        <w:jc w:val="both"/>
        <w:rPr>
          <w:rFonts w:cs="" w:asciiTheme="majorBidi" w:cstheme="majorBidi" w:hAnsiTheme="majorBidi"/>
          <w:sz w:val="26"/>
          <w:szCs w:val="26"/>
          <w:lang w:val="uk-UA"/>
        </w:rPr>
      </w:pPr>
      <w:r>
        <w:rPr>
          <w:rFonts w:cs="" w:asciiTheme="majorBidi" w:cstheme="majorBidi" w:hAnsiTheme="majorBidi"/>
          <w:sz w:val="26"/>
          <w:szCs w:val="26"/>
        </w:rPr>
        <w:t xml:space="preserve">в </w:t>
      </w:r>
      <w:r>
        <w:rPr>
          <w:rFonts w:cs="" w:asciiTheme="majorBidi" w:cstheme="majorBidi" w:hAnsiTheme="majorBidi"/>
          <w:sz w:val="26"/>
          <w:szCs w:val="26"/>
          <w:lang w:val="uk-UA"/>
        </w:rPr>
        <w:t>межах</w:t>
      </w:r>
      <w:r>
        <w:rPr>
          <w:rFonts w:cs="" w:asciiTheme="majorBidi" w:cstheme="majorBidi" w:hAnsiTheme="majorBidi"/>
          <w:sz w:val="26"/>
          <w:szCs w:val="26"/>
        </w:rPr>
        <w:t xml:space="preserve"> </w:t>
      </w:r>
      <w:r>
        <w:rPr>
          <w:rFonts w:cs="" w:asciiTheme="majorBidi" w:cstheme="majorBidi" w:hAnsiTheme="majorBidi"/>
          <w:sz w:val="26"/>
          <w:szCs w:val="26"/>
          <w:lang w:val="uk-UA"/>
        </w:rPr>
        <w:t xml:space="preserve">перетину </w:t>
      </w:r>
      <w:r>
        <w:rPr/>
      </w:r>
      <m:oMath xmlns:m="http://schemas.openxmlformats.org/officeDocument/2006/math">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k</m:t>
                </m:r>
              </m:sub>
            </m:sSub>
          </m:e>
        </m:d>
      </m:oMath>
      <w:r>
        <w:rPr>
          <w:rFonts w:cs="" w:asciiTheme="majorBidi" w:cstheme="majorBidi" w:hAnsiTheme="majorBidi"/>
          <w:sz w:val="26"/>
          <w:szCs w:val="26"/>
        </w:rPr>
        <w:t xml:space="preserve">                    для одн</w:t>
      </w:r>
      <w:r>
        <w:rPr>
          <w:rFonts w:cs="" w:asciiTheme="majorBidi" w:cstheme="majorBidi" w:hAnsiTheme="majorBidi"/>
          <w:sz w:val="26"/>
          <w:szCs w:val="26"/>
          <w:lang w:val="uk-UA"/>
        </w:rPr>
        <w:t>ієї</w:t>
      </w:r>
      <w:r>
        <w:rPr>
          <w:rFonts w:cs="" w:asciiTheme="majorBidi" w:cstheme="majorBidi" w:hAnsiTheme="majorBidi"/>
          <w:sz w:val="26"/>
          <w:szCs w:val="26"/>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d>
          <m:dPr>
            <m:begChr m:val="("/>
            <m:endChr m:val=")"/>
          </m:dPr>
          <m:e>
            <m:r>
              <w:rPr>
                <w:rFonts w:ascii="Cambria Math" w:hAnsi="Cambria Math"/>
              </w:rPr>
              <m:t xml:space="preserve">t</m:t>
            </m:r>
          </m:e>
        </m:d>
      </m:oMath>
      <w:r>
        <w:rPr>
          <w:rFonts w:cs="" w:asciiTheme="majorBidi" w:cstheme="majorBidi" w:hAnsiTheme="majorBidi"/>
          <w:sz w:val="26"/>
          <w:szCs w:val="26"/>
        </w:rPr>
        <w:t>реал</w:t>
      </w:r>
      <w:r>
        <w:rPr>
          <w:rFonts w:cs="" w:asciiTheme="majorBidi" w:cstheme="majorBidi" w:hAnsiTheme="majorBidi"/>
          <w:sz w:val="26"/>
          <w:szCs w:val="26"/>
          <w:lang w:val="uk-UA"/>
        </w:rPr>
        <w:t>і</w:t>
      </w:r>
      <w:r>
        <w:rPr>
          <w:rFonts w:cs="" w:asciiTheme="majorBidi" w:cstheme="majorBidi" w:hAnsiTheme="majorBidi"/>
          <w:sz w:val="26"/>
          <w:szCs w:val="26"/>
        </w:rPr>
        <w:t>зац</w:t>
      </w:r>
      <w:r>
        <w:rPr>
          <w:rFonts w:cs="" w:asciiTheme="majorBidi" w:cstheme="majorBidi" w:hAnsiTheme="majorBidi"/>
          <w:sz w:val="26"/>
          <w:szCs w:val="26"/>
          <w:lang w:val="uk-UA"/>
        </w:rPr>
        <w:t>ії</w:t>
      </w:r>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jc w:val="center"/>
        <w:rPr>
          <w:rFonts w:ascii="Times New Roman" w:hAnsi="Times New Roman" w:cs="Times New Roman"/>
          <w:b/>
          <w:b/>
          <w:bCs/>
          <w:sz w:val="32"/>
          <w:lang w:val="uk-UA"/>
        </w:rPr>
      </w:pPr>
      <w:r>
        <w:rPr>
          <w:rFonts w:cs="Times New Roman" w:ascii="Times New Roman" w:hAnsi="Times New Roman"/>
          <w:b/>
          <w:bCs/>
          <w:sz w:val="32"/>
          <w:lang w:val="uk-UA"/>
        </w:rPr>
        <w:t>Завдання</w:t>
      </w:r>
    </w:p>
    <w:p>
      <w:pPr>
        <w:pStyle w:val="Normal"/>
        <w:spacing w:lineRule="auto" w:line="312"/>
        <w:ind w:firstLine="426"/>
        <w:jc w:val="both"/>
        <w:rPr>
          <w:rFonts w:cs="" w:asciiTheme="majorBidi" w:cstheme="majorBidi" w:hAnsiTheme="majorBidi"/>
          <w:sz w:val="26"/>
          <w:szCs w:val="26"/>
          <w:lang w:val="uk-UA"/>
        </w:rPr>
      </w:pPr>
      <w:r>
        <w:rPr>
          <w:rFonts w:cs="" w:asciiTheme="majorBidi" w:cstheme="majorBidi" w:hAnsiTheme="majorBidi"/>
          <w:b/>
          <w:bCs/>
          <w:sz w:val="26"/>
          <w:szCs w:val="26"/>
          <w:lang w:val="uk-UA"/>
        </w:rPr>
        <w:t>Мета роботи</w:t>
      </w:r>
      <w:r>
        <w:rPr>
          <w:rFonts w:cs="" w:asciiTheme="majorBidi" w:cstheme="majorBidi" w:hAnsiTheme="majorBidi"/>
          <w:sz w:val="26"/>
          <w:szCs w:val="26"/>
          <w:lang w:val="uk-UA"/>
        </w:rPr>
        <w:t xml:space="preserve"> - ознайомлення з принципами генерації випадкових сигналів, вивчення та дослідження їх основних параметрів з використанням засобів моделювання і сучасних програмних оболонок.</w:t>
      </w:r>
    </w:p>
    <w:p>
      <w:pPr>
        <w:pStyle w:val="Normal"/>
        <w:spacing w:lineRule="auto" w:line="312"/>
        <w:ind w:firstLine="426"/>
        <w:jc w:val="both"/>
        <w:rPr>
          <w:rFonts w:cs="" w:asciiTheme="majorBidi" w:cstheme="majorBidi" w:hAnsiTheme="majorBidi"/>
          <w:sz w:val="26"/>
          <w:szCs w:val="26"/>
        </w:rPr>
      </w:pPr>
      <w:r>
        <w:rPr>
          <w:rFonts w:cs="" w:asciiTheme="majorBidi" w:cstheme="majorBidi" w:hAnsiTheme="majorBidi"/>
          <w:sz w:val="26"/>
          <w:szCs w:val="26"/>
        </w:rPr>
        <w:t>Згенерувати випадковий сигнал по співвідношенню (див. нижче) відповідно варіантом по таблицею (Додаток 1) і розрахувати його математичне сподівання і дисперсію. Розробити відповідну програму і вивести отримані значення і графіки відповідних параметрів.</w:t>
      </w:r>
    </w:p>
    <w:p>
      <w:pPr>
        <w:pStyle w:val="Normal"/>
        <w:spacing w:lineRule="auto" w:line="312"/>
        <w:ind w:firstLine="426"/>
        <w:jc w:val="both"/>
        <w:rPr>
          <w:rFonts w:cs="" w:asciiTheme="majorBidi" w:cstheme="majorBidi" w:hAnsiTheme="majorBidi"/>
          <w:sz w:val="26"/>
          <w:szCs w:val="26"/>
          <w:lang w:val="uk-UA"/>
        </w:rPr>
      </w:pPr>
      <w:r>
        <w:rPr>
          <w:rFonts w:cs="" w:asciiTheme="majorBidi" w:cstheme="majorBidi" w:hAnsiTheme="majorBidi"/>
          <w:sz w:val="26"/>
          <w:szCs w:val="26"/>
        </w:rPr>
        <w:t xml:space="preserve">Генератор стаціонарного випадкового сигналу представлений як:    </w:t>
      </w:r>
    </w:p>
    <w:p>
      <w:pPr>
        <w:pStyle w:val="Normal"/>
        <w:spacing w:lineRule="auto" w:line="312"/>
        <w:ind w:firstLine="426"/>
        <w:jc w:val="center"/>
        <w:rPr>
          <w:rFonts w:cs="" w:asciiTheme="majorBidi" w:cstheme="majorBidi" w:hAnsiTheme="majorBidi"/>
          <w:sz w:val="26"/>
          <w:szCs w:val="26"/>
          <w:lang w:val="uk-UA"/>
        </w:rPr>
      </w:pPr>
      <w:r>
        <w:rPr/>
      </w:r>
      <m:oMath xmlns:m="http://schemas.openxmlformats.org/officeDocument/2006/math">
        <m:limUpp>
          <m:e>
            <m:r>
              <w:rPr>
                <w:rFonts w:ascii="Cambria Math" w:hAnsi="Cambria Math"/>
              </w:rPr>
              <m:t xml:space="preserve">x</m:t>
            </m:r>
          </m:e>
          <m:lim>
            <m:r>
              <w:rPr>
                <w:rFonts w:ascii="Cambria Math" w:hAnsi="Cambria Math"/>
              </w:rPr>
              <m:t xml:space="preserve">0</m:t>
            </m:r>
          </m:lim>
        </m:limUpp>
        <m:d>
          <m:dPr>
            <m:begChr m:val="("/>
            <m:endChr m:val=")"/>
          </m:dPr>
          <m:e>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0</m:t>
            </m:r>
          </m:sub>
          <m:sup>
            <m:r>
              <w:rPr>
                <w:rFonts w:ascii="Cambria Math" w:hAnsi="Cambria Math"/>
              </w:rPr>
              <m:t xml:space="preserve">m</m:t>
            </m:r>
          </m:sup>
          <m:e>
            <m:sSub>
              <m:e>
                <m:r>
                  <w:rPr>
                    <w:rFonts w:ascii="Cambria Math" w:hAnsi="Cambria Math"/>
                  </w:rPr>
                  <m:t xml:space="preserve">A</m:t>
                </m:r>
              </m:e>
              <m:sub>
                <m:r>
                  <w:rPr>
                    <w:rFonts w:ascii="Cambria Math" w:hAnsi="Cambria Math"/>
                  </w:rPr>
                  <m:t xml:space="preserve">p</m:t>
                </m:r>
              </m:sub>
            </m:sSub>
            <m:r>
              <w:rPr>
                <w:rFonts w:ascii="Cambria Math" w:hAnsi="Cambria Math"/>
              </w:rPr>
              <m:t xml:space="preserve">⋅</m:t>
            </m:r>
            <m:r>
              <m:rPr>
                <m:lit/>
                <m:nor/>
              </m:rPr>
              <w:rPr>
                <w:rFonts w:ascii="Cambria Math" w:hAnsi="Cambria Math"/>
              </w:rPr>
              <m:t xml:space="preserve">sin</m:t>
            </m:r>
            <m:d>
              <m:dPr>
                <m:begChr m:val="("/>
                <m:endChr m:val=")"/>
              </m:dPr>
              <m:e>
                <m:sSub>
                  <m:e>
                    <m:r>
                      <w:rPr>
                        <w:rFonts w:ascii="Cambria Math" w:hAnsi="Cambria Math"/>
                      </w:rPr>
                      <m:t xml:space="preserve">w</m:t>
                    </m:r>
                  </m:e>
                  <m:sub>
                    <m:r>
                      <w:rPr>
                        <w:rFonts w:ascii="Cambria Math" w:hAnsi="Cambria Math"/>
                      </w:rPr>
                      <m:t xml:space="preserve">p</m:t>
                    </m:r>
                  </m:sub>
                </m:sSub>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ϕ</m:t>
                    </m:r>
                  </m:e>
                  <m:sub>
                    <m:r>
                      <w:rPr>
                        <w:rFonts w:ascii="Cambria Math" w:hAnsi="Cambria Math"/>
                      </w:rPr>
                      <m:t xml:space="preserve">p</m:t>
                    </m:r>
                  </m:sub>
                </m:sSub>
              </m:e>
            </m:d>
          </m:e>
        </m:nary>
      </m:oMath>
    </w:p>
    <w:p>
      <w:pPr>
        <w:pStyle w:val="Normal"/>
        <w:spacing w:lineRule="auto" w:line="312"/>
        <w:ind w:firstLine="426"/>
        <w:jc w:val="both"/>
        <w:rPr>
          <w:rFonts w:cs="" w:asciiTheme="majorBidi" w:cstheme="majorBidi" w:hAnsiTheme="majorBidi"/>
          <w:sz w:val="26"/>
          <w:szCs w:val="26"/>
          <w:lang w:val="uk-UA"/>
        </w:rPr>
      </w:pPr>
      <w:r>
        <w:rPr/>
      </w:r>
      <m:oMath xmlns:m="http://schemas.openxmlformats.org/officeDocument/2006/math">
        <m:r>
          <w:rPr>
            <w:rFonts w:ascii="Cambria Math" w:hAnsi="Cambria Math"/>
          </w:rPr>
          <m:t xml:space="preserve">p</m:t>
        </m:r>
        <m:r>
          <w:rPr>
            <w:rFonts w:ascii="Cambria Math" w:hAnsi="Cambria Math"/>
          </w:rPr>
          <m:t xml:space="preserve">→</m:t>
        </m:r>
        <m:sSub>
          <m:e>
            <m:r>
              <w:rPr>
                <w:rFonts w:ascii="Cambria Math" w:hAnsi="Cambria Math"/>
              </w:rPr>
              <m:t xml:space="preserve">W</m:t>
            </m:r>
          </m:e>
          <m:sub>
            <m:r>
              <w:rPr>
                <w:rFonts w:ascii="Cambria Math" w:hAnsi="Cambria Math"/>
              </w:rPr>
              <m:t xml:space="preserve">p</m:t>
            </m:r>
          </m:sub>
        </m:sSub>
      </m:oMath>
      <w:r>
        <w:rPr>
          <w:rFonts w:cs="" w:asciiTheme="majorBidi" w:cstheme="majorBidi" w:hAnsiTheme="majorBidi"/>
          <w:sz w:val="26"/>
          <w:szCs w:val="26"/>
          <w:lang w:val="uk-UA"/>
        </w:rPr>
        <w:t xml:space="preserve"> </w:t>
      </w:r>
      <w:r>
        <w:rPr>
          <w:rFonts w:cs="" w:asciiTheme="majorBidi" w:cstheme="majorBidi" w:hAnsiTheme="majorBidi"/>
          <w:sz w:val="26"/>
          <w:szCs w:val="26"/>
          <w:lang w:val="uk-UA"/>
        </w:rPr>
        <w:t xml:space="preserve">- спектральні складові сигналу з частотою </w:t>
      </w:r>
      <w:r>
        <w:rPr/>
      </w:r>
      <m:oMath xmlns:m="http://schemas.openxmlformats.org/officeDocument/2006/math">
        <m:sSub>
          <m:e>
            <m:r>
              <w:rPr>
                <w:rFonts w:ascii="Cambria Math" w:hAnsi="Cambria Math"/>
              </w:rPr>
              <m:t xml:space="preserve">W</m:t>
            </m:r>
          </m:e>
          <m:sub>
            <m:r>
              <w:rPr>
                <w:rFonts w:ascii="Cambria Math" w:hAnsi="Cambria Math"/>
              </w:rPr>
              <m:t xml:space="preserve">p</m:t>
            </m:r>
          </m:sub>
        </m:sSub>
      </m:oMath>
      <w:r>
        <w:rPr>
          <w:rFonts w:cs="" w:asciiTheme="majorBidi" w:cstheme="majorBidi" w:hAnsiTheme="majorBidi"/>
          <w:sz w:val="26"/>
          <w:szCs w:val="26"/>
          <w:lang w:val="uk-UA"/>
        </w:rPr>
        <w:t xml:space="preserve">, що змінюється від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m:t>
        </m:r>
      </m:oMath>
      <w:r>
        <w:rPr>
          <w:rFonts w:cs="" w:asciiTheme="majorBidi" w:cstheme="majorBidi" w:hAnsiTheme="majorBidi"/>
          <w:sz w:val="26"/>
          <w:szCs w:val="26"/>
          <w:lang w:val="uk-UA"/>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m</m:t>
            </m:r>
          </m:sub>
        </m:sSub>
      </m:oMath>
      <w:r>
        <w:rPr>
          <w:rFonts w:cs="" w:asciiTheme="majorBidi" w:cstheme="majorBidi" w:hAnsiTheme="majorBidi"/>
          <w:sz w:val="26"/>
          <w:szCs w:val="26"/>
          <w:lang w:val="uk-UA"/>
        </w:rPr>
        <w:t xml:space="preserve"> - верхня частотна складова; кількість складових від 6 до 10.</w:t>
      </w:r>
    </w:p>
    <w:p>
      <w:pPr>
        <w:pStyle w:val="Normal"/>
        <w:spacing w:lineRule="auto" w:line="312"/>
        <w:ind w:firstLine="709"/>
        <w:jc w:val="both"/>
        <w:rPr>
          <w:rFonts w:cs="" w:asciiTheme="majorBidi" w:cstheme="majorBidi" w:hAnsiTheme="majorBidi"/>
          <w:sz w:val="26"/>
          <w:szCs w:val="26"/>
        </w:rPr>
      </w:pPr>
      <w:r>
        <w:rPr>
          <w:rFonts w:cs="" w:asciiTheme="majorBidi" w:cstheme="majorBidi" w:hAnsiTheme="majorBidi"/>
          <w:sz w:val="26"/>
          <w:szCs w:val="26"/>
          <w:lang w:val="uk-UA"/>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p</m:t>
            </m:r>
          </m:sub>
        </m:sSub>
        <m:r>
          <w:rPr>
            <w:rFonts w:ascii="Cambria Math" w:hAnsi="Cambria Math"/>
          </w:rPr>
          <m:t xml:space="preserve">−</m:t>
        </m:r>
        <m:r>
          <m:rPr>
            <m:lit/>
            <m:nor/>
          </m:rPr>
          <w:rPr>
            <w:rFonts w:ascii="Cambria Math" w:hAnsi="Cambria Math"/>
          </w:rPr>
          <m:t xml:space="preserve">random</m:t>
        </m:r>
      </m:oMath>
      <w:r>
        <w:rPr>
          <w:rFonts w:cs="" w:asciiTheme="majorBidi" w:cstheme="majorBidi" w:hAnsiTheme="majorBidi"/>
          <w:sz w:val="26"/>
          <w:szCs w:val="26"/>
        </w:rPr>
        <w:t xml:space="preserve"> </w:t>
      </w:r>
      <w:r>
        <w:rPr>
          <w:rFonts w:cs="" w:asciiTheme="majorBidi" w:cstheme="majorBidi" w:hAnsiTheme="majorBidi"/>
          <w:sz w:val="26"/>
          <w:szCs w:val="26"/>
        </w:rPr>
        <w:t>- ампл</w:t>
      </w:r>
      <w:r>
        <w:rPr>
          <w:rFonts w:cs="" w:asciiTheme="majorBidi" w:cstheme="majorBidi" w:hAnsiTheme="majorBidi"/>
          <w:sz w:val="26"/>
          <w:szCs w:val="26"/>
          <w:lang w:val="uk-UA"/>
        </w:rPr>
        <w:t>і</w:t>
      </w:r>
      <w:r>
        <w:rPr>
          <w:rFonts w:cs="" w:asciiTheme="majorBidi" w:cstheme="majorBidi" w:hAnsiTheme="majorBidi"/>
          <w:sz w:val="26"/>
          <w:szCs w:val="26"/>
        </w:rPr>
        <w:t>туда;</w:t>
      </w:r>
    </w:p>
    <w:p>
      <w:pPr>
        <w:pStyle w:val="Normal"/>
        <w:spacing w:lineRule="auto" w:line="312"/>
        <w:ind w:firstLine="709"/>
        <w:jc w:val="both"/>
        <w:rPr>
          <w:rFonts w:cs="" w:asciiTheme="majorBidi" w:cstheme="majorBidi" w:hAnsiTheme="majorBidi"/>
          <w:sz w:val="26"/>
          <w:szCs w:val="26"/>
        </w:rPr>
      </w:pPr>
      <w:r>
        <w:rPr/>
      </w:r>
      <m:oMath xmlns:m="http://schemas.openxmlformats.org/officeDocument/2006/math">
        <m:sSub>
          <m:e>
            <m:r>
              <w:rPr>
                <w:rFonts w:ascii="Cambria Math" w:hAnsi="Cambria Math"/>
              </w:rPr>
              <m:t xml:space="preserve">ϕ</m:t>
            </m:r>
          </m:e>
          <m:sub>
            <m:r>
              <w:rPr>
                <w:rFonts w:ascii="Cambria Math" w:hAnsi="Cambria Math"/>
              </w:rPr>
              <m:t xml:space="preserve">p</m:t>
            </m:r>
          </m:sub>
        </m:sSub>
        <m:r>
          <w:rPr>
            <w:rFonts w:ascii="Cambria Math" w:hAnsi="Cambria Math"/>
          </w:rPr>
          <m:t xml:space="preserve">−</m:t>
        </m:r>
        <m:r>
          <m:rPr>
            <m:lit/>
            <m:nor/>
          </m:rPr>
          <w:rPr>
            <w:rFonts w:ascii="Cambria Math" w:hAnsi="Cambria Math"/>
          </w:rPr>
          <m:t xml:space="preserve">random</m:t>
        </m:r>
      </m:oMath>
      <w:r>
        <w:rPr>
          <w:rFonts w:cs="" w:asciiTheme="majorBidi" w:cstheme="majorBidi" w:hAnsiTheme="majorBidi"/>
          <w:sz w:val="26"/>
          <w:szCs w:val="26"/>
        </w:rPr>
        <w:t>- фаза.</w:t>
      </w:r>
    </w:p>
    <w:p>
      <w:pPr>
        <w:pStyle w:val="Normal"/>
        <w:spacing w:lineRule="auto" w:line="312"/>
        <w:ind w:firstLine="426"/>
        <w:jc w:val="both"/>
        <w:rPr>
          <w:rFonts w:cs="" w:asciiTheme="majorBidi" w:cstheme="majorBidi" w:hAnsiTheme="majorBidi"/>
          <w:sz w:val="26"/>
          <w:szCs w:val="26"/>
          <w:lang w:val="uk-UA"/>
        </w:rPr>
      </w:pPr>
      <w:r>
        <w:rPr>
          <w:rFonts w:cs="" w:asciiTheme="majorBidi" w:cstheme="majorBidi" w:hAnsiTheme="majorBidi"/>
          <w:sz w:val="26"/>
          <w:szCs w:val="26"/>
        </w:rPr>
        <w:t xml:space="preserve">Далі отриманий випадковий сигнал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rFonts w:cs="" w:asciiTheme="majorBidi" w:cstheme="majorBidi" w:hAnsiTheme="majorBidi"/>
          <w:sz w:val="26"/>
          <w:szCs w:val="26"/>
          <w:lang w:val="uk-UA"/>
        </w:rPr>
        <w:t xml:space="preserve"> </w:t>
      </w:r>
      <w:r>
        <w:rPr>
          <w:rFonts w:cs="" w:asciiTheme="majorBidi" w:cstheme="majorBidi" w:hAnsiTheme="majorBidi"/>
          <w:sz w:val="26"/>
          <w:szCs w:val="26"/>
        </w:rPr>
        <w:t>представляється послідовністю дискретних відліків:</w:t>
      </w:r>
    </w:p>
    <w:p>
      <w:pPr>
        <w:pStyle w:val="Normal"/>
        <w:spacing w:lineRule="auto" w:line="312"/>
        <w:ind w:firstLine="709"/>
        <w:jc w:val="both"/>
        <w:rPr>
          <w:rFonts w:cs="" w:asciiTheme="majorBidi" w:cstheme="majorBidi" w:hAnsiTheme="majorBidi"/>
          <w:sz w:val="26"/>
          <w:szCs w:val="26"/>
        </w:rPr>
      </w:pP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r>
          <w:rPr>
            <w:rFonts w:ascii="Cambria Math" w:hAnsi="Cambria Math"/>
          </w:rPr>
          <m:t xml:space="preserve">→</m:t>
        </m:r>
        <m:d>
          <m:dPr>
            <m:begChr m:val="{"/>
            <m:endChr m:val="}"/>
          </m:dPr>
          <m:e>
            <m:r>
              <w:rPr>
                <w:rFonts w:ascii="Cambria Math" w:hAnsi="Cambria Math"/>
              </w:rPr>
              <m:t xml:space="preserve">x</m:t>
            </m:r>
            <m:d>
              <m:dPr>
                <m:begChr m:val="("/>
                <m:endChr m:val=")"/>
              </m:dPr>
              <m:e>
                <m:sSub>
                  <m:e>
                    <m:r>
                      <w:rPr>
                        <w:rFonts w:ascii="Cambria Math" w:hAnsi="Cambria Math"/>
                      </w:rPr>
                      <m:t xml:space="preserve">t</m:t>
                    </m:r>
                  </m:e>
                  <m:sub>
                    <m:r>
                      <w:rPr>
                        <w:rFonts w:ascii="Cambria Math" w:hAnsi="Cambria Math"/>
                      </w:rPr>
                      <m:t xml:space="preserve">k</m:t>
                    </m:r>
                  </m:sub>
                </m:sSub>
              </m:e>
            </m:d>
          </m:e>
        </m:d>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0</m:t>
        </m:r>
        <m:r>
          <w:rPr>
            <w:rFonts w:ascii="Cambria Math" w:hAnsi="Cambria Math"/>
          </w:rPr>
          <m:t xml:space="preserve">,</m:t>
        </m:r>
        <m:limUpp>
          <m:e>
            <m:r>
              <w:rPr>
                <w:rFonts w:ascii="Cambria Math" w:hAnsi="Cambria Math"/>
              </w:rPr>
              <m:t xml:space="preserve">N</m:t>
            </m:r>
          </m:e>
          <m:lim>
            <m:r>
              <m:rPr>
                <m:lit/>
                <m:nor/>
              </m:rPr>
              <w:rPr>
                <w:rFonts w:ascii="Cambria Math" w:hAnsi="Cambria Math"/>
              </w:rPr>
              <m:t xml:space="preserve">_____</m:t>
            </m:r>
          </m:lim>
        </m:limUpp>
      </m:oMath>
      <w:r>
        <w:rPr>
          <w:rFonts w:cs="" w:asciiTheme="majorBidi" w:cstheme="majorBidi" w:hAnsiTheme="majorBidi"/>
          <w:sz w:val="26"/>
          <w:szCs w:val="26"/>
        </w:rPr>
        <w:t xml:space="preserve">           </w:t>
      </w:r>
    </w:p>
    <w:p>
      <w:pPr>
        <w:pStyle w:val="Normal"/>
        <w:spacing w:lineRule="auto" w:line="312"/>
        <w:ind w:firstLine="709"/>
        <w:jc w:val="both"/>
        <w:rPr>
          <w:rFonts w:cs="" w:asciiTheme="majorBidi" w:cstheme="majorBidi" w:hAnsiTheme="majorBidi"/>
          <w:sz w:val="26"/>
          <w:szCs w:val="26"/>
        </w:rPr>
      </w:pPr>
      <w:r>
        <w:rPr/>
      </w:r>
      <m:oMath xmlns:m="http://schemas.openxmlformats.org/officeDocument/2006/math">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Δt</m:t>
        </m:r>
        <m:r>
          <w:rPr>
            <w:rFonts w:ascii="Cambria Math" w:hAnsi="Cambria Math"/>
          </w:rPr>
          <m:t xml:space="preserve">→</m:t>
        </m:r>
        <m:r>
          <w:rPr>
            <w:rFonts w:ascii="Cambria Math" w:hAnsi="Cambria Math"/>
          </w:rPr>
          <m:t xml:space="preserve">k</m:t>
        </m:r>
      </m:oMath>
      <w:r>
        <w:rPr>
          <w:rFonts w:cs="" w:asciiTheme="majorBidi" w:cstheme="majorBidi" w:hAnsiTheme="majorBidi"/>
          <w:sz w:val="26"/>
          <w:szCs w:val="26"/>
        </w:rPr>
        <w:t xml:space="preserve">                 </w:t>
      </w:r>
    </w:p>
    <w:p>
      <w:pPr>
        <w:pStyle w:val="Normal"/>
        <w:spacing w:lineRule="auto" w:line="312"/>
        <w:ind w:firstLine="709"/>
        <w:jc w:val="both"/>
        <w:rPr>
          <w:rFonts w:cs="" w:asciiTheme="majorBidi" w:cstheme="majorBidi" w:hAnsiTheme="majorBidi"/>
          <w:sz w:val="26"/>
          <w:szCs w:val="26"/>
        </w:rPr>
      </w:pPr>
      <w:r>
        <w:rPr/>
      </w:r>
      <m:oMath xmlns:m="http://schemas.openxmlformats.org/officeDocument/2006/math">
        <m:r>
          <w:rPr>
            <w:rFonts w:ascii="Cambria Math" w:hAnsi="Cambria Math"/>
          </w:rPr>
          <m:t xml:space="preserve">Δt</m:t>
        </m:r>
        <m:r>
          <w:rPr>
            <w:rFonts w:ascii="Cambria Math" w:hAnsi="Cambria Math"/>
          </w:rPr>
          <m:t xml:space="preserve">+</m:t>
        </m:r>
      </m:oMath>
      <w:r>
        <w:rPr>
          <w:rFonts w:cs="" w:asciiTheme="majorBidi" w:cstheme="majorBidi" w:hAnsiTheme="majorBidi"/>
          <w:sz w:val="26"/>
          <w:szCs w:val="26"/>
        </w:rPr>
        <w:t xml:space="preserve"> </w:t>
      </w:r>
      <w:r>
        <w:rPr>
          <w:rFonts w:cs="" w:asciiTheme="majorBidi" w:cstheme="majorBidi" w:hAnsiTheme="majorBidi"/>
          <w:sz w:val="26"/>
          <w:szCs w:val="26"/>
        </w:rPr>
        <w:t>в</w:t>
      </w:r>
      <w:r>
        <w:rPr>
          <w:rFonts w:cs="" w:asciiTheme="majorBidi" w:cstheme="majorBidi" w:hAnsiTheme="majorBidi"/>
          <w:sz w:val="26"/>
          <w:szCs w:val="26"/>
          <w:lang w:val="uk-UA"/>
        </w:rPr>
        <w:t>и</w:t>
      </w:r>
      <w:r>
        <w:rPr>
          <w:rFonts w:cs="" w:asciiTheme="majorBidi" w:cstheme="majorBidi" w:hAnsiTheme="majorBidi"/>
          <w:sz w:val="26"/>
          <w:szCs w:val="26"/>
        </w:rPr>
        <w:t>бира</w:t>
      </w:r>
      <w:r>
        <w:rPr>
          <w:rFonts w:cs="" w:asciiTheme="majorBidi" w:cstheme="majorBidi" w:hAnsiTheme="majorBidi"/>
          <w:sz w:val="26"/>
          <w:szCs w:val="26"/>
          <w:lang w:val="uk-UA"/>
        </w:rPr>
        <w:t>є</w:t>
      </w:r>
      <w:r>
        <w:rPr>
          <w:rFonts w:cs="" w:asciiTheme="majorBidi" w:cstheme="majorBidi" w:hAnsiTheme="majorBidi"/>
          <w:sz w:val="26"/>
          <w:szCs w:val="26"/>
        </w:rPr>
        <w:t>т</w:t>
      </w:r>
      <w:r>
        <w:rPr>
          <w:rFonts w:cs="" w:asciiTheme="majorBidi" w:cstheme="majorBidi" w:hAnsiTheme="majorBidi"/>
          <w:sz w:val="26"/>
          <w:szCs w:val="26"/>
          <w:lang w:val="uk-UA"/>
        </w:rPr>
        <w:t>ь</w:t>
      </w:r>
      <w:r>
        <w:rPr>
          <w:rFonts w:cs="" w:asciiTheme="majorBidi" w:cstheme="majorBidi" w:hAnsiTheme="majorBidi"/>
          <w:sz w:val="26"/>
          <w:szCs w:val="26"/>
        </w:rPr>
        <w:t xml:space="preserve">ся </w:t>
      </w:r>
      <w:r>
        <w:rPr>
          <w:rFonts w:cs="" w:asciiTheme="majorBidi" w:cstheme="majorBidi" w:hAnsiTheme="majorBidi"/>
          <w:sz w:val="26"/>
          <w:szCs w:val="26"/>
          <w:lang w:val="uk-UA"/>
        </w:rPr>
        <w:t>я</w:t>
      </w:r>
      <w:r>
        <w:rPr>
          <w:rFonts w:cs="" w:asciiTheme="majorBidi" w:cstheme="majorBidi" w:hAnsiTheme="majorBidi"/>
          <w:sz w:val="26"/>
          <w:szCs w:val="26"/>
        </w:rPr>
        <w:t>к</w:t>
      </w:r>
      <w:r>
        <w:rPr>
          <w:rFonts w:cs="" w:asciiTheme="majorBidi" w:cstheme="majorBidi" w:hAnsiTheme="majorBidi"/>
          <w:sz w:val="26"/>
          <w:szCs w:val="26"/>
          <w:lang w:val="uk-UA"/>
        </w:rPr>
        <w:t>:</w:t>
      </w:r>
      <w:r>
        <w:rPr>
          <w:rFonts w:cs="" w:asciiTheme="majorBidi" w:cstheme="majorBidi" w:hAnsiTheme="majorBidi"/>
          <w:sz w:val="26"/>
          <w:szCs w:val="26"/>
        </w:rPr>
        <w:t xml:space="preserve"> </w:t>
      </w:r>
    </w:p>
    <w:p>
      <w:pPr>
        <w:pStyle w:val="Normal"/>
        <w:spacing w:lineRule="auto" w:line="312"/>
        <w:ind w:firstLine="426"/>
        <w:jc w:val="both"/>
        <w:rPr>
          <w:sz w:val="26"/>
          <w:szCs w:val="26"/>
          <w:lang w:val="uk-UA"/>
        </w:rPr>
      </w:pPr>
      <w:r>
        <w:rPr/>
      </w:r>
      <m:oMath xmlns:m="http://schemas.openxmlformats.org/officeDocument/2006/math">
        <m:r>
          <w:rPr>
            <w:rFonts w:ascii="Cambria Math" w:hAnsi="Cambria Math"/>
          </w:rPr>
          <m:t xml:space="preserve">Δt</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m:rPr>
                    <m:lit/>
                    <m:nor/>
                  </m:rPr>
                  <w:rPr>
                    <w:rFonts w:ascii="Cambria Math" w:hAnsi="Cambria Math"/>
                  </w:rPr>
                  <m:t xml:space="preserve">зап</m:t>
                </m:r>
              </m:sub>
            </m:sSub>
            <m:r>
              <w:rPr>
                <w:rFonts w:ascii="Cambria Math" w:hAnsi="Cambria Math"/>
              </w:rPr>
              <m:t xml:space="preserve">⋅</m:t>
            </m:r>
            <m:sSub>
              <m:e>
                <m:r>
                  <w:rPr>
                    <w:rFonts w:ascii="Cambria Math" w:hAnsi="Cambria Math"/>
                  </w:rPr>
                  <m:t xml:space="preserve">f</m:t>
                </m:r>
              </m:e>
              <m:sub>
                <m:r>
                  <m:rPr>
                    <m:lit/>
                    <m:nor/>
                  </m:rPr>
                  <w:rPr>
                    <w:rFonts w:ascii="Cambria Math" w:hAnsi="Cambria Math"/>
                  </w:rPr>
                  <m:t xml:space="preserve">вн</m:t>
                </m:r>
              </m:sub>
            </m:sSub>
          </m:den>
        </m:f>
      </m:oMath>
      <w:r>
        <w:rPr>
          <w:rFonts w:cs="" w:asciiTheme="majorBidi" w:cstheme="majorBidi" w:hAnsiTheme="majorBidi"/>
          <w:sz w:val="26"/>
          <w:szCs w:val="26"/>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зап</m:t>
            </m:r>
          </m:sub>
        </m:sSub>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5</m:t>
        </m:r>
      </m:oMath>
    </w:p>
    <w:p>
      <w:pPr>
        <w:pStyle w:val="Normal"/>
        <w:jc w:val="center"/>
        <w:rPr>
          <w:rFonts w:ascii="Times New Roman" w:hAnsi="Times New Roman" w:cs="Times New Roman"/>
          <w:b/>
          <w:b/>
          <w:bCs/>
          <w:sz w:val="32"/>
          <w:lang w:val="uk-UA"/>
        </w:rPr>
      </w:pPr>
      <w:r>
        <w:rPr>
          <w:rFonts w:cs="Times New Roman" w:ascii="Times New Roman" w:hAnsi="Times New Roman"/>
          <w:b/>
          <w:bCs/>
          <w:sz w:val="32"/>
          <w:lang w:val="uk-UA"/>
        </w:rPr>
        <w:t>Програмний код</w:t>
      </w:r>
    </w:p>
    <w:p>
      <w:pPr>
        <w:pStyle w:val="Normal"/>
        <w:jc w:val="center"/>
        <w:rPr>
          <w:rFonts w:ascii="Times New Roman" w:hAnsi="Times New Roman" w:cs="Times New Roman"/>
          <w:sz w:val="28"/>
          <w:szCs w:val="28"/>
          <w:lang w:val="uk-UA"/>
        </w:rPr>
      </w:pPr>
      <w:r>
        <w:rPr>
          <w:rFonts w:cs="Times New Roman" w:ascii="Times New Roman" w:hAnsi="Times New Roman"/>
          <w:sz w:val="28"/>
          <w:szCs w:val="28"/>
          <w:lang w:val="uk-UA"/>
        </w:rPr>
        <w:t>main.</w:t>
      </w:r>
      <w:r>
        <w:rPr>
          <w:rFonts w:cs="Times New Roman" w:ascii="Times New Roman" w:hAnsi="Times New Roman"/>
          <w:sz w:val="28"/>
          <w:szCs w:val="28"/>
          <w:lang w:val="en-US"/>
        </w:rPr>
        <w:t>py</w:t>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Droid Sans Mono;monospace;monospace;Droid Sans Fallback" w:hAnsi="Droid Sans Mono;monospace;monospace;Droid Sans Fallback"/>
          <w:b w:val="false"/>
          <w:b w:val="false"/>
          <w:color w:val="D4D4D4"/>
          <w:sz w:val="22"/>
          <w:szCs w:val="22"/>
          <w:highlight w:val="black"/>
        </w:rPr>
      </w:pPr>
      <w:r>
        <w:rPr>
          <w:rFonts w:eastAsia="Times New Roman" w:cs="Courier New" w:ascii="DejaVu Sans Mono" w:hAnsi="DejaVu Sans Mono"/>
          <w:b w:val="false"/>
          <w:i w:val="false"/>
          <w:color w:val="000000"/>
          <w:sz w:val="18"/>
          <w:szCs w:val="22"/>
          <w:lang w:val="en-US"/>
        </w:rPr>
        <w:t>import random</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import math</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import matplotlib.pyplot as plt</w:t>
      </w:r>
      <w:r>
        <w:rPr>
          <w:rFonts w:ascii="Droid Sans Mono;monospace;monospace;Droid Sans Fallback" w:hAnsi="Droid Sans Mono;monospace;monospace;Droid Sans Fallback"/>
          <w:b w:val="false"/>
          <w:color w:val="D4D4D4"/>
          <w:sz w:val="22"/>
          <w:szCs w:val="22"/>
        </w:rPr>
        <w:br/>
        <w:br/>
      </w:r>
      <w:r>
        <w:rPr>
          <w:rFonts w:ascii="DejaVu Sans Mono" w:hAnsi="DejaVu Sans Mono"/>
          <w:b w:val="false"/>
          <w:i w:val="false"/>
          <w:color w:val="000000"/>
          <w:sz w:val="18"/>
          <w:szCs w:val="22"/>
        </w:rPr>
        <w:t xml:space="preserve">n = </w:t>
      </w:r>
      <w:r>
        <w:rPr>
          <w:rFonts w:ascii="DejaVu Sans Mono" w:hAnsi="DejaVu Sans Mono"/>
          <w:b w:val="false"/>
          <w:i w:val="false"/>
          <w:color w:val="0000FF"/>
          <w:sz w:val="18"/>
          <w:szCs w:val="22"/>
        </w:rPr>
        <w:t>10</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omegaMax = </w:t>
      </w:r>
      <w:r>
        <w:rPr>
          <w:rFonts w:ascii="DejaVu Sans Mono" w:hAnsi="DejaVu Sans Mono"/>
          <w:b w:val="false"/>
          <w:i w:val="false"/>
          <w:color w:val="0000FF"/>
          <w:sz w:val="18"/>
          <w:szCs w:val="22"/>
        </w:rPr>
        <w:t>1200</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N = </w:t>
      </w:r>
      <w:r>
        <w:rPr>
          <w:rFonts w:ascii="DejaVu Sans Mono" w:hAnsi="DejaVu Sans Mono"/>
          <w:b w:val="false"/>
          <w:i w:val="false"/>
          <w:color w:val="0000FF"/>
          <w:sz w:val="18"/>
          <w:szCs w:val="22"/>
        </w:rPr>
        <w:t>64</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k = </w:t>
      </w:r>
      <w:r>
        <w:rPr>
          <w:rFonts w:ascii="DejaVu Sans Mono" w:hAnsi="DejaVu Sans Mono"/>
          <w:b w:val="false"/>
          <w:i w:val="false"/>
          <w:color w:val="0000FF"/>
          <w:sz w:val="18"/>
          <w:szCs w:val="22"/>
        </w:rPr>
        <w:t>1024</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x = []</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y = []</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Dx = </w:t>
      </w:r>
      <w:r>
        <w:rPr>
          <w:rFonts w:ascii="DejaVu Sans Mono" w:hAnsi="DejaVu Sans Mono"/>
          <w:b w:val="false"/>
          <w:i w:val="false"/>
          <w:color w:val="0000FF"/>
          <w:sz w:val="18"/>
          <w:szCs w:val="22"/>
        </w:rPr>
        <w:t>0</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Mx = </w:t>
      </w:r>
      <w:r>
        <w:rPr>
          <w:rFonts w:ascii="DejaVu Sans Mono" w:hAnsi="DejaVu Sans Mono"/>
          <w:b w:val="false"/>
          <w:i w:val="false"/>
          <w:color w:val="0000FF"/>
          <w:sz w:val="18"/>
          <w:szCs w:val="22"/>
        </w:rPr>
        <w:t>0</w:t>
      </w:r>
      <w:r>
        <w:rPr>
          <w:rFonts w:ascii="Droid Sans Mono;monospace;monospace;Droid Sans Fallback" w:hAnsi="Droid Sans Mono;monospace;monospace;Droid Sans Fallback"/>
          <w:b w:val="false"/>
          <w:color w:val="D4D4D4"/>
          <w:sz w:val="22"/>
          <w:szCs w:val="22"/>
        </w:rPr>
        <w:br/>
        <w:br/>
        <w:br/>
      </w:r>
      <w:r>
        <w:rPr>
          <w:rFonts w:ascii="DejaVu Sans Mono" w:hAnsi="DejaVu Sans Mono"/>
          <w:b w:val="false"/>
          <w:i w:val="false"/>
          <w:color w:val="000000"/>
          <w:sz w:val="18"/>
          <w:szCs w:val="22"/>
        </w:rPr>
        <w:t>def Plot():</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A = []</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fi = []</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for </w:t>
      </w:r>
      <w:r>
        <w:rPr>
          <w:rFonts w:ascii="DejaVu Sans Mono" w:hAnsi="DejaVu Sans Mono"/>
          <w:b w:val="false"/>
          <w:i w:val="false"/>
          <w:color w:val="000000"/>
          <w:sz w:val="18"/>
          <w:szCs w:val="22"/>
        </w:rPr>
        <w:t xml:space="preserve">i </w:t>
      </w:r>
      <w:r>
        <w:rPr>
          <w:rFonts w:ascii="DejaVu Sans Mono" w:hAnsi="DejaVu Sans Mono"/>
          <w:b/>
          <w:i w:val="false"/>
          <w:color w:val="000080"/>
          <w:sz w:val="18"/>
          <w:szCs w:val="22"/>
        </w:rPr>
        <w:t xml:space="preserve">in </w:t>
      </w:r>
      <w:r>
        <w:rPr>
          <w:rFonts w:ascii="DejaVu Sans Mono" w:hAnsi="DejaVu Sans Mono"/>
          <w:b w:val="false"/>
          <w:i w:val="false"/>
          <w:color w:val="000000"/>
          <w:sz w:val="18"/>
          <w:szCs w:val="22"/>
        </w:rPr>
        <w:t>range(n):</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A.append(random.random())</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fii = random.random() * omegaMax</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fi.append(fii)</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for </w:t>
      </w:r>
      <w:r>
        <w:rPr>
          <w:rFonts w:ascii="DejaVu Sans Mono" w:hAnsi="DejaVu Sans Mono"/>
          <w:b w:val="false"/>
          <w:i w:val="false"/>
          <w:color w:val="000000"/>
          <w:sz w:val="18"/>
          <w:szCs w:val="22"/>
        </w:rPr>
        <w:t xml:space="preserve">i </w:t>
      </w:r>
      <w:r>
        <w:rPr>
          <w:rFonts w:ascii="DejaVu Sans Mono" w:hAnsi="DejaVu Sans Mono"/>
          <w:b/>
          <w:i w:val="false"/>
          <w:color w:val="000080"/>
          <w:sz w:val="18"/>
          <w:szCs w:val="22"/>
        </w:rPr>
        <w:t xml:space="preserve">in </w:t>
      </w:r>
      <w:r>
        <w:rPr>
          <w:rFonts w:ascii="DejaVu Sans Mono" w:hAnsi="DejaVu Sans Mono"/>
          <w:b w:val="false"/>
          <w:i w:val="false"/>
          <w:color w:val="000000"/>
          <w:sz w:val="18"/>
          <w:szCs w:val="22"/>
        </w:rPr>
        <w:t>range(k):</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res = </w:t>
      </w:r>
      <w:r>
        <w:rPr>
          <w:rFonts w:ascii="DejaVu Sans Mono" w:hAnsi="DejaVu Sans Mono"/>
          <w:b w:val="false"/>
          <w:i w:val="false"/>
          <w:color w:val="0000FF"/>
          <w:sz w:val="18"/>
          <w:szCs w:val="22"/>
        </w:rPr>
        <w:t>0</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for </w:t>
      </w:r>
      <w:r>
        <w:rPr>
          <w:rFonts w:ascii="DejaVu Sans Mono" w:hAnsi="DejaVu Sans Mono"/>
          <w:b w:val="false"/>
          <w:i w:val="false"/>
          <w:color w:val="000000"/>
          <w:sz w:val="18"/>
          <w:szCs w:val="22"/>
        </w:rPr>
        <w:t xml:space="preserve">j </w:t>
      </w:r>
      <w:r>
        <w:rPr>
          <w:rFonts w:ascii="DejaVu Sans Mono" w:hAnsi="DejaVu Sans Mono"/>
          <w:b/>
          <w:i w:val="false"/>
          <w:color w:val="000080"/>
          <w:sz w:val="18"/>
          <w:szCs w:val="22"/>
        </w:rPr>
        <w:t xml:space="preserve">in </w:t>
      </w:r>
      <w:r>
        <w:rPr>
          <w:rFonts w:ascii="DejaVu Sans Mono" w:hAnsi="DejaVu Sans Mono"/>
          <w:b w:val="false"/>
          <w:i w:val="false"/>
          <w:color w:val="000000"/>
          <w:sz w:val="18"/>
          <w:szCs w:val="22"/>
        </w:rPr>
        <w:t>range(n):</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res += A[j] * math.sin((omegaMax / (j + </w:t>
      </w:r>
      <w:r>
        <w:rPr>
          <w:rFonts w:ascii="DejaVu Sans Mono" w:hAnsi="DejaVu Sans Mono"/>
          <w:b w:val="false"/>
          <w:i w:val="false"/>
          <w:color w:val="0000FF"/>
          <w:sz w:val="18"/>
          <w:szCs w:val="22"/>
        </w:rPr>
        <w:t>1</w:t>
      </w:r>
      <w:r>
        <w:rPr>
          <w:rFonts w:ascii="DejaVu Sans Mono" w:hAnsi="DejaVu Sans Mono"/>
          <w:b w:val="false"/>
          <w:i w:val="false"/>
          <w:color w:val="000000"/>
          <w:sz w:val="18"/>
          <w:szCs w:val="22"/>
        </w:rPr>
        <w:t>)) * i + fi[j])</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x.append(res)</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yy = i</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y.append(yy)</w:t>
      </w:r>
      <w:r>
        <w:rPr>
          <w:rFonts w:ascii="Droid Sans Mono;monospace;monospace;Droid Sans Fallback" w:hAnsi="Droid Sans Mono;monospace;monospace;Droid Sans Fallback"/>
          <w:b w:val="false"/>
          <w:color w:val="D4D4D4"/>
          <w:sz w:val="22"/>
          <w:szCs w:val="22"/>
        </w:rPr>
        <w:br/>
        <w:br/>
      </w:r>
      <w:r>
        <w:rPr>
          <w:rFonts w:ascii="DejaVu Sans Mono" w:hAnsi="DejaVu Sans Mono"/>
          <w:b w:val="false"/>
          <w:i w:val="false"/>
          <w:color w:val="000000"/>
          <w:sz w:val="18"/>
          <w:szCs w:val="22"/>
        </w:rPr>
        <w:t>def Expectancy():</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Mxx = </w:t>
      </w:r>
      <w:r>
        <w:rPr>
          <w:rFonts w:ascii="DejaVu Sans Mono" w:hAnsi="DejaVu Sans Mono"/>
          <w:b w:val="false"/>
          <w:i w:val="false"/>
          <w:color w:val="0000FF"/>
          <w:sz w:val="18"/>
          <w:szCs w:val="22"/>
        </w:rPr>
        <w:t>0</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for </w:t>
      </w:r>
      <w:r>
        <w:rPr>
          <w:rFonts w:ascii="DejaVu Sans Mono" w:hAnsi="DejaVu Sans Mono"/>
          <w:b w:val="false"/>
          <w:i w:val="false"/>
          <w:color w:val="000000"/>
          <w:sz w:val="18"/>
          <w:szCs w:val="22"/>
        </w:rPr>
        <w:t xml:space="preserve">t </w:t>
      </w:r>
      <w:r>
        <w:rPr>
          <w:rFonts w:ascii="DejaVu Sans Mono" w:hAnsi="DejaVu Sans Mono"/>
          <w:b/>
          <w:i w:val="false"/>
          <w:color w:val="000080"/>
          <w:sz w:val="18"/>
          <w:szCs w:val="22"/>
        </w:rPr>
        <w:t xml:space="preserve">in </w:t>
      </w:r>
      <w:r>
        <w:rPr>
          <w:rFonts w:ascii="DejaVu Sans Mono" w:hAnsi="DejaVu Sans Mono"/>
          <w:b w:val="false"/>
          <w:i w:val="false"/>
          <w:color w:val="000000"/>
          <w:sz w:val="18"/>
          <w:szCs w:val="22"/>
        </w:rPr>
        <w:t>range(k):</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Mxx += (</w:t>
      </w:r>
      <w:r>
        <w:rPr>
          <w:rFonts w:ascii="DejaVu Sans Mono" w:hAnsi="DejaVu Sans Mono"/>
          <w:b w:val="false"/>
          <w:i w:val="false"/>
          <w:color w:val="0000FF"/>
          <w:sz w:val="18"/>
          <w:szCs w:val="22"/>
        </w:rPr>
        <w:t xml:space="preserve">1 </w:t>
      </w:r>
      <w:r>
        <w:rPr>
          <w:rFonts w:ascii="DejaVu Sans Mono" w:hAnsi="DejaVu Sans Mono"/>
          <w:b w:val="false"/>
          <w:i w:val="false"/>
          <w:color w:val="000000"/>
          <w:sz w:val="18"/>
          <w:szCs w:val="22"/>
        </w:rPr>
        <w:t>/ k) * x[t]</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return </w:t>
      </w:r>
      <w:r>
        <w:rPr>
          <w:rFonts w:ascii="DejaVu Sans Mono" w:hAnsi="DejaVu Sans Mono"/>
          <w:b w:val="false"/>
          <w:i w:val="false"/>
          <w:color w:val="000000"/>
          <w:sz w:val="18"/>
          <w:szCs w:val="22"/>
        </w:rPr>
        <w:t>Mxx</w:t>
      </w:r>
      <w:r>
        <w:rPr>
          <w:rFonts w:ascii="Droid Sans Mono;monospace;monospace;Droid Sans Fallback" w:hAnsi="Droid Sans Mono;monospace;monospace;Droid Sans Fallback"/>
          <w:b w:val="false"/>
          <w:color w:val="D4D4D4"/>
          <w:sz w:val="22"/>
          <w:szCs w:val="22"/>
        </w:rPr>
        <w:br/>
        <w:br/>
      </w:r>
      <w:r>
        <w:rPr>
          <w:rFonts w:ascii="DejaVu Sans Mono" w:hAnsi="DejaVu Sans Mono"/>
          <w:b w:val="false"/>
          <w:i w:val="false"/>
          <w:color w:val="000000"/>
          <w:sz w:val="18"/>
          <w:szCs w:val="22"/>
        </w:rPr>
        <w:t>def Dispersion():</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 xml:space="preserve">Dx = </w:t>
      </w:r>
      <w:r>
        <w:rPr>
          <w:rFonts w:ascii="DejaVu Sans Mono" w:hAnsi="DejaVu Sans Mono"/>
          <w:b w:val="false"/>
          <w:i w:val="false"/>
          <w:color w:val="0000FF"/>
          <w:sz w:val="18"/>
          <w:szCs w:val="22"/>
        </w:rPr>
        <w:t>0</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for </w:t>
      </w:r>
      <w:r>
        <w:rPr>
          <w:rFonts w:ascii="DejaVu Sans Mono" w:hAnsi="DejaVu Sans Mono"/>
          <w:b w:val="false"/>
          <w:i w:val="false"/>
          <w:color w:val="000000"/>
          <w:sz w:val="18"/>
          <w:szCs w:val="22"/>
        </w:rPr>
        <w:t xml:space="preserve">t </w:t>
      </w:r>
      <w:r>
        <w:rPr>
          <w:rFonts w:ascii="DejaVu Sans Mono" w:hAnsi="DejaVu Sans Mono"/>
          <w:b/>
          <w:i w:val="false"/>
          <w:color w:val="000080"/>
          <w:sz w:val="18"/>
          <w:szCs w:val="22"/>
        </w:rPr>
        <w:t xml:space="preserve">in </w:t>
      </w:r>
      <w:r>
        <w:rPr>
          <w:rFonts w:ascii="DejaVu Sans Mono" w:hAnsi="DejaVu Sans Mono"/>
          <w:b w:val="false"/>
          <w:i w:val="false"/>
          <w:color w:val="000000"/>
          <w:sz w:val="18"/>
          <w:szCs w:val="22"/>
        </w:rPr>
        <w:t>range(k):</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Dx += (</w:t>
      </w:r>
      <w:r>
        <w:rPr>
          <w:rFonts w:ascii="DejaVu Sans Mono" w:hAnsi="DejaVu Sans Mono"/>
          <w:b w:val="false"/>
          <w:i w:val="false"/>
          <w:color w:val="0000FF"/>
          <w:sz w:val="18"/>
          <w:szCs w:val="22"/>
        </w:rPr>
        <w:t xml:space="preserve">1 </w:t>
      </w:r>
      <w:r>
        <w:rPr>
          <w:rFonts w:ascii="DejaVu Sans Mono" w:hAnsi="DejaVu Sans Mono"/>
          <w:b w:val="false"/>
          <w:i w:val="false"/>
          <w:color w:val="000000"/>
          <w:sz w:val="18"/>
          <w:szCs w:val="22"/>
        </w:rPr>
        <w:t xml:space="preserve">/ (k - </w:t>
      </w:r>
      <w:r>
        <w:rPr>
          <w:rFonts w:ascii="DejaVu Sans Mono" w:hAnsi="DejaVu Sans Mono"/>
          <w:b w:val="false"/>
          <w:i w:val="false"/>
          <w:color w:val="0000FF"/>
          <w:sz w:val="18"/>
          <w:szCs w:val="22"/>
        </w:rPr>
        <w:t>1</w:t>
      </w:r>
      <w:r>
        <w:rPr>
          <w:rFonts w:ascii="DejaVu Sans Mono" w:hAnsi="DejaVu Sans Mono"/>
          <w:b w:val="false"/>
          <w:i w:val="false"/>
          <w:color w:val="000000"/>
          <w:sz w:val="18"/>
          <w:szCs w:val="22"/>
        </w:rPr>
        <w:t>)) * (x[t] - Mx) * (x[t] - Mx)</w:t>
      </w:r>
      <w:r>
        <w:rPr>
          <w:rFonts w:ascii="Droid Sans Mono;monospace;monospace;Droid Sans Fallback" w:hAnsi="Droid Sans Mono;monospace;monospace;Droid Sans Fallback"/>
          <w:b w:val="false"/>
          <w:color w:val="D4D4D4"/>
          <w:sz w:val="22"/>
          <w:szCs w:val="22"/>
        </w:rPr>
        <w:br/>
      </w:r>
      <w:r>
        <w:rPr>
          <w:rFonts w:ascii="DejaVu Sans Mono" w:hAnsi="DejaVu Sans Mono"/>
          <w:b/>
          <w:i w:val="false"/>
          <w:color w:val="000080"/>
          <w:sz w:val="18"/>
          <w:szCs w:val="22"/>
        </w:rPr>
        <w:t xml:space="preserve">return </w:t>
      </w:r>
      <w:r>
        <w:rPr>
          <w:rFonts w:ascii="DejaVu Sans Mono" w:hAnsi="DejaVu Sans Mono"/>
          <w:b w:val="false"/>
          <w:i w:val="false"/>
          <w:color w:val="000000"/>
          <w:sz w:val="18"/>
          <w:szCs w:val="22"/>
        </w:rPr>
        <w:t>Dx</w:t>
      </w:r>
      <w:r>
        <w:rPr>
          <w:rFonts w:ascii="Droid Sans Mono;monospace;monospace;Droid Sans Fallback" w:hAnsi="Droid Sans Mono;monospace;monospace;Droid Sans Fallback"/>
          <w:b w:val="false"/>
          <w:color w:val="D4D4D4"/>
          <w:sz w:val="22"/>
          <w:szCs w:val="22"/>
        </w:rPr>
        <w:br/>
        <w:br/>
        <w:br/>
      </w:r>
      <w:r>
        <w:rPr>
          <w:rFonts w:ascii="DejaVu Sans Mono" w:hAnsi="DejaVu Sans Mono"/>
          <w:b/>
          <w:i w:val="false"/>
          <w:color w:val="000080"/>
          <w:sz w:val="18"/>
          <w:szCs w:val="22"/>
        </w:rPr>
        <w:t xml:space="preserve">if </w:t>
      </w:r>
      <w:r>
        <w:rPr>
          <w:rFonts w:ascii="DejaVu Sans Mono" w:hAnsi="DejaVu Sans Mono"/>
          <w:b w:val="false"/>
          <w:i w:val="false"/>
          <w:color w:val="000000"/>
          <w:sz w:val="18"/>
          <w:szCs w:val="22"/>
        </w:rPr>
        <w:t xml:space="preserve">__name__ == </w:t>
      </w:r>
      <w:r>
        <w:rPr>
          <w:rFonts w:ascii="DejaVu Sans Mono" w:hAnsi="DejaVu Sans Mono"/>
          <w:b/>
          <w:i w:val="false"/>
          <w:color w:val="008000"/>
          <w:sz w:val="18"/>
          <w:szCs w:val="22"/>
        </w:rPr>
        <w:t>"__main__"</w:t>
      </w:r>
      <w:r>
        <w:rPr>
          <w:rFonts w:ascii="DejaVu Sans Mono" w:hAnsi="DejaVu Sans Mono"/>
          <w:b w:val="false"/>
          <w:i w:val="false"/>
          <w:color w:val="000000"/>
          <w:sz w:val="18"/>
          <w:szCs w:val="22"/>
        </w:rPr>
        <w:t>:</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Plot()</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print(Expectancy())</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print(Dispersion())</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plt.plot(y, x)</w:t>
      </w:r>
      <w:r>
        <w:rPr>
          <w:rFonts w:ascii="Droid Sans Mono;monospace;monospace;Droid Sans Fallback" w:hAnsi="Droid Sans Mono;monospace;monospace;Droid Sans Fallback"/>
          <w:b w:val="false"/>
          <w:color w:val="D4D4D4"/>
          <w:sz w:val="22"/>
          <w:szCs w:val="22"/>
        </w:rPr>
        <w:br/>
      </w:r>
      <w:r>
        <w:rPr>
          <w:rFonts w:ascii="DejaVu Sans Mono" w:hAnsi="DejaVu Sans Mono"/>
          <w:b w:val="false"/>
          <w:i w:val="false"/>
          <w:color w:val="000000"/>
          <w:sz w:val="18"/>
          <w:szCs w:val="22"/>
        </w:rPr>
        <w:t>plt.show()</w:t>
      </w:r>
      <w:r>
        <w:rPr>
          <w:rFonts w:ascii="Droid Sans Mono;monospace;monospace;Droid Sans Fallback" w:hAnsi="Droid Sans Mono;monospace;monospace;Droid Sans Fallback"/>
          <w:b w:val="false"/>
          <w:color w:val="D4D4D4"/>
          <w:sz w:val="22"/>
          <w:szCs w:val="22"/>
        </w:rPr>
        <w:br/>
      </w:r>
      <w:r>
        <w:rPr>
          <w:rFonts w:ascii="Droid Sans Mono;monospace;monospace;Droid Sans Fallback" w:hAnsi="Droid Sans Mono;monospace;monospace;Droid Sans Fallback"/>
          <w:b w:val="false"/>
          <w:color w:val="D4D4D4"/>
          <w:sz w:val="22"/>
          <w:szCs w:val="22"/>
          <w:highlight w:val="black"/>
        </w:rPr>
        <w:br/>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lang w:val="en-US"/>
        </w:rPr>
      </w:pPr>
      <w:r>
        <w:rPr>
          <w:rFonts w:eastAsia="Times New Roman" w:cs="Courier New" w:ascii="Courier New" w:hAnsi="Courier New"/>
          <w:lang w:val="en-US"/>
        </w:rPr>
      </w:r>
    </w:p>
    <w:p>
      <w:pPr>
        <w:pStyle w:val="Normal"/>
        <w:spacing w:lineRule="atLeast" w:line="285"/>
        <w:rPr>
          <w:rFonts w:ascii="Droid Sans Mono;monospace;monospace;Droid Sans Fallback" w:hAnsi="Droid Sans Mono;monospace;monospace;Droid Sans Fallback"/>
          <w:b w:val="false"/>
          <w:b w:val="false"/>
          <w:color w:val="D4D4D4"/>
          <w:sz w:val="22"/>
          <w:szCs w:val="22"/>
          <w:highlight w:val="black"/>
        </w:rPr>
      </w:pPr>
      <w:r>
        <w:rPr>
          <w:rFonts w:ascii="Droid Sans Mono;monospace;monospace;Droid Sans Fallback" w:hAnsi="Droid Sans Mono;monospace;monospace;Droid Sans Fallback"/>
          <w:b w:val="false"/>
          <w:color w:val="D4D4D4"/>
          <w:sz w:val="22"/>
          <w:szCs w:val="22"/>
          <w:highlight w:val="black"/>
        </w:rPr>
      </w:r>
    </w:p>
    <w:p>
      <w:pPr>
        <w:pStyle w:val="Normal"/>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000000"/>
          <w:sz w:val="18"/>
          <w:szCs w:val="18"/>
          <w:lang w:val="en-US"/>
        </w:rPr>
      </w:pPr>
      <w:r>
        <w:rPr>
          <w:rFonts w:eastAsia="Times New Roman" w:cs="Courier New" w:ascii="Courier New" w:hAnsi="Courier New"/>
          <w:color w:val="000000"/>
          <w:sz w:val="18"/>
          <w:szCs w:val="18"/>
          <w:lang w:val="en-US"/>
        </w:rPr>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rPr>
          <w:rFonts w:ascii="Consolas" w:hAnsi="Consolas" w:cs="Consolas"/>
          <w:color w:val="000000"/>
          <w:sz w:val="19"/>
          <w:szCs w:val="19"/>
          <w:lang w:val="en-US"/>
        </w:rPr>
      </w:pPr>
      <w:r>
        <w:rPr>
          <w:rFonts w:cs="Consolas" w:ascii="Consolas" w:hAnsi="Consolas"/>
          <w:color w:val="000000"/>
          <w:sz w:val="19"/>
          <w:szCs w:val="19"/>
          <w:lang w:val="en-US"/>
        </w:rPr>
      </w:r>
    </w:p>
    <w:p>
      <w:pPr>
        <w:pStyle w:val="Normal"/>
        <w:jc w:val="center"/>
        <w:rPr>
          <w:rFonts w:ascii="Times New Roman" w:hAnsi="Times New Roman" w:cs="Times New Roman"/>
          <w:b/>
          <w:b/>
          <w:bCs/>
          <w:sz w:val="32"/>
          <w:szCs w:val="20"/>
          <w:lang w:val="uk-UA"/>
        </w:rPr>
      </w:pPr>
      <w:r>
        <w:rPr>
          <w:rFonts w:cs="Times New Roman" w:ascii="Times New Roman" w:hAnsi="Times New Roman"/>
          <w:b/>
          <w:bCs/>
          <w:sz w:val="32"/>
          <w:szCs w:val="20"/>
          <w:lang w:val="uk-UA"/>
        </w:rPr>
        <w:t>Результати виконання програми</w:t>
      </w:r>
    </w:p>
    <w:p>
      <w:pPr>
        <w:pStyle w:val="Normal"/>
        <w:jc w:val="center"/>
        <w:rPr>
          <w:rFonts w:ascii="Times New Roman" w:hAnsi="Times New Roman" w:cs="Times New Roman"/>
          <w:b/>
          <w:b/>
          <w:bCs/>
          <w:sz w:val="32"/>
          <w:szCs w:val="20"/>
          <w:lang w:val="uk-UA"/>
        </w:rPr>
      </w:pPr>
      <w:r>
        <w:rPr>
          <w:rFonts w:cs="Times New Roman" w:ascii="Times New Roman" w:hAnsi="Times New Roman"/>
          <w:b/>
          <w:bCs/>
          <w:sz w:val="32"/>
          <w:szCs w:val="20"/>
          <w:lang w:val="uk-UA"/>
        </w:rPr>
        <w:drawing>
          <wp:anchor behindDoc="0" distT="0" distB="0" distL="0" distR="0" simplePos="0" locked="0" layoutInCell="1" allowOverlap="1" relativeHeight="51">
            <wp:simplePos x="0" y="0"/>
            <wp:positionH relativeFrom="column">
              <wp:align>center</wp:align>
            </wp:positionH>
            <wp:positionV relativeFrom="paragraph">
              <wp:posOffset>635</wp:posOffset>
            </wp:positionV>
            <wp:extent cx="5940425" cy="39992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940425" cy="3999230"/>
                    </a:xfrm>
                    <a:prstGeom prst="rect">
                      <a:avLst/>
                    </a:prstGeom>
                  </pic:spPr>
                </pic:pic>
              </a:graphicData>
            </a:graphic>
          </wp:anchor>
        </w:drawing>
      </w:r>
    </w:p>
    <w:p>
      <w:pPr>
        <w:pStyle w:val="Normal"/>
        <w:spacing w:before="0" w:after="0"/>
        <w:rPr>
          <w:rFonts w:ascii="Courier New" w:hAnsi="Courier New" w:cs="Courier New"/>
          <w:lang w:val="en-US"/>
        </w:rPr>
      </w:pPr>
      <w:r>
        <w:rPr>
          <w:rFonts w:cs="Courier New" w:ascii="Courier New" w:hAnsi="Courier New"/>
          <w:lang w:val="en-US"/>
        </w:rPr>
        <w:t>Mx= -0.0051854567619880046</w:t>
      </w:r>
    </w:p>
    <w:p>
      <w:pPr>
        <w:pStyle w:val="Normal"/>
        <w:spacing w:before="0" w:after="0"/>
        <w:rPr>
          <w:rFonts w:ascii="Courier New" w:hAnsi="Courier New" w:cs="Courier New"/>
          <w:lang w:val="en-US"/>
        </w:rPr>
      </w:pPr>
      <w:r>
        <w:rPr>
          <w:rFonts w:cs="Courier New" w:ascii="Courier New" w:hAnsi="Courier New"/>
          <w:lang w:val="en-US"/>
        </w:rPr>
        <w:t>Dx= 1.5142152526877022</w:t>
      </w:r>
    </w:p>
    <w:p>
      <w:pPr>
        <w:pStyle w:val="Normal"/>
        <w:jc w:val="center"/>
        <w:rPr>
          <w:rFonts w:ascii="Times New Roman" w:hAnsi="Times New Roman" w:cs="Times New Roman"/>
          <w:b/>
          <w:b/>
          <w:bCs/>
          <w:sz w:val="32"/>
          <w:szCs w:val="20"/>
          <w:lang w:val="uk-UA"/>
        </w:rPr>
      </w:pPr>
      <w:r>
        <w:rPr>
          <w:rFonts w:cs="Times New Roman" w:ascii="Times New Roman" w:hAnsi="Times New Roman"/>
          <w:b/>
          <w:bCs/>
          <w:sz w:val="32"/>
          <w:szCs w:val="20"/>
          <w:lang w:val="uk-UA"/>
        </w:rPr>
        <w:t>Висновки</w:t>
      </w:r>
    </w:p>
    <w:p>
      <w:pPr>
        <w:pStyle w:val="Normal"/>
        <w:spacing w:before="0" w:after="200"/>
        <w:rPr>
          <w:rFonts w:ascii="Times New Roman" w:hAnsi="Times New Roman" w:cs="Times New Roman"/>
          <w:sz w:val="32"/>
          <w:szCs w:val="20"/>
          <w:lang w:val="uk-UA"/>
        </w:rPr>
      </w:pPr>
      <w:r>
        <w:rPr>
          <w:rFonts w:cs="" w:asciiTheme="majorBidi" w:cstheme="majorBidi" w:hAnsiTheme="majorBidi"/>
          <w:sz w:val="28"/>
          <w:szCs w:val="28"/>
          <w:lang w:val="uk-UA"/>
        </w:rPr>
        <w:t>Під час виконання лабораторної роботи, було ознайомлено із принципами генерації випадкових</w:t>
      </w:r>
      <w:bookmarkStart w:id="0" w:name="_GoBack"/>
      <w:bookmarkEnd w:id="0"/>
      <w:r>
        <w:rPr>
          <w:rFonts w:cs="" w:asciiTheme="majorBidi" w:cstheme="majorBidi" w:hAnsiTheme="majorBidi"/>
          <w:sz w:val="28"/>
          <w:szCs w:val="28"/>
          <w:lang w:val="uk-UA"/>
        </w:rPr>
        <w:t xml:space="preserve"> сигналів, їх дослідження з використанням засобів моделювання. Було розроблено програму, що генерує сигнал з заданими параметрами та було досліджено його.</w:t>
      </w:r>
    </w:p>
    <w:sectPr>
      <w:type w:val="nextPage"/>
      <w:pgSz w:w="11906" w:h="16838"/>
      <w:pgMar w:left="1701" w:right="850"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roman"/>
    <w:pitch w:val="variable"/>
  </w:font>
  <w:font w:name="Consolas">
    <w:charset w:val="01"/>
    <w:family w:val="roman"/>
    <w:pitch w:val="variable"/>
  </w:font>
  <w:font w:name="Times New Roman">
    <w:charset w:val="01"/>
    <w:family w:val="roman"/>
    <w:pitch w:val="variable"/>
  </w:font>
  <w:font w:name="DejaVu Sans Mono">
    <w:charset w:val="01"/>
    <w:family w:val="roman"/>
    <w:pitch w:val="variable"/>
  </w:font>
  <w:font w:name="Droid Sans Mono">
    <w:altName w:val="monospace"/>
    <w:charset w:val="01"/>
    <w:family w:val="roman"/>
    <w:pitch w:val="variable"/>
  </w:font>
</w:fonts>
</file>

<file path=word/settings.xml><?xml version="1.0" encoding="utf-8"?>
<w:settings xmlns:w="http://schemas.openxmlformats.org/wordprocessingml/2006/main">
  <w:zoom w:percent="1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56296"/>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Текст у виносці Знак"/>
    <w:basedOn w:val="DefaultParagraphFont"/>
    <w:link w:val="a4"/>
    <w:uiPriority w:val="99"/>
    <w:semiHidden/>
    <w:qFormat/>
    <w:rsid w:val="00af4600"/>
    <w:rPr>
      <w:rFonts w:ascii="Tahoma" w:hAnsi="Tahoma" w:cs="Tahoma"/>
      <w:sz w:val="16"/>
      <w:szCs w:val="16"/>
    </w:rPr>
  </w:style>
  <w:style w:type="character" w:styleId="Style15" w:customStyle="1">
    <w:name w:val="Основний текст Знак"/>
    <w:basedOn w:val="DefaultParagraphFont"/>
    <w:link w:val="a6"/>
    <w:qFormat/>
    <w:rsid w:val="00476979"/>
    <w:rPr>
      <w:rFonts w:ascii="Arial" w:hAnsi="Arial" w:eastAsia="Lucida Sans Unicode" w:cs="Mangal"/>
      <w:kern w:val="2"/>
      <w:sz w:val="20"/>
      <w:szCs w:val="24"/>
      <w:lang w:eastAsia="hi-IN" w:bidi="hi-IN"/>
    </w:rPr>
  </w:style>
  <w:style w:type="character" w:styleId="HTML" w:customStyle="1">
    <w:name w:val="Стандартний HTML Знак"/>
    <w:basedOn w:val="DefaultParagraphFont"/>
    <w:link w:val="HTML"/>
    <w:uiPriority w:val="99"/>
    <w:semiHidden/>
    <w:qFormat/>
    <w:rsid w:val="00ea12f6"/>
    <w:rPr>
      <w:rFonts w:ascii="Courier New" w:hAnsi="Courier New" w:eastAsia="Times New Roman" w:cs="Courier New"/>
      <w:sz w:val="20"/>
      <w:szCs w:val="20"/>
      <w:lang w:val="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a7"/>
    <w:rsid w:val="00476979"/>
    <w:pPr>
      <w:widowControl w:val="false"/>
      <w:suppressAutoHyphens w:val="true"/>
      <w:spacing w:lineRule="auto" w:line="240" w:before="0" w:after="120"/>
    </w:pPr>
    <w:rPr>
      <w:rFonts w:ascii="Arial" w:hAnsi="Arial" w:eastAsia="Lucida Sans Unicode" w:cs="Mangal"/>
      <w:kern w:val="2"/>
      <w:sz w:val="20"/>
      <w:szCs w:val="24"/>
      <w:lang w:eastAsia="hi-IN" w:bidi="hi-IN"/>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f4600"/>
    <w:pPr>
      <w:spacing w:before="0" w:after="200"/>
      <w:ind w:left="720" w:hanging="0"/>
      <w:contextualSpacing/>
    </w:pPr>
    <w:rPr/>
  </w:style>
  <w:style w:type="paragraph" w:styleId="BalloonText">
    <w:name w:val="Balloon Text"/>
    <w:basedOn w:val="Normal"/>
    <w:link w:val="a5"/>
    <w:uiPriority w:val="99"/>
    <w:semiHidden/>
    <w:unhideWhenUsed/>
    <w:qFormat/>
    <w:rsid w:val="00af4600"/>
    <w:pPr>
      <w:spacing w:lineRule="auto" w:line="240" w:before="0" w:after="0"/>
    </w:pPr>
    <w:rPr>
      <w:rFonts w:ascii="Tahoma" w:hAnsi="Tahoma" w:cs="Tahoma"/>
      <w:sz w:val="16"/>
      <w:szCs w:val="16"/>
    </w:rPr>
  </w:style>
  <w:style w:type="paragraph" w:styleId="1" w:customStyle="1">
    <w:name w:val="Текст1"/>
    <w:basedOn w:val="Normal"/>
    <w:qFormat/>
    <w:rsid w:val="003504f8"/>
    <w:pPr>
      <w:spacing w:lineRule="auto" w:line="240" w:before="0" w:after="0"/>
    </w:pPr>
    <w:rPr>
      <w:rFonts w:ascii="Consolas" w:hAnsi="Consolas" w:eastAsia="Calibri" w:cs="Consolas"/>
      <w:sz w:val="21"/>
      <w:szCs w:val="21"/>
      <w:lang w:eastAsia="ar-SA"/>
    </w:rPr>
  </w:style>
  <w:style w:type="paragraph" w:styleId="HTMLPreformatted">
    <w:name w:val="HTML Preformatted"/>
    <w:basedOn w:val="Normal"/>
    <w:link w:val="HTML0"/>
    <w:uiPriority w:val="99"/>
    <w:semiHidden/>
    <w:unhideWhenUsed/>
    <w:qFormat/>
    <w:rsid w:val="00ea12f6"/>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val="en-US"/>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Application>LibreOffice/6.4.6.2$Linux_X86_64 LibreOffice_project/40$Build-2</Application>
  <Pages>6</Pages>
  <Words>664</Words>
  <Characters>4199</Characters>
  <CharactersWithSpaces>5018</CharactersWithSpaces>
  <Paragraphs>55</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2021-03-25T19:52:18Z</dcterms:created>
  <dc:creator/>
  <dc:description/>
  <dc:language>en-US</dc:language>
  <cp:lastModifiedBy/>
  <dcterms:modified xsi:type="dcterms:W3CDTF">2021-03-25T20:18:12Z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SPecialiST RePack</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