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ION Assistant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555555"/>
          <w:sz w:val="30"/>
          <w:szCs w:val="30"/>
        </w:rPr>
        <w:t xml:space="preserve">Техническое задание — Онбординг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AAAAAA"/>
          <w:sz w:val="22"/>
          <w:szCs w:val="22"/>
        </w:rPr>
        <w:t xml:space="preserve">Версия 1.0 · Март 2026</w:t>
      </w:r>
    </w:p>
    <w:p>
      <w:pPr>
        <w:pBdr>
          <w:bottom w:val="single" w:color="EEEEEE" w:sz="4"/>
        </w:pBdr>
        <w:spacing w:after="200" w:before="20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Общее описание</w:t>
      </w:r>
    </w:p>
    <w:p>
      <w:pPr>
        <w:spacing w:after="100" w:before="60"/>
      </w:pPr>
      <w:r>
        <w:rPr>
          <w:rFonts w:ascii="Arial" w:cs="Arial" w:eastAsia="Arial" w:hAnsi="Arial"/>
          <w:i w:val="false"/>
          <w:iCs w:val="false"/>
          <w:color w:val="333333"/>
          <w:sz w:val="22"/>
          <w:szCs w:val="22"/>
        </w:rPr>
        <w:t xml:space="preserve">Онбординг — первый экран который видит пользователь после регистрации. Его задача не объяснить приложение, а провести пользователя к первому результату: зафиксировать мечту, поставить первую цель и запустить первый день.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Кол-во шагов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color w:val="111111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Когда показывать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color w:val="111111"/>
                <w:sz w:val="22"/>
                <w:szCs w:val="22"/>
              </w:rPr>
              <w:t xml:space="preserve">Один раз — сразу после первой регистрации. Повторный вход онбординг не показывает.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Финальный редирект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color w:val="111111"/>
                <w:sz w:val="22"/>
                <w:szCs w:val="22"/>
              </w:rPr>
              <w:t xml:space="preserve">/daily — страница плана дня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Кнопка «Пропустить»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color w:val="111111"/>
                <w:sz w:val="22"/>
                <w:szCs w:val="22"/>
              </w:rPr>
              <w:t xml:space="preserve">Присутствует на всех шагах кроме шага 1. Редиректит на /goals.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color w:val="111111"/>
                <w:sz w:val="22"/>
                <w:szCs w:val="22"/>
              </w:rPr>
              <w:t xml:space="preserve">Тёмный фон (#0F0F1A), прогресс-бар сверху, навигация снизу (Назад / точки / Далее).</w:t>
            </w:r>
          </w:p>
        </w:tc>
      </w:tr>
    </w:tbl>
    <w:p>
      <w:pPr>
        <w:spacing w:after="0" w:before="400"/>
      </w:pPr>
    </w:p>
    <w:p>
      <w:pPr>
        <w:pBdr>
          <w:bottom w:val="single" w:color="EEEEEE" w:sz="4"/>
        </w:pBdr>
        <w:spacing w:after="200" w:before="20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Шаг 1 — Приветствие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9360"/>
            <w:gridSpan w:val="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Шаг 1 — Приветствие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Цель шага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Создать тёплый первый контакт. Сразу показать что будет дальше и сколько времени займёт.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Заголовок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Привет, [имя]!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Подзаголовок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Давай за 2 минуты зафиксируем твою цель и запустим первый день.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Визуал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Логотип ION по центру. Анимированные фоновые орбы как на лендинге.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Поля/форма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Нет — только текст и кнопка.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Кнопка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«Начать» → переход к шагу 2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Кнопка «Пропустить»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Отсутствует на этом шаге.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Примечание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BF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886600"/>
                <w:sz w:val="22"/>
                <w:szCs w:val="22"/>
              </w:rPr>
              <w:t xml:space="preserve">Имя берётся из профиля пользователя, созданного при регистрации. Если имя не заполнено — «Привет!» без обращения.</w:t>
            </w:r>
          </w:p>
        </w:tc>
      </w:tr>
    </w:tbl>
    <w:p>
      <w:pPr>
        <w:spacing w:after="0" w:before="400"/>
      </w:pPr>
    </w:p>
    <w:p>
      <w:pPr>
        <w:pBdr>
          <w:bottom w:val="single" w:color="EEEEEE" w:sz="4"/>
        </w:pBdr>
        <w:spacing w:after="200" w:before="20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Шаг 2 — Мечта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9360"/>
            <w:gridSpan w:val="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Шаг 2 — Мечта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Цель шага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Получить от пользователя главное — текст мечты и срок. Без этих данных ни один виджет приложения не работает.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Заголовок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Какова твоя мечта?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Подзаголовок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Не задача на неделю — а мечта, ради которой ты здесь. Опиши её — и мы построим путь к ней.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Визуал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Пирамида из 5 уровней (Мечта → Год → Квартал → Месяц → День). Уровень «Мечта» подсвечен.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Поле 1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Многострочное текстовое поле. Placeholder: «Например: запустить собственный продукт»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Поле 2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Выбор срока: кнопки «1 год», «2 года», «3 года», «5 лет», «7 лет», «10 лет». Один выбор активен.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Валидация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Текстовое поле обязательно. Кнопка «Далее» неактивна пока поле пустое.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Кнопка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«Далее» → сохранение мечты и срока в БД, переход к шагу 3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Примечание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BF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886600"/>
                <w:sz w:val="22"/>
                <w:szCs w:val="22"/>
              </w:rPr>
              <w:t xml:space="preserve">Если у пользователя уже была сохранена мечта ранее — поля предзаполняются её значениями.</w:t>
            </w:r>
          </w:p>
        </w:tc>
      </w:tr>
    </w:tbl>
    <w:p>
      <w:pPr>
        <w:spacing w:after="0" w:before="400"/>
      </w:pPr>
    </w:p>
    <w:p>
      <w:pPr>
        <w:pBdr>
          <w:bottom w:val="single" w:color="EEEEEE" w:sz="4"/>
        </w:pBdr>
        <w:spacing w:after="200" w:before="20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Шаг 3 — Первая цель недели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9360"/>
            <w:gridSpan w:val="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Шаг 3 — Первая цель недели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Цель шага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Связать мечту с текущей неделей. Без хотя бы одной недельной цели первый план дня будет оторван от контекста.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Заголовок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Первый шаг к мечте — на этой неделе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Подзаголовок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Что конкретно можно сделать уже на этой неделе, чтобы двигаться к мечте?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Визуал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Небольшая плашка с текстом мечты из шага 2 — напоминает пользователю контекст.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Поля/форма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До 3 текстовых полей для целей недели. Первое поле обязательное, второе и третье — опциональные. Кнопка «+ Добавить ещё» появляется после заполнения предыдущего.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Валидация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Минимум одна цель обязательна.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Кнопка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«Далее» → сохранение целей недели в БД, переход к шагу 4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Примечание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BF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886600"/>
                <w:sz w:val="22"/>
                <w:szCs w:val="22"/>
              </w:rPr>
              <w:t xml:space="preserve">Шаг можно пропустить через кнопку «Пропустить» в правом верхнем углу. В этом случае цели недели не создаются — пользователь добавит их позже в разделе «Цели».</w:t>
            </w:r>
          </w:p>
        </w:tc>
      </w:tr>
    </w:tbl>
    <w:p>
      <w:pPr>
        <w:spacing w:after="0" w:before="400"/>
      </w:pPr>
    </w:p>
    <w:p>
      <w:pPr>
        <w:pBdr>
          <w:bottom w:val="single" w:color="EEEEEE" w:sz="4"/>
        </w:pBdr>
        <w:spacing w:after="200" w:before="20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Шаг 4 — Как это работает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9360"/>
            <w:gridSpan w:val="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Шаг 4 — Ежедневная петля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Цель шага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Подготовить пользователя к первому плану дня. Объяснить три состояния раздела /daily чтобы не было замешательства на следующем шаге.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Заголовок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Как это работает каждый день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Подзаголовок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Три простых действия — и день засчитан.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Визуал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Три карточки в ряд с соединяющими стрелками:
1. 🌅 Утром — создай план
2. ✅ Вечером — добавь факт
3. 🤖 Оценка — получи разбор от ИИ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Поля/форма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Нет — только визуал.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Кнопка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«Понятно» → переход к шагу 5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Примечание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BF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886600"/>
                <w:sz w:val="22"/>
                <w:szCs w:val="22"/>
              </w:rPr>
              <w:t xml:space="preserve">Единственный информационный шаг в онбординге. Должен быть максимально наглядным и коротким.</w:t>
            </w:r>
          </w:p>
        </w:tc>
      </w:tr>
    </w:tbl>
    <w:p>
      <w:pPr>
        <w:spacing w:after="0" w:before="400"/>
      </w:pPr>
    </w:p>
    <w:p>
      <w:pPr>
        <w:pBdr>
          <w:bottom w:val="single" w:color="EEEEEE" w:sz="4"/>
        </w:pBdr>
        <w:spacing w:after="200" w:before="20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Шаг 5 — Запуск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9360"/>
            <w:gridSpan w:val="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Шаг 5 — Запуск первого дня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Цель шага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Отправить пользователя создавать первый план дня. Это момент активации — первое реальное действие в приложении.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Заголовок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Всё готово, [имя]!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Подзаголовок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Мечта зафиксирована. Первый шаг — создай план на сегодня. Это займёт пару минут.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Визуал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Чекбоксы с уже выполненными шагами:
✓ Мечта сохранена
✓ Цель недели поставлена
→ Создать план на сегодня (активный)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Поля/форма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Нет.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Кнопка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«Создать план дня» → редирект на /daily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Дополнительная ссылка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22"/>
                <w:szCs w:val="22"/>
              </w:rPr>
              <w:t xml:space="preserve">«Сначала посмотреть цели →» — ведёт на /goals для тех, кто хочет сначала настроить структуру.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Примечание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BF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886600"/>
                <w:sz w:val="22"/>
                <w:szCs w:val="22"/>
              </w:rPr>
              <w:t xml:space="preserve">Кнопка «Пропустить» на этом шаге отсутствует — заменена дополнительной ссылкой.</w:t>
            </w:r>
          </w:p>
        </w:tc>
      </w:tr>
    </w:tbl>
    <w:p>
      <w:pPr>
        <w:spacing w:after="0" w:before="400"/>
      </w:pPr>
    </w:p>
    <w:p>
      <w:pPr>
        <w:pBdr>
          <w:bottom w:val="single" w:color="EEEEEE" w:sz="4"/>
        </w:pBdr>
        <w:spacing w:after="200" w:before="20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Общие требования к интерфейсу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Прогресс-бар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color w:val="111111"/>
                <w:sz w:val="22"/>
                <w:szCs w:val="22"/>
              </w:rPr>
              <w:t xml:space="preserve">Тонкая линия в самом верху экрана. Заполняется пропорционально: шаг 1 = 20%, шаг 2 = 40%, ..., шаг 5 = 100%.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Навигация снизу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color w:val="111111"/>
                <w:sz w:val="22"/>
                <w:szCs w:val="22"/>
              </w:rPr>
              <w:t xml:space="preserve">Фиксированный футер: кнопка «Назад» слева, точки-индикаторы по центру, основная кнопка справа.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Кнопка «Назад»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color w:val="111111"/>
                <w:sz w:val="22"/>
                <w:szCs w:val="22"/>
              </w:rPr>
              <w:t xml:space="preserve">Неактивна на шаге 1. На шагах 2–5 возвращает на предыдущий шаг без потери введённых данных.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Сохранение данных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color w:val="111111"/>
                <w:sz w:val="22"/>
                <w:szCs w:val="22"/>
              </w:rPr>
              <w:t xml:space="preserve">Данные шага 2 (мечта) и шага 3 (цели недели) сохраняются при нажатии «Далее», не в конце онбординга.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8F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Флаг онбординга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color w:val="111111"/>
                <w:sz w:val="22"/>
                <w:szCs w:val="22"/>
              </w:rPr>
              <w:t xml:space="preserve">После завершения (шаг 5) или пропуска — флаг onboardingCompleted = true в профиле пользователя. Повторный показ онбординга не происходит.</w:t>
            </w:r>
          </w:p>
        </w:tc>
      </w:tr>
    </w:tbl>
    <w:p>
      <w:pPr>
        <w:spacing w:after="0" w:before="60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EEEEE" w:sz="4"/>
      </w:pBdr>
      <w:spacing w:before="200"/>
      <w:jc w:val="right"/>
    </w:pPr>
    <w:r>
      <w:rPr>
        <w:rFonts w:ascii="Arial" w:cs="Arial" w:eastAsia="Arial" w:hAnsi="Arial"/>
        <w:color w:val="AAAAAA"/>
        <w:sz w:val="18"/>
        <w:szCs w:val="18"/>
      </w:rPr>
      <w:t xml:space="preserve">Стр. </w:t>
    </w:r>
    <w:r>
      <w:rPr>
        <w:rFonts w:ascii="Arial" w:cs="Arial" w:eastAsia="Arial" w:hAnsi="Arial"/>
        <w:color w:val="AAAAA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EEEEE" w:sz="4"/>
      </w:pBdr>
      <w:spacing w:after="200"/>
    </w:pPr>
    <w:r>
      <w:rPr>
        <w:rFonts w:ascii="Arial" w:cs="Arial" w:eastAsia="Arial" w:hAnsi="Arial"/>
        <w:color w:val="AAAAAA"/>
        <w:sz w:val="18"/>
        <w:szCs w:val="18"/>
      </w:rPr>
      <w:t xml:space="preserve">ION Assistant — ТЗ Онбординга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16213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2026-03-09T04:26:37.554Z</dcterms:created>
  <dcterms:modified xsi:type="dcterms:W3CDTF">2026-03-09T04:26:37.554Z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