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79.jpg" ContentType="image/jpeg"/>
  <Override PartName="/word/media/rId82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9.jpg" ContentType="image/jpeg"/>
  <Override PartName="/word/media/rId42.jpg" ContentType="image/jpeg"/>
  <Override PartName="/word/media/rId46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Симонова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Программа Hello world!</w:t>
      </w:r>
    </w:p>
    <w:p>
      <w:pPr>
        <w:numPr>
          <w:ilvl w:val="0"/>
          <w:numId w:val="1001"/>
        </w:numPr>
      </w:pPr>
      <w:r>
        <w:t xml:space="preserve">Транслятор NASM</w:t>
      </w:r>
    </w:p>
    <w:p>
      <w:pPr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numPr>
          <w:ilvl w:val="0"/>
          <w:numId w:val="1001"/>
        </w:numPr>
      </w:pPr>
      <w:r>
        <w:t xml:space="preserve">Компоновщик LD</w:t>
      </w:r>
    </w:p>
    <w:p>
      <w:pPr>
        <w:numPr>
          <w:ilvl w:val="0"/>
          <w:numId w:val="1001"/>
        </w:numPr>
      </w:pPr>
      <w:r>
        <w:t xml:space="preserve">Запуск исполняемого файла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схемы.</w:t>
      </w:r>
    </w:p>
    <w:p>
      <w:pPr>
        <w:pStyle w:val="CaptionedFigure"/>
      </w:pPr>
      <w:r>
        <w:drawing>
          <wp:inline>
            <wp:extent cx="3733800" cy="2208726"/>
            <wp:effectExtent b="0" l="0" r="0" t="0"/>
            <wp:docPr descr="Рис. 1: Процесс создания ассемблерной программы" title="" id="23" name="Picture"/>
            <a:graphic>
              <a:graphicData uri="http://schemas.openxmlformats.org/drawingml/2006/picture">
                <pic:pic>
                  <pic:nvPicPr>
                    <pic:cNvPr descr="image/0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создания ассемблерной программы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2"/>
        </w:numPr>
      </w:pPr>
      <w:r>
        <w:t xml:space="preserve">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</w:p>
    <w:p>
      <w:pPr>
        <w:numPr>
          <w:ilvl w:val="0"/>
          <w:numId w:val="1002"/>
        </w:numPr>
      </w:pPr>
      <w:r>
        <w:t xml:space="preserve">Трансляция — преобразование с помощью транслятора, например nasm, текста про-</w:t>
      </w:r>
      <w:r>
        <w:t xml:space="preserve"> </w:t>
      </w:r>
      <w:r>
        <w:t xml:space="preserve">граммы в машинный код, называемый объектным. На данном этапе также может быть</w:t>
      </w:r>
      <w:r>
        <w:t xml:space="preserve"> </w:t>
      </w:r>
      <w:r>
        <w:t xml:space="preserve">получен листинг программы, содержащий кроме текста программы различную допол-</w:t>
      </w:r>
      <w:r>
        <w:t xml:space="preserve"> </w:t>
      </w:r>
      <w:r>
        <w:t xml:space="preserve">нительную информацию, созданную транслятором. Тип объектного файла — o, файла</w:t>
      </w:r>
      <w:r>
        <w:t xml:space="preserve"> </w:t>
      </w:r>
      <w:r>
        <w:t xml:space="preserve">листинга — lst.</w:t>
      </w:r>
    </w:p>
    <w:p>
      <w:pPr>
        <w:numPr>
          <w:ilvl w:val="0"/>
          <w:numId w:val="1002"/>
        </w:numPr>
      </w:pPr>
      <w:r>
        <w:t xml:space="preserve">Компоновка или линковка — этап обработки объектного кода компоновщиком (ld),</w:t>
      </w:r>
      <w:r>
        <w:t xml:space="preserve"> </w:t>
      </w:r>
      <w:r>
        <w:t xml:space="preserve">который принимает на вход объектные файлы и собирает по ним исполняемый файл.</w:t>
      </w:r>
      <w:r>
        <w:t xml:space="preserve"> </w:t>
      </w:r>
      <w:r>
        <w:t xml:space="preserve">Исполняемый файл обычно не имеет расширения. Кроме того, можно получить файл</w:t>
      </w:r>
      <w:r>
        <w:t xml:space="preserve"> </w:t>
      </w:r>
      <w:r>
        <w:t xml:space="preserve">карты загрузки программы в ОЗУ, имеющий расширение map.</w:t>
      </w:r>
    </w:p>
    <w:p>
      <w:pPr>
        <w:numPr>
          <w:ilvl w:val="0"/>
          <w:numId w:val="1002"/>
        </w:numPr>
      </w:pPr>
      <w:r>
        <w:t xml:space="preserve">Запуск программы. Конечной целью является работоспособный исполняемый файл.</w:t>
      </w:r>
      <w:r>
        <w:t xml:space="preserve"> </w:t>
      </w:r>
      <w:r>
        <w:t xml:space="preserve">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</w:t>
      </w:r>
      <w:r>
        <w:t xml:space="preserve"> </w:t>
      </w:r>
      <w:r>
        <w:t xml:space="preserve">программы — отладчика. При нахождении ошибки необходимо провести коррекцию</w:t>
      </w:r>
      <w:r>
        <w:t xml:space="preserve"> </w:t>
      </w:r>
      <w:r>
        <w:t xml:space="preserve">программы, начиная с первого шага.</w:t>
      </w:r>
    </w:p>
    <w:p>
      <w:pPr>
        <w:pStyle w:val="FirstParagraph"/>
      </w:pPr>
      <w:r>
        <w:t xml:space="preserve">Из-за специфики программирования, а также по традиции для создания программ на язы-</w:t>
      </w:r>
      <w:r>
        <w:t xml:space="preserve"> </w:t>
      </w:r>
      <w:r>
        <w:t xml:space="preserve">ке ассемблера обычно пользуются утилитами командной строки (хотя поддержка ассемблера</w:t>
      </w:r>
      <w:r>
        <w:t xml:space="preserve"> </w:t>
      </w:r>
      <w:r>
        <w:t xml:space="preserve">есть в некоторых универсальных интегрированных средах).</w:t>
      </w:r>
    </w:p>
    <w:bookmarkEnd w:id="25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Для начала, использую команды для установки nasm через терминал:(рис. 2).</w:t>
      </w:r>
    </w:p>
    <w:p>
      <w:pPr>
        <w:pStyle w:val="BodyText"/>
      </w:pPr>
      <w:r>
        <w:t xml:space="preserve">sudo dnf install -y nasm</w:t>
      </w:r>
    </w:p>
    <w:p>
      <w:pPr>
        <w:pStyle w:val="CaptionedFigure"/>
      </w:pPr>
      <w:r>
        <w:drawing>
          <wp:inline>
            <wp:extent cx="3733800" cy="2277783"/>
            <wp:effectExtent b="0" l="0" r="0" t="0"/>
            <wp:docPr descr="Рис. 2: Установка nasm через терминал" title="" id="27" name="Picture"/>
            <a:graphic>
              <a:graphicData uri="http://schemas.openxmlformats.org/drawingml/2006/picture">
                <pic:pic>
                  <pic:nvPicPr>
                    <pic:cNvPr descr="image/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nasm через терминал</w:t>
      </w:r>
    </w:p>
    <w:p>
      <w:pPr>
        <w:pStyle w:val="BodyText"/>
      </w:pPr>
      <w:r>
        <w:t xml:space="preserve">Рассмотрим пример простой программы на языке ассемблера NASM. Традиционно первая</w:t>
      </w:r>
      <w:r>
        <w:t xml:space="preserve"> </w:t>
      </w:r>
      <w:r>
        <w:t xml:space="preserve">программа выводит приветственное сообщение Hello world! на экран.</w:t>
      </w:r>
    </w:p>
    <w:p>
      <w:pPr>
        <w:pStyle w:val="BodyText"/>
      </w:pPr>
      <w:r>
        <w:t xml:space="preserve">Создаю каталог для работы с программами на языке ассемблера NASM:(рис. 3).</w:t>
      </w:r>
    </w:p>
    <w:p>
      <w:pPr>
        <w:pStyle w:val="BodyText"/>
      </w:pPr>
      <w:r>
        <w:t xml:space="preserve">mkdir -p ~/work/arch-pc/lab04</w:t>
      </w:r>
    </w:p>
    <w:p>
      <w:pPr>
        <w:pStyle w:val="CaptionedFigure"/>
      </w:pPr>
      <w:r>
        <w:drawing>
          <wp:inline>
            <wp:extent cx="3733800" cy="300507"/>
            <wp:effectExtent b="0" l="0" r="0" t="0"/>
            <wp:docPr descr="Рис. 3: Создание каталога для работы на языке NASM" title="" id="30" name="Picture"/>
            <a:graphic>
              <a:graphicData uri="http://schemas.openxmlformats.org/drawingml/2006/picture">
                <pic:pic>
                  <pic:nvPicPr>
                    <pic:cNvPr descr="image/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каталога для работы на языке NASM</w:t>
      </w:r>
    </w:p>
    <w:p>
      <w:pPr>
        <w:pStyle w:val="BodyText"/>
      </w:pPr>
      <w:r>
        <w:t xml:space="preserve">Перехожу в созданный каталог (рис. 4).</w:t>
      </w:r>
    </w:p>
    <w:p>
      <w:pPr>
        <w:pStyle w:val="BodyText"/>
      </w:pPr>
      <w:r>
        <w:t xml:space="preserve">cd ~/work/arch-pc/lab04</w:t>
      </w:r>
    </w:p>
    <w:p>
      <w:pPr>
        <w:pStyle w:val="CaptionedFigure"/>
      </w:pPr>
      <w:r>
        <w:drawing>
          <wp:inline>
            <wp:extent cx="3733800" cy="351792"/>
            <wp:effectExtent b="0" l="0" r="0" t="0"/>
            <wp:docPr descr="Рис. 4: Перехожу в созданный каталог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Перехожу в созданный каталог</w:t>
      </w:r>
    </w:p>
    <w:p>
      <w:pPr>
        <w:pStyle w:val="BodyText"/>
      </w:pPr>
      <w:r>
        <w:t xml:space="preserve">Создаю текстовый файл с именем hello.asm (рис. 5).</w:t>
      </w:r>
    </w:p>
    <w:p>
      <w:pPr>
        <w:pStyle w:val="BodyText"/>
      </w:pPr>
      <w:r>
        <w:t xml:space="preserve">touch hello.asm</w:t>
      </w:r>
    </w:p>
    <w:p>
      <w:pPr>
        <w:pStyle w:val="BodyText"/>
      </w:pPr>
      <w:r>
        <w:t xml:space="preserve">и открываю этот файл с помощью текстового редактора gedit (рис. 5).</w:t>
      </w:r>
    </w:p>
    <w:p>
      <w:pPr>
        <w:pStyle w:val="BodyText"/>
      </w:pPr>
      <w:r>
        <w:t xml:space="preserve">gedit hello.asm</w:t>
      </w:r>
    </w:p>
    <w:p>
      <w:pPr>
        <w:pStyle w:val="CaptionedFigure"/>
      </w:pPr>
      <w:r>
        <w:drawing>
          <wp:inline>
            <wp:extent cx="3733800" cy="347330"/>
            <wp:effectExtent b="0" l="0" r="0" t="0"/>
            <wp:docPr descr="Рис. 5: Создание файла и редактирование в gedit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и редактирование в gedit</w:t>
      </w:r>
    </w:p>
    <w:p>
      <w:pPr>
        <w:pStyle w:val="BodyText"/>
      </w:pPr>
      <w:r>
        <w:t xml:space="preserve">и ввожу в него следующий текст:</w:t>
      </w:r>
    </w:p>
    <w:p>
      <w:pPr>
        <w:pStyle w:val="BodyText"/>
      </w:pPr>
      <w:r>
        <w:t xml:space="preserve">; hello.asm</w:t>
      </w:r>
    </w:p>
    <w:p>
      <w:pPr>
        <w:pStyle w:val="BodyText"/>
      </w:pPr>
      <w:r>
        <w:t xml:space="preserve">SECTION .data ; Начало секции данных</w:t>
      </w:r>
    </w:p>
    <w:p>
      <w:pPr>
        <w:pStyle w:val="BodyText"/>
      </w:pP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</w:t>
      </w:r>
    </w:p>
    <w:p>
      <w:pPr>
        <w:pStyle w:val="BodyText"/>
      </w:pPr>
      <w:r>
        <w:t xml:space="preserve">; символ перевода строки</w:t>
      </w:r>
    </w:p>
    <w:p>
      <w:pPr>
        <w:pStyle w:val="BodyText"/>
      </w:pPr>
      <w:r>
        <w:t xml:space="preserve">helloLen: EQU $-hello ; Длина строки hello</w:t>
      </w:r>
    </w:p>
    <w:p>
      <w:pPr>
        <w:pStyle w:val="BodyText"/>
      </w:pPr>
      <w:r>
        <w:t xml:space="preserve">SECTION .text ; Начало секции кода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t xml:space="preserve">mov eax,4 ; Системный вызов для записи (sys_write)</w:t>
      </w:r>
    </w:p>
    <w:p>
      <w:pPr>
        <w:pStyle w:val="BodyText"/>
      </w:pP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</w:p>
    <w:p>
      <w:pPr>
        <w:pStyle w:val="BodyText"/>
      </w:pPr>
      <w:r>
        <w:t xml:space="preserve">mov ecx,hello ; Адрес строки hello в ecx</w:t>
      </w:r>
    </w:p>
    <w:p>
      <w:pPr>
        <w:pStyle w:val="BodyText"/>
      </w:pPr>
      <w:r>
        <w:t xml:space="preserve">mov edx,helloLen ; Размер строки hello</w:t>
      </w:r>
    </w:p>
    <w:p>
      <w:pPr>
        <w:pStyle w:val="BodyText"/>
      </w:pPr>
      <w:r>
        <w:t xml:space="preserve">int 80h ; Вызов ядра</w:t>
      </w:r>
    </w:p>
    <w:p>
      <w:pPr>
        <w:pStyle w:val="BodyText"/>
      </w:pPr>
      <w:r>
        <w:t xml:space="preserve">mov eax,1 ; Системный вызов для выхода (sys_exit)</w:t>
      </w:r>
    </w:p>
    <w:p>
      <w:pPr>
        <w:pStyle w:val="BodyText"/>
      </w:pPr>
      <w:r>
        <w:t xml:space="preserve">mov ebx,0 ; Выход с кодом возврата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(без ошибок)</w:t>
      </w:r>
    </w:p>
    <w:p>
      <w:pPr>
        <w:pStyle w:val="BodyText"/>
      </w:pPr>
      <w:r>
        <w:t xml:space="preserve">int 80h ; Вызов ядра</w:t>
      </w:r>
    </w:p>
    <w:bookmarkEnd w:id="38"/>
    <w:bookmarkStart w:id="45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прописываю: (рис. 6).</w:t>
      </w:r>
    </w:p>
    <w:p>
      <w:pPr>
        <w:pStyle w:val="BodyText"/>
      </w:pPr>
      <w:r>
        <w:t xml:space="preserve">nasm -f elf hello.asm</w:t>
      </w:r>
    </w:p>
    <w:p>
      <w:pPr>
        <w:pStyle w:val="CaptionedFigure"/>
      </w:pPr>
      <w:r>
        <w:drawing>
          <wp:inline>
            <wp:extent cx="3733800" cy="237163"/>
            <wp:effectExtent b="0" l="0" r="0" t="0"/>
            <wp:docPr descr="Рис. 6: Команда для компиляции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для компиляции</w:t>
      </w:r>
    </w:p>
    <w:p>
      <w:pPr>
        <w:pStyle w:val="BodyText"/>
      </w:pPr>
      <w:r>
        <w:t xml:space="preserve">Транслятор преобразовывает текст программы из файла hello.asm в объектный код, который записывается в файл hello.o. С помощью команды ls проверяю, что объектный файл был создан. Созданный объектный файл имеет имя hello.o (рис. 7).</w:t>
      </w:r>
    </w:p>
    <w:p>
      <w:pPr>
        <w:pStyle w:val="CaptionedFigure"/>
      </w:pPr>
      <w:r>
        <w:drawing>
          <wp:inline>
            <wp:extent cx="3733800" cy="414866"/>
            <wp:effectExtent b="0" l="0" r="0" t="0"/>
            <wp:docPr descr="Рис. 7: Проверка созданного файл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созданного файла</w:t>
      </w:r>
    </w:p>
    <w:bookmarkEnd w:id="45"/>
    <w:bookmarkStart w:id="52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следующую команду: (рис. 8).</w:t>
      </w:r>
    </w:p>
    <w:p>
      <w:pPr>
        <w:pStyle w:val="BodyText"/>
      </w:pPr>
      <w:r>
        <w:t xml:space="preserve">nasm -o obj.o -f elf -g -l list.lst hello.asm</w:t>
      </w:r>
    </w:p>
    <w:p>
      <w:pPr>
        <w:pStyle w:val="CaptionedFigure"/>
      </w:pPr>
      <w:r>
        <w:drawing>
          <wp:inline>
            <wp:extent cx="3733800" cy="334285"/>
            <wp:effectExtent b="0" l="0" r="0" t="0"/>
            <wp:docPr descr="Рис. 8: Выполнение команды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BodyText"/>
      </w:pPr>
      <w:r>
        <w:t xml:space="preserve">С помощью команды ls проверяю, что файлы были созданы.</w:t>
      </w:r>
    </w:p>
    <w:p>
      <w:pPr>
        <w:pStyle w:val="CaptionedFigure"/>
      </w:pPr>
      <w:r>
        <w:drawing>
          <wp:inline>
            <wp:extent cx="3733800" cy="518126"/>
            <wp:effectExtent b="0" l="0" r="0" t="0"/>
            <wp:docPr descr="Рис. 9: Проверка созданных файлов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созданных файлов</w:t>
      </w:r>
    </w:p>
    <w:bookmarkEnd w:id="52"/>
    <w:bookmarkStart w:id="59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передаю на обработку компоновщику:</w:t>
      </w:r>
    </w:p>
    <w:p>
      <w:pPr>
        <w:pStyle w:val="BodyText"/>
      </w:pPr>
      <w:r>
        <w:t xml:space="preserve">ld -m elf_i386 hello.o -o hello</w:t>
      </w:r>
    </w:p>
    <w:p>
      <w:pPr>
        <w:pStyle w:val="BodyText"/>
      </w:pPr>
      <w:r>
        <w:t xml:space="preserve">и с помощью команды ls проверяю, что исполняемый файл hello был создан.</w:t>
      </w:r>
    </w:p>
    <w:p>
      <w:pPr>
        <w:pStyle w:val="CaptionedFigure"/>
      </w:pPr>
      <w:r>
        <w:drawing>
          <wp:inline>
            <wp:extent cx="3733800" cy="461675"/>
            <wp:effectExtent b="0" l="0" r="0" t="0"/>
            <wp:docPr descr="Рис. 10: Передача объектного файла компоновщику и проверк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объектного файла компоновщику и проверка</w:t>
      </w:r>
    </w:p>
    <w:p>
      <w:pPr>
        <w:pStyle w:val="BodyText"/>
      </w:pPr>
      <w:r>
        <w:t xml:space="preserve">Выполняю следующую команду:</w:t>
      </w:r>
    </w:p>
    <w:p>
      <w:pPr>
        <w:pStyle w:val="BodyText"/>
      </w:pPr>
      <w:r>
        <w:t xml:space="preserve">ld -m elf_i386 obj.o -o main</w:t>
      </w:r>
    </w:p>
    <w:p>
      <w:pPr>
        <w:pStyle w:val="CaptionedFigure"/>
      </w:pPr>
      <w:r>
        <w:drawing>
          <wp:inline>
            <wp:extent cx="3733800" cy="421190"/>
            <wp:effectExtent b="0" l="0" r="0" t="0"/>
            <wp:docPr descr="Рис. 11: Исполнение команды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команды</w:t>
      </w:r>
    </w:p>
    <w:p>
      <w:pPr>
        <w:pStyle w:val="BodyText"/>
      </w:pPr>
      <w:r>
        <w:t xml:space="preserve">Исполняемый файл имеет имя hello. Объектный файл из которого собран этот исполняемый файл имеет имя hello.o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созданный исполняемый файл, находящийся в текущем каталоге, набрав в командной строке:</w:t>
      </w:r>
    </w:p>
    <w:p>
      <w:pPr>
        <w:pStyle w:val="BodyText"/>
      </w:pPr>
      <w:r>
        <w:t xml:space="preserve">./hello</w:t>
      </w:r>
    </w:p>
    <w:p>
      <w:pPr>
        <w:pStyle w:val="CaptionedFigure"/>
      </w:pPr>
      <w:r>
        <w:drawing>
          <wp:inline>
            <wp:extent cx="3733800" cy="414045"/>
            <wp:effectExtent b="0" l="0" r="0" t="0"/>
            <wp:docPr descr="Рис. 12: Запуск созданного файла" title="" id="61" name="Picture"/>
            <a:graphic>
              <a:graphicData uri="http://schemas.openxmlformats.org/drawingml/2006/picture">
                <pic:pic>
                  <pic:nvPicPr>
                    <pic:cNvPr descr="image/11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созданного файла</w:t>
      </w:r>
    </w:p>
    <w:bookmarkEnd w:id="63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создаю копию файла (рис. 13).</w:t>
      </w:r>
    </w:p>
    <w:p>
      <w:pPr>
        <w:pStyle w:val="BodyText"/>
      </w:pPr>
      <w:r>
        <w:t xml:space="preserve">hello.asm с именем lab4.asm</w:t>
      </w:r>
    </w:p>
    <w:p>
      <w:pPr>
        <w:pStyle w:val="CaptionedFigure"/>
      </w:pPr>
      <w:r>
        <w:drawing>
          <wp:inline>
            <wp:extent cx="3733800" cy="166908"/>
            <wp:effectExtent b="0" l="0" r="0" t="0"/>
            <wp:docPr descr="Рис. 13: Создаю копию файла с новым именем" title="" id="65" name="Picture"/>
            <a:graphic>
              <a:graphicData uri="http://schemas.openxmlformats.org/drawingml/2006/picture">
                <pic:pic>
                  <pic:nvPicPr>
                    <pic:cNvPr descr="image/12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Создаю копию файла с новым именем</w:t>
      </w:r>
    </w:p>
    <w:p>
      <w:pPr>
        <w:pStyle w:val="BodyText"/>
      </w:pPr>
      <w:r>
        <w:t xml:space="preserve">Открываю текстовый редактор gedit (рис. 14).</w:t>
      </w:r>
    </w:p>
    <w:p>
      <w:pPr>
        <w:pStyle w:val="CaptionedFigure"/>
      </w:pPr>
      <w:r>
        <w:drawing>
          <wp:inline>
            <wp:extent cx="3733800" cy="123544"/>
            <wp:effectExtent b="0" l="0" r="0" t="0"/>
            <wp:docPr descr="Рис. 14: Открываю gedit" title="" id="68" name="Picture"/>
            <a:graphic>
              <a:graphicData uri="http://schemas.openxmlformats.org/drawingml/2006/picture">
                <pic:pic>
                  <pic:nvPicPr>
                    <pic:cNvPr descr="image/13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Открываю gedit</w:t>
      </w:r>
    </w:p>
    <w:p>
      <w:pPr>
        <w:pStyle w:val="BodyText"/>
      </w:pPr>
      <w:r>
        <w:t xml:space="preserve">Вношу изменения в текст программы в файле lab4.asm так, чтобы вместо Hello world! на экран выводилась строка с моим фамилией и именем. (рис. 15).</w:t>
      </w:r>
    </w:p>
    <w:p>
      <w:pPr>
        <w:pStyle w:val="CaptionedFigure"/>
      </w:pPr>
      <w:r>
        <w:drawing>
          <wp:inline>
            <wp:extent cx="3733800" cy="2591943"/>
            <wp:effectExtent b="0" l="0" r="0" t="0"/>
            <wp:docPr descr="Рис. 15: Вношу свои имя и фамилию" title="" id="71" name="Picture"/>
            <a:graphic>
              <a:graphicData uri="http://schemas.openxmlformats.org/drawingml/2006/picture">
                <pic:pic>
                  <pic:nvPicPr>
                    <pic:cNvPr descr="image/14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Вношу свои имя и фамилию</w:t>
      </w:r>
    </w:p>
    <w:p>
      <w:pPr>
        <w:pStyle w:val="BodyText"/>
      </w:pPr>
      <w:r>
        <w:t xml:space="preserve">Компилирую текст программы в объектный файл (рис. 16).</w:t>
      </w:r>
    </w:p>
    <w:p>
      <w:pPr>
        <w:pStyle w:val="CaptionedFigure"/>
      </w:pPr>
      <w:r>
        <w:drawing>
          <wp:inline>
            <wp:extent cx="3733800" cy="196515"/>
            <wp:effectExtent b="0" l="0" r="0" t="0"/>
            <wp:docPr descr="Рис. 16: Компиляция объектного файла" title="" id="74" name="Picture"/>
            <a:graphic>
              <a:graphicData uri="http://schemas.openxmlformats.org/drawingml/2006/picture">
                <pic:pic>
                  <pic:nvPicPr>
                    <pic:cNvPr descr="image/15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Компиляция объектного файла</w:t>
      </w:r>
    </w:p>
    <w:p>
      <w:pPr>
        <w:pStyle w:val="BodyText"/>
      </w:pPr>
      <w:r>
        <w:t xml:space="preserve">Передаю объектный файл lab4.o на обработку компоновщику LD, чтобы получить исполняемый файл lab4 (рис. 17).</w:t>
      </w:r>
    </w:p>
    <w:p>
      <w:pPr>
        <w:pStyle w:val="CaptionedFigure"/>
      </w:pPr>
      <w:r>
        <w:drawing>
          <wp:inline>
            <wp:extent cx="3733800" cy="166329"/>
            <wp:effectExtent b="0" l="0" r="0" t="0"/>
            <wp:docPr descr="Рис. 17: Передача объектного файла компоновщику" title="" id="77" name="Picture"/>
            <a:graphic>
              <a:graphicData uri="http://schemas.openxmlformats.org/drawingml/2006/picture">
                <pic:pic>
                  <pic:nvPicPr>
                    <pic:cNvPr descr="image/16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Передача объектного файла компоновщику</w:t>
      </w:r>
    </w:p>
    <w:p>
      <w:pPr>
        <w:pStyle w:val="BodyText"/>
      </w:pPr>
      <w:r>
        <w:t xml:space="preserve">Запускаю исполняемый файл, на экран действительно выводятся мои имя и фамилия (рис. 18).</w:t>
      </w:r>
    </w:p>
    <w:p>
      <w:pPr>
        <w:pStyle w:val="CaptionedFigure"/>
      </w:pPr>
      <w:r>
        <w:drawing>
          <wp:inline>
            <wp:extent cx="3733800" cy="532247"/>
            <wp:effectExtent b="0" l="0" r="0" t="0"/>
            <wp:docPr descr="Рис. 18: Запуск программы" title="" id="80" name="Picture"/>
            <a:graphic>
              <a:graphicData uri="http://schemas.openxmlformats.org/drawingml/2006/picture">
                <pic:pic>
                  <pic:nvPicPr>
                    <pic:cNvPr descr="image/17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</w:t>
      </w:r>
    </w:p>
    <w:p>
      <w:pPr>
        <w:pStyle w:val="BodyText"/>
      </w:pPr>
      <w:r>
        <w:t xml:space="preserve">С помощью команд git add . и git commit добавляю файлы на гитхаб и отправляю файлы на сервер с помощью команды git push (рис. 19).</w:t>
      </w:r>
    </w:p>
    <w:p>
      <w:pPr>
        <w:pStyle w:val="CaptionedFigure"/>
      </w:pPr>
      <w:r>
        <w:drawing>
          <wp:inline>
            <wp:extent cx="3733800" cy="2049171"/>
            <wp:effectExtent b="0" l="0" r="0" t="0"/>
            <wp:docPr descr="Рис. 19: Отправка на гитхаб" title="" id="83" name="Picture"/>
            <a:graphic>
              <a:graphicData uri="http://schemas.openxmlformats.org/drawingml/2006/picture">
                <pic:pic>
                  <pic:nvPicPr>
                    <pic:cNvPr descr="image/18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Отправка на гитхаб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процедуры компиляции и сборки программ, написанных на ассемблере NASM.</w:t>
      </w:r>
    </w:p>
    <w:bookmarkEnd w:id="87"/>
    <w:bookmarkStart w:id="8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88">
        <w:r>
          <w:rPr>
            <w:rStyle w:val="Hyperlink"/>
          </w:rPr>
          <w:t xml:space="preserve">Архитектура 4</w:t>
        </w:r>
      </w:hyperlink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hyperlink" Id="rId88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pluginfile.php/2089084/mod_resource/content/0/%D0%9B%D0%B0%D0%B1%D0%BE%D1%80%D0%B0%D1%82%D0%BE%D1%80%D0%BD%D0%B0%D1%8F%20%D1%80%D0%B0%D0%B1%D0%BE%D1%82%D0%B0%20%E2%84%964.%20%D0%A1%D0%BE%D0%B7%D0%B4%D0%B0%D0%BD%D0%B8%D0%B5%20%D0%B8%20%D0%BF%D1%80%D0%BE%D1%86%D0%B5%D1%81%D1%81%20%D0%BE%D0%B1%D1%80%D0%B0%D0%B1%D0%BE%D1%82%D0%BA%D0%B8%20%D0%BF%D1%80%D0%BE%D0%B3%D1%80%D0%B0%D0%BC%D0%BC%20%D0%BD%D0%B0%20%D1%8F%D0%B7%D1%8B%D0%BA%D0%B5%20%D0%B0%D1%81%D1%81%D0%B5%D0%BC%D0%B1%D0%BB%D0%B5%D1%80%D0%B0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Симонова Полина Игоревна</dc:creator>
  <dc:language>ru-RU</dc:language>
  <cp:keywords/>
  <dcterms:created xsi:type="dcterms:W3CDTF">2024-10-26T13:31:28Z</dcterms:created>
  <dcterms:modified xsi:type="dcterms:W3CDTF">2024-10-26T13:31:28Z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Создание и процесс обработки программ на языке ассемблера NASM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