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Первоначальная настройка git</w:t>
      </w:r>
    </w:p>
    <w:p>
      <w:pPr>
        <w:pStyle w:val="Author"/>
      </w:pPr>
      <w:r>
        <w:t xml:space="preserve">Симонова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Заргеистрироваться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 fig. 1).</w:t>
      </w:r>
    </w:p>
    <w:bookmarkStart w:id="25" w:name="fig:001"/>
    <w:p>
      <w:pPr>
        <w:pStyle w:val="CaptionedFigure"/>
      </w:pPr>
      <w:r>
        <w:drawing>
          <wp:inline>
            <wp:extent cx="3733800" cy="1553852"/>
            <wp:effectExtent b="0" l="0" r="0" t="0"/>
            <wp:docPr descr="Рис. 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fig. 2).</w:t>
      </w:r>
    </w:p>
    <w:bookmarkStart w:id="30" w:name="fig:002"/>
    <w:p>
      <w:pPr>
        <w:pStyle w:val="CaptionedFigure"/>
      </w:pPr>
      <w:r>
        <w:drawing>
          <wp:inline>
            <wp:extent cx="3733800" cy="339436"/>
            <wp:effectExtent b="0" l="0" r="0" t="0"/>
            <wp:docPr descr="Рис. 2: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Задаю имя и email владельца репозитория</w:t>
      </w:r>
    </w:p>
    <w:bookmarkEnd w:id="30"/>
    <w:p>
      <w:pPr>
        <w:pStyle w:val="BodyText"/>
      </w:pPr>
      <w:r>
        <w:t xml:space="preserve">Настраиваю utf-8 в выводе сообщений git для их корректного отображения (рис. fig. 3).</w:t>
      </w:r>
    </w:p>
    <w:bookmarkStart w:id="34" w:name="fig:003"/>
    <w:p>
      <w:pPr>
        <w:pStyle w:val="CaptionedFigure"/>
      </w:pPr>
      <w:r>
        <w:drawing>
          <wp:inline>
            <wp:extent cx="3733800" cy="167089"/>
            <wp:effectExtent b="0" l="0" r="0" t="0"/>
            <wp:docPr descr="Рис. 3: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 выводе сообщений git</w:t>
      </w:r>
    </w:p>
    <w:bookmarkEnd w:id="34"/>
    <w:p>
      <w:pPr>
        <w:pStyle w:val="BodyText"/>
      </w:pPr>
      <w:r>
        <w:t xml:space="preserve">Начальной ветке задаю имя master (рис. fig. 4).</w:t>
      </w:r>
    </w:p>
    <w:bookmarkStart w:id="38" w:name="fig:004"/>
    <w:p>
      <w:pPr>
        <w:pStyle w:val="CaptionedFigure"/>
      </w:pPr>
      <w:r>
        <w:drawing>
          <wp:inline>
            <wp:extent cx="3733800" cy="155575"/>
            <wp:effectExtent b="0" l="0" r="0" t="0"/>
            <wp:docPr descr="Рис. 4: 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Задаю имя начальной ветки</w:t>
      </w:r>
    </w:p>
    <w:bookmarkEnd w:id="38"/>
    <w:p>
      <w:pPr>
        <w:pStyle w:val="BodyText"/>
      </w:pPr>
      <w:r>
        <w:t xml:space="preserve">Задаю параметры autocrlf и safecrlf для корректного отображения конца строки (рис. fig. 5).</w:t>
      </w:r>
    </w:p>
    <w:bookmarkStart w:id="42" w:name="fig:005"/>
    <w:p>
      <w:pPr>
        <w:pStyle w:val="CaptionedFigure"/>
      </w:pPr>
      <w:r>
        <w:drawing>
          <wp:inline>
            <wp:extent cx="3733800" cy="288841"/>
            <wp:effectExtent b="0" l="0" r="0" t="0"/>
            <wp:docPr descr="Рис. 5: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параметры autocrlf и safecrlf</w:t>
      </w:r>
    </w:p>
    <w:bookmarkEnd w:id="42"/>
    <w:bookmarkEnd w:id="43"/>
    <w:bookmarkStart w:id="52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fig. 6).</w:t>
      </w:r>
    </w:p>
    <w:bookmarkStart w:id="47" w:name="fig:006"/>
    <w:p>
      <w:pPr>
        <w:pStyle w:val="CaptionedFigure"/>
      </w:pPr>
      <w:r>
        <w:drawing>
          <wp:inline>
            <wp:extent cx="3733800" cy="2339459"/>
            <wp:effectExtent b="0" l="0" r="0" t="0"/>
            <wp:docPr descr="Рис. 6: 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ssh ключа по алгоритму rsa</w:t>
      </w:r>
    </w:p>
    <w:bookmarkEnd w:id="47"/>
    <w:p>
      <w:pPr>
        <w:pStyle w:val="BodyText"/>
      </w:pPr>
      <w:r>
        <w:t xml:space="preserve">Создаю ключ ssh по алгоритму ed25519 (рис. fig. 7).</w:t>
      </w:r>
    </w:p>
    <w:bookmarkStart w:id="51" w:name="fig:007"/>
    <w:p>
      <w:pPr>
        <w:pStyle w:val="CaptionedFigure"/>
      </w:pPr>
      <w:r>
        <w:drawing>
          <wp:inline>
            <wp:extent cx="3733800" cy="2236757"/>
            <wp:effectExtent b="0" l="0" r="0" t="0"/>
            <wp:docPr descr="Рис. 7: 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 ключа по алгоритму ed25519</w:t>
      </w:r>
    </w:p>
    <w:bookmarkEnd w:id="51"/>
    <w:bookmarkEnd w:id="52"/>
    <w:bookmarkStart w:id="61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fig. 8).</w:t>
      </w:r>
    </w:p>
    <w:bookmarkStart w:id="56" w:name="fig:008"/>
    <w:p>
      <w:pPr>
        <w:pStyle w:val="CaptionedFigure"/>
      </w:pPr>
      <w:r>
        <w:drawing>
          <wp:inline>
            <wp:extent cx="3733800" cy="3523020"/>
            <wp:effectExtent b="0" l="0" r="0" t="0"/>
            <wp:docPr descr="Рис. 8: 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ключа</w:t>
      </w:r>
    </w:p>
    <w:bookmarkEnd w:id="56"/>
    <w:p>
      <w:pPr>
        <w:pStyle w:val="BodyText"/>
      </w:pPr>
      <w:r>
        <w:t xml:space="preserve">Ввожу фразу-пароль для защиты нового ключа (рис. fig. 9).</w:t>
      </w:r>
    </w:p>
    <w:bookmarkStart w:id="60" w:name="fig:009"/>
    <w:p>
      <w:pPr>
        <w:pStyle w:val="CaptionedFigure"/>
      </w:pPr>
      <w:r>
        <w:drawing>
          <wp:inline>
            <wp:extent cx="3733800" cy="1798038"/>
            <wp:effectExtent b="0" l="0" r="0" t="0"/>
            <wp:docPr descr="Рис. 9: Защита ключа GPG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Защита ключа GPG</w:t>
      </w:r>
    </w:p>
    <w:bookmarkEnd w:id="60"/>
    <w:bookmarkEnd w:id="61"/>
    <w:bookmarkStart w:id="6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 fig. 10).</w:t>
      </w:r>
    </w:p>
    <w:bookmarkStart w:id="65" w:name="fig:010"/>
    <w:p>
      <w:pPr>
        <w:pStyle w:val="CaptionedFigure"/>
      </w:pPr>
      <w:r>
        <w:drawing>
          <wp:inline>
            <wp:extent cx="3733800" cy="2507869"/>
            <wp:effectExtent b="0" l="0" r="0" t="0"/>
            <wp:docPr descr="Рис. 10: Аккаунт на Github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Аккаунт на Github</w:t>
      </w:r>
    </w:p>
    <w:bookmarkEnd w:id="65"/>
    <w:bookmarkEnd w:id="66"/>
    <w:bookmarkStart w:id="87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fig. 11).</w:t>
      </w:r>
    </w:p>
    <w:bookmarkStart w:id="70" w:name="fig:011"/>
    <w:p>
      <w:pPr>
        <w:pStyle w:val="CaptionedFigure"/>
      </w:pPr>
      <w:r>
        <w:drawing>
          <wp:inline>
            <wp:extent cx="3733800" cy="1195044"/>
            <wp:effectExtent b="0" l="0" r="0" t="0"/>
            <wp:docPr descr="Рис. 11: Вывод списка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списка ключей</w:t>
      </w:r>
    </w:p>
    <w:bookmarkEnd w:id="70"/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 fig. 12).</w:t>
      </w:r>
    </w:p>
    <w:bookmarkStart w:id="74" w:name="fig:012"/>
    <w:p>
      <w:pPr>
        <w:pStyle w:val="CaptionedFigure"/>
      </w:pPr>
      <w:r>
        <w:drawing>
          <wp:inline>
            <wp:extent cx="3733800" cy="161088"/>
            <wp:effectExtent b="0" l="0" r="0" t="0"/>
            <wp:docPr descr="Рис. 12: Копирование ключа в буфер обмен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ключа в буфер обмена</w:t>
      </w:r>
    </w:p>
    <w:bookmarkEnd w:id="74"/>
    <w:p>
      <w:pPr>
        <w:pStyle w:val="BodyText"/>
      </w:pPr>
      <w:r>
        <w:t xml:space="preserve">Открываю настройки GitHub, ищу среди них добавление GPG ключа (рис. fig. 13).</w:t>
      </w:r>
    </w:p>
    <w:bookmarkStart w:id="78" w:name="fig:013"/>
    <w:p>
      <w:pPr>
        <w:pStyle w:val="CaptionedFigure"/>
      </w:pPr>
      <w:r>
        <w:drawing>
          <wp:inline>
            <wp:extent cx="3733800" cy="523558"/>
            <wp:effectExtent b="0" l="0" r="0" t="0"/>
            <wp:docPr descr="Рис. 13: Настройки GitHub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Настройки GitHub</w:t>
      </w:r>
    </w:p>
    <w:bookmarkEnd w:id="78"/>
    <w:p>
      <w:pPr>
        <w:pStyle w:val="BodyText"/>
      </w:pPr>
      <w:r>
        <w:t xml:space="preserve">Нажимаю на</w:t>
      </w:r>
      <w:r>
        <w:t xml:space="preserve"> </w:t>
      </w:r>
      <w:r>
        <w:t xml:space="preserve">“New GPG key”</w:t>
      </w:r>
      <w:r>
        <w:t xml:space="preserve"> </w:t>
      </w:r>
      <w:r>
        <w:t xml:space="preserve">и вставляю в поле ключ из буфера обмена (рис. fig. 14).</w:t>
      </w:r>
    </w:p>
    <w:bookmarkStart w:id="82" w:name="fig:014"/>
    <w:p>
      <w:pPr>
        <w:pStyle w:val="CaptionedFigure"/>
      </w:pPr>
      <w:r>
        <w:drawing>
          <wp:inline>
            <wp:extent cx="3733800" cy="1859760"/>
            <wp:effectExtent b="0" l="0" r="0" t="0"/>
            <wp:docPr descr="Рис. 14: Добавление нового PGP ключ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нового PGP ключа</w:t>
      </w:r>
    </w:p>
    <w:bookmarkEnd w:id="82"/>
    <w:p>
      <w:pPr>
        <w:pStyle w:val="BodyText"/>
      </w:pPr>
      <w:r>
        <w:t xml:space="preserve">Я добавила ключ GPG на GitHub (рис. fig. 15).</w:t>
      </w:r>
    </w:p>
    <w:bookmarkStart w:id="86" w:name="fig:015"/>
    <w:p>
      <w:pPr>
        <w:pStyle w:val="CaptionedFigure"/>
      </w:pPr>
      <w:r>
        <w:drawing>
          <wp:inline>
            <wp:extent cx="3733800" cy="847115"/>
            <wp:effectExtent b="0" l="0" r="0" t="0"/>
            <wp:docPr descr="Рис. 15: Добавленный ключ GPG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Добавленный ключ GPG</w:t>
      </w:r>
    </w:p>
    <w:bookmarkEnd w:id="86"/>
    <w:bookmarkEnd w:id="87"/>
    <w:bookmarkStart w:id="92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fig. 16).</w:t>
      </w:r>
    </w:p>
    <w:bookmarkStart w:id="91" w:name="fig:016"/>
    <w:p>
      <w:pPr>
        <w:pStyle w:val="CaptionedFigure"/>
      </w:pPr>
      <w:r>
        <w:drawing>
          <wp:inline>
            <wp:extent cx="3733800" cy="340522"/>
            <wp:effectExtent b="0" l="0" r="0" t="0"/>
            <wp:docPr descr="Рис. 16: Настройка подписей Git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подписей Git</w:t>
      </w:r>
    </w:p>
    <w:bookmarkEnd w:id="91"/>
    <w:bookmarkEnd w:id="92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 fig. 17).</w:t>
      </w:r>
    </w:p>
    <w:bookmarkStart w:id="96" w:name="fig:017"/>
    <w:p>
      <w:pPr>
        <w:pStyle w:val="CaptionedFigure"/>
      </w:pPr>
      <w:r>
        <w:drawing>
          <wp:inline>
            <wp:extent cx="3733800" cy="596250"/>
            <wp:effectExtent b="0" l="0" r="0" t="0"/>
            <wp:docPr descr="Рис. 17: Авторизация в gh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Авторизация в gh</w:t>
      </w:r>
    </w:p>
    <w:bookmarkEnd w:id="96"/>
    <w:p>
      <w:pPr>
        <w:pStyle w:val="BodyText"/>
      </w:pPr>
      <w:r>
        <w:t xml:space="preserve">Завершаю авторизацию на сайте (рис. fig. 18).</w:t>
      </w:r>
    </w:p>
    <w:bookmarkStart w:id="100" w:name="fig:018"/>
    <w:p>
      <w:pPr>
        <w:pStyle w:val="CaptionedFigure"/>
      </w:pPr>
      <w:r>
        <w:drawing>
          <wp:inline>
            <wp:extent cx="3733800" cy="1911836"/>
            <wp:effectExtent b="0" l="0" r="0" t="0"/>
            <wp:docPr descr="Рис. 18: Завершение авторизации через браузер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Завершение авторизации через браузер</w:t>
      </w:r>
    </w:p>
    <w:bookmarkEnd w:id="100"/>
    <w:p>
      <w:pPr>
        <w:pStyle w:val="BodyText"/>
      </w:pPr>
      <w:r>
        <w:t xml:space="preserve">Вижу сообщение о завершении авторизации под моим именем на гитхабе (рис. fig. 19).</w:t>
      </w:r>
    </w:p>
    <w:bookmarkStart w:id="104" w:name="fig:019"/>
    <w:p>
      <w:pPr>
        <w:pStyle w:val="CaptionedFigure"/>
      </w:pPr>
      <w:r>
        <w:drawing>
          <wp:inline>
            <wp:extent cx="3733800" cy="633563"/>
            <wp:effectExtent b="0" l="0" r="0" t="0"/>
            <wp:docPr descr="Рис. 19: Завершение авторизации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Завершение авторизации</w:t>
      </w:r>
    </w:p>
    <w:bookmarkEnd w:id="104"/>
    <w:bookmarkEnd w:id="105"/>
    <w:bookmarkStart w:id="12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“Операционные системы”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 директорию, я указываю ссылку ssh. (рис. fig. 20).</w:t>
      </w:r>
    </w:p>
    <w:bookmarkStart w:id="109" w:name="fig:020"/>
    <w:p>
      <w:pPr>
        <w:pStyle w:val="CaptionedFigure"/>
      </w:pPr>
      <w:r>
        <w:drawing>
          <wp:inline>
            <wp:extent cx="3733800" cy="616888"/>
            <wp:effectExtent b="0" l="0" r="0" t="0"/>
            <wp:docPr descr="Рис. 20: Создание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репозитория</w:t>
      </w:r>
    </w:p>
    <w:bookmarkEnd w:id="109"/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 fig. 21).</w:t>
      </w:r>
    </w:p>
    <w:bookmarkStart w:id="113" w:name="fig:021"/>
    <w:p>
      <w:pPr>
        <w:pStyle w:val="CaptionedFigure"/>
      </w:pPr>
      <w:r>
        <w:drawing>
          <wp:inline>
            <wp:extent cx="3733800" cy="95738"/>
            <wp:effectExtent b="0" l="0" r="0" t="0"/>
            <wp:docPr descr="Рис. 21: Перемещение между директориями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между директориями</w:t>
      </w:r>
    </w:p>
    <w:bookmarkEnd w:id="113"/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fig. 22).</w:t>
      </w:r>
    </w:p>
    <w:bookmarkStart w:id="117" w:name="fig:022"/>
    <w:p>
      <w:pPr>
        <w:pStyle w:val="CaptionedFigure"/>
      </w:pPr>
      <w:r>
        <w:drawing>
          <wp:inline>
            <wp:extent cx="3733800" cy="284947"/>
            <wp:effectExtent b="0" l="0" r="0" t="0"/>
            <wp:docPr descr="Рис. 22: Удаление файлов и создание каталог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файлов и создание каталогов</w:t>
      </w:r>
    </w:p>
    <w:bookmarkEnd w:id="117"/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fig. 23).</w:t>
      </w:r>
    </w:p>
    <w:bookmarkStart w:id="121" w:name="fig:023"/>
    <w:p>
      <w:pPr>
        <w:pStyle w:val="CaptionedFigure"/>
      </w:pPr>
      <w:r>
        <w:drawing>
          <wp:inline>
            <wp:extent cx="3733800" cy="347846"/>
            <wp:effectExtent b="0" l="0" r="0" t="0"/>
            <wp:docPr descr="Рис. 23: Отправка файлов на сервер" title="" id="119" name="Picture"/>
            <a:graphic>
              <a:graphicData uri="http://schemas.openxmlformats.org/drawingml/2006/picture">
                <pic:pic>
                  <pic:nvPicPr>
                    <pic:cNvPr descr="image/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файлов на сервер</w:t>
      </w:r>
    </w:p>
    <w:bookmarkEnd w:id="121"/>
    <w:p>
      <w:pPr>
        <w:pStyle w:val="BodyText"/>
      </w:pPr>
      <w:r>
        <w:t xml:space="preserve">Отправляю файлы на сервер с помощью git push</w:t>
      </w:r>
    </w:p>
    <w:bookmarkStart w:id="125" w:name="fig:024"/>
    <w:p>
      <w:pPr>
        <w:pStyle w:val="CaptionedFigure"/>
      </w:pPr>
      <w:r>
        <w:drawing>
          <wp:inline>
            <wp:extent cx="3733800" cy="960939"/>
            <wp:effectExtent b="0" l="0" r="0" t="0"/>
            <wp:docPr descr="Рис. 24: Отправка файлов на сервер" title="" id="123" name="Picture"/>
            <a:graphic>
              <a:graphicData uri="http://schemas.openxmlformats.org/drawingml/2006/picture">
                <pic:pic>
                  <pic:nvPicPr>
                    <pic:cNvPr descr="image/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файлов на сервер</w:t>
      </w:r>
    </w:p>
    <w:bookmarkEnd w:id="125"/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28"/>
    <w:bookmarkStart w:id="12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9"/>
    <w:bookmarkStart w:id="13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Лабораторная работа № 2 [Электронный ресурс] URL: https://esystem.rudn.ru/mod/page/view.php?id=970819</w:t>
      </w:r>
    </w:p>
    <w:bookmarkEnd w:id="1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Симонова Полина Игоревна</dc:creator>
  <dc:language>ru-RU</dc:language>
  <cp:keywords/>
  <dcterms:created xsi:type="dcterms:W3CDTF">2025-03-01T19:24:26Z</dcterms:created>
  <dcterms:modified xsi:type="dcterms:W3CDTF">2025-03-01T19:24:26Z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Первоначальная настройка git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