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BF" w:rsidRDefault="009959F0">
      <w:pPr>
        <w:pStyle w:val="Ttulo"/>
        <w:jc w:val="both"/>
        <w:rPr>
          <w:sz w:val="36"/>
          <w:szCs w:val="36"/>
        </w:rPr>
      </w:pPr>
      <w:bookmarkStart w:id="0" w:name="_heading=h.gjdgxs"/>
      <w:bookmarkEnd w:id="0"/>
      <w:r>
        <w:t>P</w:t>
      </w:r>
      <w:r w:rsidR="004A11A7">
        <w:t xml:space="preserve">ráctica1 </w:t>
      </w:r>
      <w:r>
        <w:rPr>
          <w:sz w:val="36"/>
          <w:szCs w:val="36"/>
        </w:rPr>
        <w:t xml:space="preserve"> (</w:t>
      </w:r>
      <w:r w:rsidR="004A11A7">
        <w:rPr>
          <w:sz w:val="36"/>
          <w:szCs w:val="36"/>
        </w:rPr>
        <w:t>35</w:t>
      </w:r>
      <w:r>
        <w:rPr>
          <w:sz w:val="36"/>
          <w:szCs w:val="36"/>
        </w:rPr>
        <w:t>% nota final)</w:t>
      </w:r>
    </w:p>
    <w:p w:rsidR="00230A61" w:rsidRDefault="00230A61" w:rsidP="00230A61">
      <w:pPr>
        <w:pStyle w:val="Textoindependiente"/>
      </w:pPr>
    </w:p>
    <w:p w:rsidR="004A11A7" w:rsidRDefault="00230A61" w:rsidP="00230A61">
      <w:pPr>
        <w:pStyle w:val="Textoindependiente"/>
        <w:jc w:val="center"/>
        <w:rPr>
          <w:b/>
          <w:color w:val="auto"/>
          <w:u w:val="single"/>
        </w:rPr>
      </w:pPr>
      <w:r w:rsidRPr="00230A61">
        <w:rPr>
          <w:b/>
          <w:color w:val="auto"/>
          <w:u w:val="single"/>
        </w:rPr>
        <w:t>Alumno</w:t>
      </w:r>
      <w:r w:rsidR="004A11A7">
        <w:rPr>
          <w:b/>
          <w:color w:val="auto"/>
          <w:u w:val="single"/>
        </w:rPr>
        <w:t>s</w:t>
      </w:r>
      <w:r w:rsidRPr="00230A61">
        <w:rPr>
          <w:b/>
          <w:color w:val="auto"/>
          <w:u w:val="single"/>
        </w:rPr>
        <w:t xml:space="preserve">: </w:t>
      </w:r>
    </w:p>
    <w:p w:rsidR="004A11A7" w:rsidRDefault="004A11A7" w:rsidP="00230A61">
      <w:pPr>
        <w:pStyle w:val="Textoindependiente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>Sergio Roque Duarte Pérez (</w:t>
      </w:r>
      <w:r w:rsidRPr="004A11A7">
        <w:rPr>
          <w:b/>
          <w:color w:val="auto"/>
          <w:highlight w:val="yellow"/>
          <w:u w:val="single"/>
        </w:rPr>
        <w:t>XXXXX</w:t>
      </w:r>
      <w:r>
        <w:rPr>
          <w:b/>
          <w:color w:val="auto"/>
          <w:u w:val="single"/>
        </w:rPr>
        <w:t>)</w:t>
      </w:r>
    </w:p>
    <w:p w:rsidR="001019BF" w:rsidRDefault="00230A61" w:rsidP="00230A61">
      <w:pPr>
        <w:pStyle w:val="Textoindependiente"/>
        <w:jc w:val="center"/>
        <w:rPr>
          <w:b/>
          <w:color w:val="auto"/>
          <w:u w:val="single"/>
        </w:rPr>
      </w:pPr>
      <w:r w:rsidRPr="00230A61">
        <w:rPr>
          <w:b/>
          <w:color w:val="auto"/>
          <w:u w:val="single"/>
        </w:rPr>
        <w:t>Alejandro Guijarro Gallardo (70081435K)</w:t>
      </w:r>
    </w:p>
    <w:p w:rsidR="004A11A7" w:rsidRPr="00230A61" w:rsidRDefault="004A11A7" w:rsidP="00230A61">
      <w:pPr>
        <w:pStyle w:val="Textoindependiente"/>
        <w:jc w:val="center"/>
        <w:rPr>
          <w:b/>
          <w:color w:val="auto"/>
          <w:u w:val="single"/>
        </w:rPr>
      </w:pPr>
    </w:p>
    <w:p w:rsidR="001019BF" w:rsidRDefault="004A11A7" w:rsidP="008A5BFD">
      <w:pPr>
        <w:pStyle w:val="Ttulo1"/>
        <w:numPr>
          <w:ilvl w:val="0"/>
          <w:numId w:val="13"/>
        </w:numPr>
        <w:jc w:val="both"/>
      </w:pPr>
      <w:bookmarkStart w:id="1" w:name="_heading=h.30j0zll"/>
      <w:bookmarkEnd w:id="1"/>
      <w:r>
        <w:t>Introducción y Contexto</w:t>
      </w:r>
    </w:p>
    <w:p w:rsidR="001019BF" w:rsidRPr="00E73EBB" w:rsidRDefault="004A11A7">
      <w:pPr>
        <w:pStyle w:val="LO-normal"/>
        <w:jc w:val="both"/>
        <w:rPr>
          <w:color w:val="000000" w:themeColor="text1"/>
        </w:rPr>
      </w:pPr>
      <w:r w:rsidRPr="00E73EBB">
        <w:rPr>
          <w:color w:val="000000" w:themeColor="text1"/>
        </w:rPr>
        <w:t>El presente documento recoge las respuestas a los puntos recogidos en la Práctica 1 de la asignatura Tipología y Ciclo de Vida de los Datos. El informe se ha elaborado siguiendo la estructura propuesta en el enunciado de la práctica.</w:t>
      </w:r>
    </w:p>
    <w:p w:rsidR="00776197" w:rsidRPr="00E73EBB" w:rsidRDefault="00776197">
      <w:pPr>
        <w:pStyle w:val="LO-normal"/>
        <w:jc w:val="both"/>
        <w:rPr>
          <w:color w:val="000000" w:themeColor="text1"/>
        </w:rPr>
      </w:pPr>
    </w:p>
    <w:p w:rsidR="00776197" w:rsidRPr="00E73EBB" w:rsidRDefault="00776197">
      <w:pPr>
        <w:pStyle w:val="LO-normal"/>
        <w:jc w:val="both"/>
        <w:rPr>
          <w:color w:val="000000" w:themeColor="text1"/>
        </w:rPr>
      </w:pPr>
      <w:r w:rsidRPr="00E73EBB">
        <w:rPr>
          <w:color w:val="000000" w:themeColor="text1"/>
        </w:rPr>
        <w:t>El desarrollo de la práctica se ha centrado en la extracción de datos relacionados con el virus COVID-19, planteando una evaluación del número de individuos infectados en los últimos meses, junto con el posible impacto en términos de consumo energético.</w:t>
      </w:r>
    </w:p>
    <w:p w:rsidR="00776197" w:rsidRPr="00E73EBB" w:rsidRDefault="00776197">
      <w:pPr>
        <w:pStyle w:val="LO-normal"/>
        <w:jc w:val="both"/>
        <w:rPr>
          <w:color w:val="000000" w:themeColor="text1"/>
        </w:rPr>
      </w:pPr>
    </w:p>
    <w:p w:rsidR="00776197" w:rsidRPr="00E73EBB" w:rsidRDefault="00776197">
      <w:pPr>
        <w:pStyle w:val="LO-normal"/>
        <w:jc w:val="both"/>
        <w:rPr>
          <w:color w:val="000000" w:themeColor="text1"/>
        </w:rPr>
      </w:pPr>
      <w:r w:rsidRPr="00E73EBB">
        <w:rPr>
          <w:color w:val="000000" w:themeColor="text1"/>
        </w:rPr>
        <w:t>Los entornos web seleccionados para la extracción de los datos citados son:</w:t>
      </w:r>
    </w:p>
    <w:p w:rsidR="00776197" w:rsidRPr="00E73EBB" w:rsidRDefault="00776197" w:rsidP="00776197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0" w:history="1">
        <w:r w:rsidRPr="00E73EBB">
          <w:rPr>
            <w:rStyle w:val="Hipervnculo"/>
            <w:color w:val="0070C0"/>
          </w:rPr>
          <w:t>https://www.worldometers.info/coronavirus/</w:t>
        </w:r>
      </w:hyperlink>
      <w:r w:rsidRPr="00E73EBB">
        <w:rPr>
          <w:color w:val="0070C0"/>
        </w:rPr>
        <w:t xml:space="preserve"> </w:t>
      </w:r>
      <w:r w:rsidRPr="00E73EBB">
        <w:rPr>
          <w:color w:val="000000" w:themeColor="text1"/>
        </w:rPr>
        <w:sym w:font="Wingdings" w:char="F0E0"/>
      </w:r>
      <w:r w:rsidRPr="00E73EBB">
        <w:rPr>
          <w:color w:val="000000" w:themeColor="text1"/>
        </w:rPr>
        <w:t xml:space="preserve"> estadísticas de individuos infectados.</w:t>
      </w:r>
    </w:p>
    <w:p w:rsidR="00776197" w:rsidRPr="00E73EBB" w:rsidRDefault="00776197" w:rsidP="00776197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1" w:history="1">
        <w:r w:rsidRPr="00E73EBB">
          <w:rPr>
            <w:rStyle w:val="Hipervnculo"/>
            <w:color w:val="0070C0"/>
          </w:rPr>
          <w:t>https://www.ree.es/es</w:t>
        </w:r>
      </w:hyperlink>
      <w:r w:rsidRPr="00E73EBB">
        <w:rPr>
          <w:color w:val="0070C0"/>
        </w:rPr>
        <w:t xml:space="preserve"> </w:t>
      </w:r>
      <w:r w:rsidRPr="00E73EBB">
        <w:rPr>
          <w:color w:val="000000" w:themeColor="text1"/>
        </w:rPr>
        <w:t>--&gt; datos de consumo eléctrico (proporcionados por Red Eléctrica) en España.</w:t>
      </w:r>
    </w:p>
    <w:p w:rsidR="00E73EBB" w:rsidRPr="00E73EBB" w:rsidRDefault="00776197" w:rsidP="00776197">
      <w:pPr>
        <w:spacing w:before="100" w:beforeAutospacing="1" w:after="100" w:afterAutospacing="1" w:line="240" w:lineRule="auto"/>
        <w:rPr>
          <w:color w:val="000000" w:themeColor="text1"/>
        </w:rPr>
      </w:pPr>
      <w:r w:rsidRPr="00E73EBB">
        <w:rPr>
          <w:color w:val="000000" w:themeColor="text1"/>
        </w:rPr>
        <w:t>Se han seleccionados estos dos entornos web con objeto desarrollar técnicas de extracción de datos de Web Scraping y mediante entornos API.</w:t>
      </w:r>
    </w:p>
    <w:p w:rsidR="004A11A7" w:rsidRDefault="004A11A7" w:rsidP="008A5BFD">
      <w:pPr>
        <w:pStyle w:val="Ttulo1"/>
        <w:numPr>
          <w:ilvl w:val="0"/>
          <w:numId w:val="13"/>
        </w:numPr>
        <w:jc w:val="both"/>
      </w:pPr>
      <w:proofErr w:type="spellStart"/>
      <w:r>
        <w:t>Dataset</w:t>
      </w:r>
      <w:proofErr w:type="spellEnd"/>
    </w:p>
    <w:p w:rsidR="004A11A7" w:rsidRDefault="004A11A7" w:rsidP="004A11A7">
      <w:pPr>
        <w:pStyle w:val="LO-normal"/>
        <w:jc w:val="both"/>
      </w:pPr>
    </w:p>
    <w:p w:rsidR="004A11A7" w:rsidRPr="00E73EBB" w:rsidRDefault="00E73EBB" w:rsidP="004A11A7">
      <w:pPr>
        <w:pStyle w:val="LO-normal"/>
        <w:jc w:val="both"/>
        <w:rPr>
          <w:color w:val="000000" w:themeColor="text1"/>
        </w:rPr>
      </w:pPr>
      <w:r w:rsidRPr="00E73EBB">
        <w:rPr>
          <w:color w:val="000000" w:themeColor="text1"/>
        </w:rPr>
        <w:t xml:space="preserve">Los datos obtenidos en ambos entornos web se han almacenado en los siguientes </w:t>
      </w:r>
      <w:proofErr w:type="spellStart"/>
      <w:r w:rsidRPr="00E73EBB">
        <w:rPr>
          <w:color w:val="000000" w:themeColor="text1"/>
        </w:rPr>
        <w:t>datasets</w:t>
      </w:r>
      <w:proofErr w:type="spellEnd"/>
      <w:r w:rsidRPr="00E73EBB">
        <w:rPr>
          <w:color w:val="000000" w:themeColor="text1"/>
        </w:rPr>
        <w:t>:</w:t>
      </w:r>
    </w:p>
    <w:p w:rsidR="00E73EBB" w:rsidRPr="00E73EBB" w:rsidRDefault="00E73EBB" w:rsidP="004A11A7">
      <w:pPr>
        <w:pStyle w:val="LO-normal"/>
        <w:jc w:val="both"/>
        <w:rPr>
          <w:color w:val="000000" w:themeColor="text1"/>
        </w:rPr>
      </w:pPr>
    </w:p>
    <w:p w:rsidR="00E73EBB" w:rsidRPr="00E73EBB" w:rsidRDefault="00E73EBB" w:rsidP="00E73EBB">
      <w:pPr>
        <w:pStyle w:val="LO-normal"/>
        <w:numPr>
          <w:ilvl w:val="0"/>
          <w:numId w:val="15"/>
        </w:numPr>
        <w:jc w:val="both"/>
        <w:rPr>
          <w:color w:val="000000" w:themeColor="text1"/>
        </w:rPr>
      </w:pPr>
      <w:r w:rsidRPr="00E73EBB">
        <w:rPr>
          <w:color w:val="000000" w:themeColor="text1"/>
        </w:rPr>
        <w:t>Ev_demanda20 ‘</w:t>
      </w:r>
      <w:r w:rsidRPr="00E73EBB">
        <w:rPr>
          <w:color w:val="000000" w:themeColor="text1"/>
        </w:rPr>
        <w:sym w:font="Wingdings" w:char="F0E0"/>
      </w:r>
      <w:r w:rsidRPr="00E73EBB">
        <w:rPr>
          <w:color w:val="000000" w:themeColor="text1"/>
        </w:rPr>
        <w:t xml:space="preserve"> </w:t>
      </w:r>
      <w:proofErr w:type="spellStart"/>
      <w:r w:rsidRPr="00E73EBB">
        <w:rPr>
          <w:color w:val="000000" w:themeColor="text1"/>
        </w:rPr>
        <w:t>dataset</w:t>
      </w:r>
      <w:proofErr w:type="spellEnd"/>
      <w:r w:rsidRPr="00E73EBB">
        <w:rPr>
          <w:color w:val="000000" w:themeColor="text1"/>
        </w:rPr>
        <w:t xml:space="preserve"> incluyendo datos de demanda eléctrica </w:t>
      </w:r>
      <w:proofErr w:type="spellStart"/>
      <w:r w:rsidRPr="00E73EBB">
        <w:rPr>
          <w:color w:val="000000" w:themeColor="text1"/>
        </w:rPr>
        <w:t>diaría</w:t>
      </w:r>
      <w:proofErr w:type="spellEnd"/>
      <w:r w:rsidRPr="00E73EBB">
        <w:rPr>
          <w:color w:val="000000" w:themeColor="text1"/>
        </w:rPr>
        <w:t xml:space="preserve"> entre meses de enero-febrero 2020. </w:t>
      </w:r>
    </w:p>
    <w:p w:rsidR="00E73EBB" w:rsidRPr="00E73EBB" w:rsidRDefault="00E73EBB" w:rsidP="00E73EBB">
      <w:pPr>
        <w:pStyle w:val="LO-normal"/>
        <w:numPr>
          <w:ilvl w:val="0"/>
          <w:numId w:val="15"/>
        </w:numPr>
        <w:jc w:val="both"/>
        <w:rPr>
          <w:color w:val="000000" w:themeColor="text1"/>
        </w:rPr>
      </w:pPr>
      <w:r w:rsidRPr="00E73EBB">
        <w:rPr>
          <w:color w:val="000000" w:themeColor="text1"/>
        </w:rPr>
        <w:t xml:space="preserve">Ev_demanda2019 </w:t>
      </w:r>
      <w:r w:rsidRPr="00E73EBB">
        <w:rPr>
          <w:color w:val="000000" w:themeColor="text1"/>
        </w:rPr>
        <w:sym w:font="Wingdings" w:char="F0E0"/>
      </w:r>
      <w:r w:rsidRPr="00E73EBB">
        <w:rPr>
          <w:color w:val="000000" w:themeColor="text1"/>
        </w:rPr>
        <w:t xml:space="preserve"> </w:t>
      </w:r>
      <w:proofErr w:type="spellStart"/>
      <w:r w:rsidRPr="00E73EBB">
        <w:rPr>
          <w:color w:val="000000" w:themeColor="text1"/>
        </w:rPr>
        <w:t>dataset</w:t>
      </w:r>
      <w:proofErr w:type="spellEnd"/>
      <w:r w:rsidRPr="00E73EBB">
        <w:rPr>
          <w:color w:val="000000" w:themeColor="text1"/>
        </w:rPr>
        <w:t xml:space="preserve"> incluyendo datos de demanda eléctrica </w:t>
      </w:r>
      <w:proofErr w:type="spellStart"/>
      <w:r w:rsidRPr="00E73EBB">
        <w:rPr>
          <w:color w:val="000000" w:themeColor="text1"/>
        </w:rPr>
        <w:t>diaría</w:t>
      </w:r>
      <w:proofErr w:type="spellEnd"/>
      <w:r w:rsidRPr="00E73EBB">
        <w:rPr>
          <w:color w:val="000000" w:themeColor="text1"/>
        </w:rPr>
        <w:t xml:space="preserve"> entre meses de enero-febrero 2020.</w:t>
      </w:r>
    </w:p>
    <w:p w:rsidR="00E73EBB" w:rsidRPr="00E73EBB" w:rsidRDefault="00E73EBB" w:rsidP="00E73EBB">
      <w:pPr>
        <w:pStyle w:val="LO-normal"/>
        <w:numPr>
          <w:ilvl w:val="0"/>
          <w:numId w:val="15"/>
        </w:numPr>
        <w:jc w:val="both"/>
        <w:rPr>
          <w:color w:val="000000" w:themeColor="text1"/>
        </w:rPr>
      </w:pPr>
      <w:proofErr w:type="spellStart"/>
      <w:r w:rsidRPr="00E73EBB">
        <w:rPr>
          <w:color w:val="000000" w:themeColor="text1"/>
        </w:rPr>
        <w:t>Casos_COVID_ESPAÑA</w:t>
      </w:r>
      <w:proofErr w:type="spellEnd"/>
    </w:p>
    <w:p w:rsidR="00E73EBB" w:rsidRPr="00E73EBB" w:rsidRDefault="00E73EBB" w:rsidP="00E73EBB">
      <w:pPr>
        <w:pStyle w:val="LO-normal"/>
        <w:numPr>
          <w:ilvl w:val="0"/>
          <w:numId w:val="15"/>
        </w:numPr>
        <w:jc w:val="both"/>
        <w:rPr>
          <w:color w:val="000000" w:themeColor="text1"/>
        </w:rPr>
      </w:pPr>
      <w:proofErr w:type="spellStart"/>
      <w:r w:rsidRPr="00E73EBB">
        <w:rPr>
          <w:color w:val="000000" w:themeColor="text1"/>
        </w:rPr>
        <w:t>Casos_COVID_mundo</w:t>
      </w:r>
      <w:proofErr w:type="spellEnd"/>
    </w:p>
    <w:p w:rsidR="00E73EBB" w:rsidRPr="00E73EBB" w:rsidRDefault="00E73EBB" w:rsidP="00E73EBB">
      <w:pPr>
        <w:pStyle w:val="LO-normal"/>
        <w:ind w:left="720"/>
        <w:jc w:val="both"/>
        <w:rPr>
          <w:color w:val="000000" w:themeColor="text1"/>
        </w:rPr>
      </w:pPr>
    </w:p>
    <w:p w:rsidR="004A11A7" w:rsidRPr="00E73EBB" w:rsidRDefault="004A11A7" w:rsidP="004A11A7">
      <w:pPr>
        <w:pStyle w:val="Prrafodelista"/>
        <w:rPr>
          <w:color w:val="000000" w:themeColor="text1"/>
        </w:rPr>
      </w:pPr>
    </w:p>
    <w:p w:rsidR="004A11A7" w:rsidRDefault="004A11A7" w:rsidP="008A5BFD">
      <w:pPr>
        <w:pStyle w:val="Ttulo1"/>
        <w:numPr>
          <w:ilvl w:val="0"/>
          <w:numId w:val="13"/>
        </w:numPr>
        <w:jc w:val="both"/>
      </w:pPr>
      <w:r>
        <w:lastRenderedPageBreak/>
        <w:t>Visualización de los resultados</w:t>
      </w:r>
    </w:p>
    <w:p w:rsidR="004A11A7" w:rsidRPr="001C756C" w:rsidRDefault="004A11A7" w:rsidP="004A11A7">
      <w:pPr>
        <w:pStyle w:val="Prrafodelista"/>
        <w:rPr>
          <w:b/>
        </w:rPr>
      </w:pPr>
    </w:p>
    <w:p w:rsidR="004A11A7" w:rsidRPr="001C756C" w:rsidRDefault="004A11A7" w:rsidP="008A5BFD">
      <w:pPr>
        <w:pStyle w:val="LO-normal"/>
        <w:jc w:val="both"/>
        <w:rPr>
          <w:b/>
          <w:color w:val="244061" w:themeColor="accent1" w:themeShade="80"/>
        </w:rPr>
      </w:pPr>
      <w:r w:rsidRPr="001C756C">
        <w:rPr>
          <w:b/>
          <w:color w:val="244061" w:themeColor="accent1" w:themeShade="80"/>
        </w:rPr>
        <w:t xml:space="preserve">Representación gráfica. Presentar una imagen o esquema que identifique el </w:t>
      </w:r>
      <w:proofErr w:type="spellStart"/>
      <w:r w:rsidRPr="001C756C">
        <w:rPr>
          <w:b/>
          <w:color w:val="244061" w:themeColor="accent1" w:themeShade="80"/>
        </w:rPr>
        <w:t>dataset</w:t>
      </w:r>
      <w:proofErr w:type="spellEnd"/>
      <w:r w:rsidRPr="001C756C">
        <w:rPr>
          <w:b/>
          <w:color w:val="244061" w:themeColor="accent1" w:themeShade="80"/>
        </w:rPr>
        <w:t xml:space="preserve"> visualmente</w:t>
      </w:r>
    </w:p>
    <w:p w:rsidR="00E73EBB" w:rsidRPr="00E73EBB" w:rsidRDefault="00E73EBB" w:rsidP="008A5BFD">
      <w:pPr>
        <w:pStyle w:val="LO-normal"/>
        <w:jc w:val="both"/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9"/>
        <w:gridCol w:w="1729"/>
        <w:gridCol w:w="1730"/>
        <w:gridCol w:w="1730"/>
        <w:gridCol w:w="1730"/>
      </w:tblGrid>
      <w:tr w:rsidR="00E73EBB" w:rsidRPr="00E73EBB" w:rsidTr="00E73EBB">
        <w:tc>
          <w:tcPr>
            <w:tcW w:w="1729" w:type="dxa"/>
            <w:shd w:val="clear" w:color="auto" w:fill="D9D9D9" w:themeFill="background1" w:themeFillShade="D9"/>
          </w:tcPr>
          <w:p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proofErr w:type="spellStart"/>
            <w:r w:rsidRPr="00E73EBB">
              <w:rPr>
                <w:b/>
                <w:color w:val="000000" w:themeColor="text1"/>
              </w:rPr>
              <w:t>Ev</w:t>
            </w:r>
            <w:proofErr w:type="spellEnd"/>
            <w:r w:rsidRPr="00E73EBB">
              <w:rPr>
                <w:b/>
                <w:color w:val="000000" w:themeColor="text1"/>
              </w:rPr>
              <w:t xml:space="preserve"> Demanda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r w:rsidRPr="00E73EBB">
              <w:rPr>
                <w:b/>
                <w:color w:val="000000" w:themeColor="text1"/>
              </w:rPr>
              <w:t>Date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proofErr w:type="spellStart"/>
            <w:r w:rsidRPr="00E73EBB">
              <w:rPr>
                <w:b/>
                <w:color w:val="000000" w:themeColor="text1"/>
              </w:rPr>
              <w:t>Year</w:t>
            </w:r>
            <w:proofErr w:type="spellEnd"/>
          </w:p>
        </w:tc>
        <w:tc>
          <w:tcPr>
            <w:tcW w:w="1730" w:type="dxa"/>
            <w:shd w:val="clear" w:color="auto" w:fill="D9D9D9" w:themeFill="background1" w:themeFillShade="D9"/>
          </w:tcPr>
          <w:p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proofErr w:type="spellStart"/>
            <w:r w:rsidRPr="00E73EBB">
              <w:rPr>
                <w:b/>
                <w:color w:val="000000" w:themeColor="text1"/>
              </w:rPr>
              <w:t>Month</w:t>
            </w:r>
            <w:proofErr w:type="spellEnd"/>
          </w:p>
        </w:tc>
        <w:tc>
          <w:tcPr>
            <w:tcW w:w="1730" w:type="dxa"/>
            <w:shd w:val="clear" w:color="auto" w:fill="D9D9D9" w:themeFill="background1" w:themeFillShade="D9"/>
          </w:tcPr>
          <w:p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r w:rsidRPr="00E73EBB">
              <w:rPr>
                <w:b/>
                <w:color w:val="000000" w:themeColor="text1"/>
              </w:rPr>
              <w:t>Day</w:t>
            </w:r>
          </w:p>
        </w:tc>
      </w:tr>
      <w:tr w:rsidR="00E73EBB" w:rsidRPr="00E73EBB" w:rsidTr="00E73EBB">
        <w:tc>
          <w:tcPr>
            <w:tcW w:w="1729" w:type="dxa"/>
          </w:tcPr>
          <w:p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“dato demanda”</w:t>
            </w:r>
          </w:p>
        </w:tc>
        <w:tc>
          <w:tcPr>
            <w:tcW w:w="1729" w:type="dxa"/>
          </w:tcPr>
          <w:p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“</w:t>
            </w:r>
            <w:proofErr w:type="spellStart"/>
            <w:r w:rsidRPr="00E73EBB">
              <w:rPr>
                <w:color w:val="000000" w:themeColor="text1"/>
              </w:rPr>
              <w:t>Year-month-day</w:t>
            </w:r>
            <w:proofErr w:type="spellEnd"/>
            <w:r w:rsidRPr="00E73EBB">
              <w:rPr>
                <w:color w:val="000000" w:themeColor="text1"/>
              </w:rPr>
              <w:t>”</w:t>
            </w:r>
          </w:p>
        </w:tc>
        <w:tc>
          <w:tcPr>
            <w:tcW w:w="1730" w:type="dxa"/>
          </w:tcPr>
          <w:p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“2020”</w:t>
            </w:r>
          </w:p>
        </w:tc>
        <w:tc>
          <w:tcPr>
            <w:tcW w:w="1730" w:type="dxa"/>
          </w:tcPr>
          <w:p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1 (enero</w:t>
            </w:r>
          </w:p>
          <w:p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2 (febrero</w:t>
            </w:r>
          </w:p>
          <w:p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3 (marzo)</w:t>
            </w:r>
          </w:p>
        </w:tc>
        <w:tc>
          <w:tcPr>
            <w:tcW w:w="1730" w:type="dxa"/>
          </w:tcPr>
          <w:p w:rsidR="00E73EBB" w:rsidRPr="00E73EBB" w:rsidRDefault="00E73EBB" w:rsidP="00E73EBB">
            <w:pPr>
              <w:pStyle w:val="LO-normal"/>
              <w:keepNext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1 - 30</w:t>
            </w:r>
          </w:p>
        </w:tc>
      </w:tr>
    </w:tbl>
    <w:p w:rsidR="00E73EBB" w:rsidRPr="00E73EBB" w:rsidRDefault="00E73EBB" w:rsidP="00E73EBB">
      <w:pPr>
        <w:pStyle w:val="Epgrafe"/>
        <w:jc w:val="center"/>
        <w:rPr>
          <w:color w:val="000000" w:themeColor="text1"/>
        </w:rPr>
      </w:pPr>
      <w:r w:rsidRPr="00E73EBB">
        <w:rPr>
          <w:color w:val="000000" w:themeColor="text1"/>
        </w:rPr>
        <w:t xml:space="preserve">Tabla </w:t>
      </w:r>
      <w:r w:rsidRPr="00E73EBB">
        <w:rPr>
          <w:color w:val="000000" w:themeColor="text1"/>
        </w:rPr>
        <w:fldChar w:fldCharType="begin"/>
      </w:r>
      <w:r w:rsidRPr="00E73EBB">
        <w:rPr>
          <w:color w:val="000000" w:themeColor="text1"/>
        </w:rPr>
        <w:instrText xml:space="preserve"> SEQ Tabla \* ARABIC </w:instrText>
      </w:r>
      <w:r w:rsidRPr="00E73EBB">
        <w:rPr>
          <w:color w:val="000000" w:themeColor="text1"/>
        </w:rPr>
        <w:fldChar w:fldCharType="separate"/>
      </w:r>
      <w:r w:rsidR="001C756C">
        <w:rPr>
          <w:noProof/>
          <w:color w:val="000000" w:themeColor="text1"/>
        </w:rPr>
        <w:t>1</w:t>
      </w:r>
      <w:r w:rsidRPr="00E73EBB">
        <w:rPr>
          <w:color w:val="000000" w:themeColor="text1"/>
        </w:rPr>
        <w:fldChar w:fldCharType="end"/>
      </w:r>
      <w:r w:rsidRPr="00E73EBB">
        <w:rPr>
          <w:color w:val="000000" w:themeColor="text1"/>
        </w:rPr>
        <w:t>: Ev_demanda20</w:t>
      </w:r>
    </w:p>
    <w:p w:rsidR="008A5BFD" w:rsidRDefault="008A5BFD" w:rsidP="008A5BFD">
      <w:pPr>
        <w:pStyle w:val="LO-normal"/>
        <w:jc w:val="both"/>
      </w:pPr>
    </w:p>
    <w:p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t>Obtención de datos y contenido</w:t>
      </w:r>
    </w:p>
    <w:p w:rsidR="004A11A7" w:rsidRDefault="004A11A7" w:rsidP="004A11A7">
      <w:pPr>
        <w:pStyle w:val="Prrafodelista"/>
      </w:pPr>
    </w:p>
    <w:p w:rsidR="004A11A7" w:rsidRPr="001C756C" w:rsidRDefault="004A11A7" w:rsidP="008A5BFD">
      <w:pPr>
        <w:pStyle w:val="LO-normal"/>
        <w:jc w:val="both"/>
        <w:rPr>
          <w:b/>
        </w:rPr>
      </w:pPr>
      <w:r w:rsidRPr="001C756C">
        <w:rPr>
          <w:b/>
        </w:rPr>
        <w:t xml:space="preserve">Contenido. Explicar los campos que incluye el </w:t>
      </w:r>
      <w:proofErr w:type="spellStart"/>
      <w:r w:rsidRPr="001C756C">
        <w:rPr>
          <w:b/>
        </w:rPr>
        <w:t>dataset</w:t>
      </w:r>
      <w:proofErr w:type="spellEnd"/>
      <w:r w:rsidRPr="001C756C">
        <w:rPr>
          <w:b/>
        </w:rPr>
        <w:t>,  el periodo de tiempo de los datos y cómo se ha recogido.</w:t>
      </w:r>
    </w:p>
    <w:p w:rsidR="004A11A7" w:rsidRDefault="004A11A7" w:rsidP="004A11A7">
      <w:pPr>
        <w:pStyle w:val="Prrafodelista"/>
      </w:pPr>
    </w:p>
    <w:p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t>Agradecimientos e Inspiración</w:t>
      </w:r>
    </w:p>
    <w:p w:rsidR="008A5BFD" w:rsidRDefault="008A5BFD" w:rsidP="008A5BFD">
      <w:pPr>
        <w:pStyle w:val="LO-normal"/>
        <w:jc w:val="both"/>
      </w:pPr>
    </w:p>
    <w:p w:rsidR="008A5BFD" w:rsidRDefault="008A5BFD" w:rsidP="008A5BFD">
      <w:pPr>
        <w:pStyle w:val="Prrafodelista"/>
      </w:pPr>
    </w:p>
    <w:p w:rsidR="004A11A7" w:rsidRPr="001C756C" w:rsidRDefault="004A11A7" w:rsidP="008A5BFD">
      <w:pPr>
        <w:pStyle w:val="LO-normal"/>
        <w:jc w:val="both"/>
        <w:rPr>
          <w:b/>
        </w:rPr>
      </w:pPr>
      <w:r w:rsidRPr="001C756C">
        <w:rPr>
          <w:b/>
        </w:rPr>
        <w:t>Agradecimientos. Presentar al propietario del conjunto de datos. Es necesario incluir citas de investigación o análisis anteriores (si los hay).</w:t>
      </w:r>
    </w:p>
    <w:p w:rsidR="004A11A7" w:rsidRDefault="004A11A7" w:rsidP="008A5BFD">
      <w:pPr>
        <w:pStyle w:val="LO-normal"/>
        <w:jc w:val="both"/>
        <w:rPr>
          <w:rFonts w:cs="Mangal"/>
          <w:szCs w:val="20"/>
        </w:rPr>
      </w:pPr>
    </w:p>
    <w:p w:rsidR="001C756C" w:rsidRPr="001C756C" w:rsidRDefault="001C756C" w:rsidP="008A5BFD">
      <w:pPr>
        <w:pStyle w:val="LO-normal"/>
        <w:jc w:val="both"/>
        <w:rPr>
          <w:rFonts w:cs="Mangal"/>
          <w:b/>
          <w:szCs w:val="20"/>
        </w:rPr>
      </w:pPr>
      <w:r w:rsidRPr="001C756C">
        <w:rPr>
          <w:rFonts w:cs="Mangal"/>
          <w:b/>
          <w:szCs w:val="20"/>
        </w:rPr>
        <w:t>Inspiración</w:t>
      </w:r>
    </w:p>
    <w:p w:rsidR="00BC3F2D" w:rsidRPr="001C756C" w:rsidRDefault="001C756C" w:rsidP="008A5BFD">
      <w:pPr>
        <w:pStyle w:val="LO-normal"/>
        <w:jc w:val="both"/>
        <w:rPr>
          <w:rFonts w:cs="Mangal"/>
          <w:color w:val="000000" w:themeColor="text1"/>
          <w:szCs w:val="20"/>
        </w:rPr>
      </w:pPr>
      <w:r w:rsidRPr="001C756C">
        <w:rPr>
          <w:rFonts w:cs="Mangal"/>
          <w:color w:val="000000" w:themeColor="text1"/>
          <w:szCs w:val="20"/>
        </w:rPr>
        <w:t xml:space="preserve">Una de las razones para desarrollar la presente práctica entorno al COVID-19 es la de intentar responder a algunas de las preguntas que personalmente creo muchas personas han empezado a hacerse, cual es realmente el impacto de este virus y cuando vamos a ser </w:t>
      </w:r>
      <w:proofErr w:type="spellStart"/>
      <w:r w:rsidRPr="001C756C">
        <w:rPr>
          <w:rFonts w:cs="Mangal"/>
          <w:color w:val="000000" w:themeColor="text1"/>
          <w:szCs w:val="20"/>
        </w:rPr>
        <w:t>capáces</w:t>
      </w:r>
      <w:proofErr w:type="spellEnd"/>
      <w:r w:rsidRPr="001C756C">
        <w:rPr>
          <w:rFonts w:cs="Mangal"/>
          <w:color w:val="000000" w:themeColor="text1"/>
          <w:szCs w:val="20"/>
        </w:rPr>
        <w:t xml:space="preserve"> de cuantificarlo realmente. El hecho de optar por orientar este análisis del impacto hacia el sector </w:t>
      </w:r>
      <w:proofErr w:type="spellStart"/>
      <w:r w:rsidRPr="001C756C">
        <w:rPr>
          <w:rFonts w:cs="Mangal"/>
          <w:color w:val="000000" w:themeColor="text1"/>
          <w:szCs w:val="20"/>
        </w:rPr>
        <w:t>enérgitico</w:t>
      </w:r>
      <w:proofErr w:type="spellEnd"/>
      <w:r w:rsidRPr="001C756C">
        <w:rPr>
          <w:rFonts w:cs="Mangal"/>
          <w:color w:val="000000" w:themeColor="text1"/>
          <w:szCs w:val="20"/>
        </w:rPr>
        <w:t xml:space="preserve"> responde a los primeros datos comunicados recientemente por algunos medios sobre el notable descenso de la </w:t>
      </w:r>
      <w:proofErr w:type="spellStart"/>
      <w:r w:rsidRPr="001C756C">
        <w:rPr>
          <w:rFonts w:cs="Mangal"/>
          <w:color w:val="000000" w:themeColor="text1"/>
          <w:szCs w:val="20"/>
        </w:rPr>
        <w:t>contaminazción</w:t>
      </w:r>
      <w:proofErr w:type="spellEnd"/>
      <w:r w:rsidRPr="001C756C">
        <w:rPr>
          <w:rFonts w:cs="Mangal"/>
          <w:color w:val="000000" w:themeColor="text1"/>
          <w:szCs w:val="20"/>
        </w:rPr>
        <w:t xml:space="preserve"> como consecuencia de la evidente reducción a mínimos de la actividad productiva. </w:t>
      </w:r>
    </w:p>
    <w:p w:rsidR="001C756C" w:rsidRPr="001C756C" w:rsidRDefault="001C756C" w:rsidP="008A5BFD">
      <w:pPr>
        <w:pStyle w:val="LO-normal"/>
        <w:jc w:val="both"/>
        <w:rPr>
          <w:rFonts w:cs="Mangal"/>
          <w:color w:val="000000" w:themeColor="text1"/>
          <w:szCs w:val="20"/>
        </w:rPr>
      </w:pPr>
    </w:p>
    <w:p w:rsidR="001C756C" w:rsidRPr="001C756C" w:rsidRDefault="001C756C" w:rsidP="008A5BFD">
      <w:pPr>
        <w:pStyle w:val="LO-normal"/>
        <w:jc w:val="both"/>
        <w:rPr>
          <w:color w:val="000000" w:themeColor="text1"/>
        </w:rPr>
      </w:pPr>
      <w:r w:rsidRPr="001C756C">
        <w:rPr>
          <w:rFonts w:cs="Mangal"/>
          <w:color w:val="000000" w:themeColor="text1"/>
          <w:szCs w:val="20"/>
        </w:rPr>
        <w:t xml:space="preserve">Es quizás pronto para identificar una relación y cambio de tendencia claro en una franja </w:t>
      </w:r>
      <w:proofErr w:type="spellStart"/>
      <w:r w:rsidRPr="001C756C">
        <w:rPr>
          <w:rFonts w:cs="Mangal"/>
          <w:color w:val="000000" w:themeColor="text1"/>
          <w:szCs w:val="20"/>
        </w:rPr>
        <w:t>temperal</w:t>
      </w:r>
      <w:proofErr w:type="spellEnd"/>
      <w:r w:rsidRPr="001C756C">
        <w:rPr>
          <w:rFonts w:cs="Mangal"/>
          <w:color w:val="000000" w:themeColor="text1"/>
          <w:szCs w:val="20"/>
        </w:rPr>
        <w:t xml:space="preserve"> tan reducida, pero es muy posible esta temática adopte una gran presencia en futuros estudios de análisis de datos.</w:t>
      </w:r>
    </w:p>
    <w:p w:rsidR="004A11A7" w:rsidRDefault="004A11A7" w:rsidP="004A11A7">
      <w:pPr>
        <w:pStyle w:val="Prrafodelista"/>
      </w:pPr>
    </w:p>
    <w:p w:rsidR="004A11A7" w:rsidRPr="001C756C" w:rsidRDefault="004A11A7" w:rsidP="008A5BFD">
      <w:pPr>
        <w:pStyle w:val="LO-normal"/>
        <w:jc w:val="both"/>
        <w:rPr>
          <w:color w:val="000000" w:themeColor="text1"/>
        </w:rPr>
      </w:pPr>
      <w:r w:rsidRPr="001C756C">
        <w:rPr>
          <w:color w:val="000000" w:themeColor="text1"/>
        </w:rPr>
        <w:t xml:space="preserve">Licencia. Seleccione una de estas licencias para su </w:t>
      </w:r>
      <w:proofErr w:type="spellStart"/>
      <w:r w:rsidRPr="001C756C">
        <w:rPr>
          <w:color w:val="000000" w:themeColor="text1"/>
        </w:rPr>
        <w:t>dataset</w:t>
      </w:r>
      <w:proofErr w:type="spellEnd"/>
      <w:r w:rsidRPr="001C756C">
        <w:rPr>
          <w:color w:val="000000" w:themeColor="text1"/>
        </w:rPr>
        <w:t xml:space="preserve"> y explique el motivo de su selección: ○ </w:t>
      </w:r>
      <w:proofErr w:type="spellStart"/>
      <w:r w:rsidRPr="001C756C">
        <w:rPr>
          <w:color w:val="000000" w:themeColor="text1"/>
        </w:rPr>
        <w:t>Released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CC0: </w:t>
      </w:r>
      <w:proofErr w:type="spellStart"/>
      <w:r w:rsidRPr="001C756C">
        <w:rPr>
          <w:color w:val="000000" w:themeColor="text1"/>
        </w:rPr>
        <w:t>Public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Domain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 ○ </w:t>
      </w:r>
      <w:proofErr w:type="spellStart"/>
      <w:r w:rsidRPr="001C756C">
        <w:rPr>
          <w:color w:val="000000" w:themeColor="text1"/>
        </w:rPr>
        <w:t>Released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CC BY-</w:t>
      </w:r>
      <w:r w:rsidRPr="001C756C">
        <w:rPr>
          <w:color w:val="000000" w:themeColor="text1"/>
        </w:rPr>
        <w:lastRenderedPageBreak/>
        <w:t xml:space="preserve">NC-SA 4.0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 ○ </w:t>
      </w:r>
      <w:proofErr w:type="spellStart"/>
      <w:r w:rsidRPr="001C756C">
        <w:rPr>
          <w:color w:val="000000" w:themeColor="text1"/>
        </w:rPr>
        <w:t>Released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CC BY-SA 4.0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 ○ </w:t>
      </w:r>
      <w:proofErr w:type="spellStart"/>
      <w:r w:rsidRPr="001C756C">
        <w:rPr>
          <w:color w:val="000000" w:themeColor="text1"/>
        </w:rPr>
        <w:t>Database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released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Open </w:t>
      </w:r>
      <w:proofErr w:type="spellStart"/>
      <w:r w:rsidRPr="001C756C">
        <w:rPr>
          <w:color w:val="000000" w:themeColor="text1"/>
        </w:rPr>
        <w:t>Database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, individual </w:t>
      </w:r>
      <w:proofErr w:type="spellStart"/>
      <w:r w:rsidRPr="001C756C">
        <w:rPr>
          <w:color w:val="000000" w:themeColor="text1"/>
        </w:rPr>
        <w:t>contents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Database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Contents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 ○ </w:t>
      </w:r>
      <w:proofErr w:type="spellStart"/>
      <w:r w:rsidRPr="001C756C">
        <w:rPr>
          <w:color w:val="000000" w:themeColor="text1"/>
        </w:rPr>
        <w:t>Other</w:t>
      </w:r>
      <w:proofErr w:type="spellEnd"/>
      <w:r w:rsidRPr="001C756C">
        <w:rPr>
          <w:color w:val="000000" w:themeColor="text1"/>
        </w:rPr>
        <w:t xml:space="preserve"> (</w:t>
      </w:r>
      <w:proofErr w:type="spellStart"/>
      <w:r w:rsidRPr="001C756C">
        <w:rPr>
          <w:color w:val="000000" w:themeColor="text1"/>
        </w:rPr>
        <w:t>specified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above</w:t>
      </w:r>
      <w:proofErr w:type="spellEnd"/>
      <w:r w:rsidRPr="001C756C">
        <w:rPr>
          <w:color w:val="000000" w:themeColor="text1"/>
        </w:rPr>
        <w:t xml:space="preserve">) ○ </w:t>
      </w:r>
      <w:proofErr w:type="spellStart"/>
      <w:r w:rsidRPr="001C756C">
        <w:rPr>
          <w:color w:val="000000" w:themeColor="text1"/>
        </w:rPr>
        <w:t>Unknown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License</w:t>
      </w:r>
      <w:proofErr w:type="spellEnd"/>
    </w:p>
    <w:p w:rsidR="008A5BFD" w:rsidRDefault="008A5BFD" w:rsidP="008A5BFD">
      <w:pPr>
        <w:pStyle w:val="Prrafodelista"/>
      </w:pPr>
    </w:p>
    <w:p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t>Adjuntos</w:t>
      </w:r>
    </w:p>
    <w:p w:rsidR="004A11A7" w:rsidRDefault="004A11A7" w:rsidP="004A11A7">
      <w:pPr>
        <w:pStyle w:val="Prrafodelista"/>
      </w:pPr>
    </w:p>
    <w:p w:rsidR="001C756C" w:rsidRPr="001C756C" w:rsidRDefault="001C756C" w:rsidP="008A5BFD">
      <w:pPr>
        <w:pStyle w:val="LO-normal"/>
        <w:jc w:val="both"/>
        <w:rPr>
          <w:color w:val="000000" w:themeColor="text1"/>
        </w:rPr>
      </w:pPr>
    </w:p>
    <w:p w:rsidR="004A11A7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API – Red Electrica.py</w:t>
      </w:r>
    </w:p>
    <w:p w:rsidR="001C756C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Casos_COVID_Espana.py</w:t>
      </w:r>
    </w:p>
    <w:p w:rsidR="001C756C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Casos_covid_mundo.py</w:t>
      </w:r>
    </w:p>
    <w:p w:rsidR="001C756C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Scapy_spider.py</w:t>
      </w:r>
    </w:p>
    <w:p w:rsidR="001C756C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Consumo_elect_COVID.csv</w:t>
      </w:r>
    </w:p>
    <w:p w:rsidR="004A11A7" w:rsidRPr="001C756C" w:rsidRDefault="004A11A7" w:rsidP="004A11A7">
      <w:pPr>
        <w:pStyle w:val="Prrafodelista"/>
        <w:rPr>
          <w:b/>
        </w:rPr>
      </w:pPr>
      <w:bookmarkStart w:id="2" w:name="_GoBack"/>
    </w:p>
    <w:p w:rsidR="004A11A7" w:rsidRPr="001C756C" w:rsidRDefault="004A11A7" w:rsidP="008A5BFD">
      <w:pPr>
        <w:pStyle w:val="LO-normal"/>
        <w:jc w:val="both"/>
        <w:rPr>
          <w:b/>
        </w:rPr>
      </w:pPr>
      <w:r w:rsidRPr="001C756C">
        <w:rPr>
          <w:b/>
        </w:rPr>
        <w:t>.</w:t>
      </w:r>
      <w:proofErr w:type="spellStart"/>
      <w:r w:rsidRPr="001C756C">
        <w:rPr>
          <w:b/>
        </w:rPr>
        <w:t>Dataset</w:t>
      </w:r>
      <w:proofErr w:type="spellEnd"/>
      <w:r w:rsidRPr="001C756C">
        <w:rPr>
          <w:b/>
        </w:rPr>
        <w:t xml:space="preserve">. Publicación del  </w:t>
      </w:r>
      <w:proofErr w:type="spellStart"/>
      <w:r w:rsidRPr="001C756C">
        <w:rPr>
          <w:b/>
        </w:rPr>
        <w:t>dataset</w:t>
      </w:r>
      <w:proofErr w:type="spellEnd"/>
      <w:r w:rsidRPr="001C756C">
        <w:rPr>
          <w:b/>
        </w:rPr>
        <w:t xml:space="preserve"> en formato CSV en </w:t>
      </w:r>
      <w:proofErr w:type="spellStart"/>
      <w:r w:rsidRPr="001C756C">
        <w:rPr>
          <w:b/>
        </w:rPr>
        <w:t>Zenodo</w:t>
      </w:r>
      <w:proofErr w:type="spellEnd"/>
      <w:r w:rsidRPr="001C756C">
        <w:rPr>
          <w:b/>
        </w:rPr>
        <w:t xml:space="preserve"> con una pequeña descripción.</w:t>
      </w:r>
    </w:p>
    <w:bookmarkEnd w:id="2"/>
    <w:p w:rsidR="004A11A7" w:rsidRDefault="004A11A7" w:rsidP="004A11A7">
      <w:pPr>
        <w:pStyle w:val="Prrafodelista"/>
      </w:pPr>
    </w:p>
    <w:p w:rsidR="001019BF" w:rsidRDefault="001019BF">
      <w:pPr>
        <w:pStyle w:val="LO-normal"/>
        <w:jc w:val="both"/>
      </w:pPr>
      <w:bookmarkStart w:id="3" w:name="_heading=h.1fob9te"/>
      <w:bookmarkEnd w:id="3"/>
    </w:p>
    <w:p w:rsidR="008A5BFD" w:rsidRDefault="008A5BFD">
      <w:pPr>
        <w:spacing w:line="240" w:lineRule="auto"/>
      </w:pPr>
      <w:r>
        <w:br w:type="page"/>
      </w:r>
    </w:p>
    <w:p w:rsidR="004A11A7" w:rsidRDefault="004A11A7">
      <w:pPr>
        <w:pStyle w:val="LO-normal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3553"/>
      </w:tblGrid>
      <w:tr w:rsidR="004A11A7" w:rsidTr="00C07527">
        <w:trPr>
          <w:jc w:val="center"/>
        </w:trPr>
        <w:tc>
          <w:tcPr>
            <w:tcW w:w="3359" w:type="dxa"/>
            <w:shd w:val="clear" w:color="auto" w:fill="E5DFEC" w:themeFill="accent4" w:themeFillTint="33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  <w:r>
              <w:rPr>
                <w:b/>
                <w:color w:val="auto"/>
                <w:u w:val="single"/>
              </w:rPr>
              <w:t>Contribuciones</w:t>
            </w:r>
          </w:p>
        </w:tc>
        <w:tc>
          <w:tcPr>
            <w:tcW w:w="3553" w:type="dxa"/>
            <w:shd w:val="clear" w:color="auto" w:fill="E5DFEC" w:themeFill="accent4" w:themeFillTint="33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  <w:r>
              <w:rPr>
                <w:b/>
                <w:color w:val="auto"/>
                <w:u w:val="single"/>
              </w:rPr>
              <w:t>Firma</w:t>
            </w:r>
          </w:p>
        </w:tc>
      </w:tr>
      <w:tr w:rsidR="004A11A7" w:rsidTr="00C07527">
        <w:trPr>
          <w:jc w:val="center"/>
        </w:trPr>
        <w:tc>
          <w:tcPr>
            <w:tcW w:w="3359" w:type="dxa"/>
          </w:tcPr>
          <w:p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Investigación previa</w:t>
            </w:r>
          </w:p>
        </w:tc>
        <w:tc>
          <w:tcPr>
            <w:tcW w:w="3553" w:type="dxa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  <w:tr w:rsidR="004A11A7" w:rsidTr="00C07527">
        <w:trPr>
          <w:jc w:val="center"/>
        </w:trPr>
        <w:tc>
          <w:tcPr>
            <w:tcW w:w="3359" w:type="dxa"/>
          </w:tcPr>
          <w:p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Redacción de las respuestas</w:t>
            </w:r>
          </w:p>
        </w:tc>
        <w:tc>
          <w:tcPr>
            <w:tcW w:w="3553" w:type="dxa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  <w:tr w:rsidR="004A11A7" w:rsidTr="00C07527">
        <w:trPr>
          <w:jc w:val="center"/>
        </w:trPr>
        <w:tc>
          <w:tcPr>
            <w:tcW w:w="3359" w:type="dxa"/>
          </w:tcPr>
          <w:p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Desarrollo código</w:t>
            </w:r>
          </w:p>
        </w:tc>
        <w:tc>
          <w:tcPr>
            <w:tcW w:w="3553" w:type="dxa"/>
          </w:tcPr>
          <w:p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</w:tbl>
    <w:p w:rsidR="004A11A7" w:rsidRDefault="004A11A7">
      <w:pPr>
        <w:pStyle w:val="LO-normal"/>
        <w:jc w:val="both"/>
      </w:pPr>
    </w:p>
    <w:sectPr w:rsidR="004A11A7">
      <w:headerReference w:type="default" r:id="rId12"/>
      <w:footerReference w:type="default" r:id="rId13"/>
      <w:pgSz w:w="11906" w:h="16838"/>
      <w:pgMar w:top="680" w:right="1133" w:bottom="1440" w:left="2265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A35" w:rsidRDefault="00860A35">
      <w:pPr>
        <w:spacing w:line="240" w:lineRule="auto"/>
      </w:pPr>
      <w:r>
        <w:separator/>
      </w:r>
    </w:p>
  </w:endnote>
  <w:endnote w:type="continuationSeparator" w:id="0">
    <w:p w:rsidR="00860A35" w:rsidRDefault="00860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9BF" w:rsidRDefault="001019BF">
    <w:pPr>
      <w:pStyle w:val="LO-normal"/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8790" w:type="dxa"/>
      <w:tblInd w:w="1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50"/>
      <w:gridCol w:w="1844"/>
      <w:gridCol w:w="1696"/>
    </w:tblGrid>
    <w:tr w:rsidR="001019BF">
      <w:tc>
        <w:tcPr>
          <w:tcW w:w="525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auto"/>
        </w:tcPr>
        <w:p w:rsidR="001019BF" w:rsidRDefault="009959F0">
          <w:pPr>
            <w:pStyle w:val="LO-normal"/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Tipología y ciclo de vida de los datos</w:t>
          </w:r>
        </w:p>
      </w:tc>
      <w:tc>
        <w:tcPr>
          <w:tcW w:w="1844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auto"/>
        </w:tcPr>
        <w:p w:rsidR="001019BF" w:rsidRDefault="009959F0">
          <w:pPr>
            <w:pStyle w:val="LO-normal"/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PEC 1</w:t>
          </w:r>
        </w:p>
      </w:tc>
      <w:tc>
        <w:tcPr>
          <w:tcW w:w="1696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</w:tcBorders>
          <w:shd w:val="clear" w:color="auto" w:fill="auto"/>
        </w:tcPr>
        <w:p w:rsidR="001019BF" w:rsidRDefault="009959F0">
          <w:pPr>
            <w:pStyle w:val="LO-normal"/>
            <w:widowControl w:val="0"/>
            <w:spacing w:line="240" w:lineRule="auto"/>
            <w:ind w:left="-83" w:right="-111"/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pág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C756C">
            <w:rPr>
              <w:noProof/>
            </w:rPr>
            <w:t>3</w:t>
          </w:r>
          <w:r>
            <w:fldChar w:fldCharType="end"/>
          </w:r>
        </w:p>
      </w:tc>
    </w:tr>
  </w:tbl>
  <w:p w:rsidR="001019BF" w:rsidRDefault="001019BF">
    <w:pPr>
      <w:pStyle w:val="LO-normal"/>
      <w:jc w:val="center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A35" w:rsidRDefault="00860A35">
      <w:pPr>
        <w:spacing w:line="240" w:lineRule="auto"/>
      </w:pPr>
      <w:r>
        <w:separator/>
      </w:r>
    </w:p>
  </w:footnote>
  <w:footnote w:type="continuationSeparator" w:id="0">
    <w:p w:rsidR="00860A35" w:rsidRDefault="00860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9BF" w:rsidRDefault="00230A61" w:rsidP="00230A61">
    <w:pPr>
      <w:pStyle w:val="LO-normal"/>
      <w:spacing w:line="240" w:lineRule="auto"/>
      <w:rPr>
        <w:sz w:val="12"/>
        <w:szCs w:val="12"/>
      </w:rPr>
    </w:pPr>
    <w:r>
      <w:rPr>
        <w:noProof/>
        <w:sz w:val="12"/>
        <w:szCs w:val="12"/>
        <w:lang w:val="es-ES" w:eastAsia="es-ES" w:bidi="ar-SA"/>
      </w:rPr>
      <w:drawing>
        <wp:anchor distT="228600" distB="228600" distL="228600" distR="228600" simplePos="0" relativeHeight="7" behindDoc="1" locked="0" layoutInCell="1" allowOverlap="1" wp14:anchorId="59E0FB1E" wp14:editId="270EA2A3">
          <wp:simplePos x="0" y="0"/>
          <wp:positionH relativeFrom="column">
            <wp:posOffset>-821690</wp:posOffset>
          </wp:positionH>
          <wp:positionV relativeFrom="paragraph">
            <wp:posOffset>428625</wp:posOffset>
          </wp:positionV>
          <wp:extent cx="6496050" cy="628650"/>
          <wp:effectExtent l="0" t="0" r="0" b="0"/>
          <wp:wrapSquare wrapText="bothSides"/>
          <wp:docPr id="3" name="image1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59F0">
      <w:rPr>
        <w:noProof/>
        <w:sz w:val="12"/>
        <w:szCs w:val="12"/>
        <w:lang w:val="es-ES" w:eastAsia="es-ES" w:bidi="ar-SA"/>
      </w:rPr>
      <mc:AlternateContent>
        <mc:Choice Requires="wps">
          <w:drawing>
            <wp:anchor distT="0" distB="0" distL="0" distR="0" simplePos="0" relativeHeight="4" behindDoc="1" locked="0" layoutInCell="1" allowOverlap="1" wp14:anchorId="778220E7" wp14:editId="56352804">
              <wp:simplePos x="0" y="0"/>
              <wp:positionH relativeFrom="column">
                <wp:posOffset>-1270000</wp:posOffset>
              </wp:positionH>
              <wp:positionV relativeFrom="paragraph">
                <wp:posOffset>-50800</wp:posOffset>
              </wp:positionV>
              <wp:extent cx="7715885" cy="235585"/>
              <wp:effectExtent l="0" t="0" r="0" b="0"/>
              <wp:wrapTopAndBottom/>
              <wp:docPr id="1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16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019BF" w:rsidRDefault="001019BF">
                          <w:pPr>
                            <w:pStyle w:val="Contenidodelmarco"/>
                            <w:spacing w:line="240" w:lineRule="exact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n1" o:spid="_x0000_s1026" style="position:absolute;margin-left:-100pt;margin-top:-4pt;width:607.55pt;height:18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" filled="f" stroked="f">
              <v:textbox inset=",7.2pt,,7.2pt">
                <w:txbxContent>
                  <w:p w:rsidR="001019BF" w:rsidRDefault="001019BF">
                    <w:pPr>
                      <w:pStyle w:val="Contenidodelmarco"/>
                      <w:spacing w:line="240" w:lineRule="exact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0E6D"/>
    <w:multiLevelType w:val="multilevel"/>
    <w:tmpl w:val="3B5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A6316"/>
    <w:multiLevelType w:val="multilevel"/>
    <w:tmpl w:val="2692F23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2">
    <w:nsid w:val="125F0131"/>
    <w:multiLevelType w:val="multilevel"/>
    <w:tmpl w:val="A9E2C5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48C74C7"/>
    <w:multiLevelType w:val="multilevel"/>
    <w:tmpl w:val="9BC2D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F7A233B"/>
    <w:multiLevelType w:val="hybridMultilevel"/>
    <w:tmpl w:val="49906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544E6"/>
    <w:multiLevelType w:val="multilevel"/>
    <w:tmpl w:val="F9003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32C8C"/>
    <w:multiLevelType w:val="multilevel"/>
    <w:tmpl w:val="4A308AD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u w:val="none"/>
      </w:rPr>
    </w:lvl>
  </w:abstractNum>
  <w:abstractNum w:abstractNumId="7">
    <w:nsid w:val="37BF5E70"/>
    <w:multiLevelType w:val="hybridMultilevel"/>
    <w:tmpl w:val="9A8ED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B26DA"/>
    <w:multiLevelType w:val="hybridMultilevel"/>
    <w:tmpl w:val="49906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510C3"/>
    <w:multiLevelType w:val="multilevel"/>
    <w:tmpl w:val="574C4F3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nsid w:val="45187513"/>
    <w:multiLevelType w:val="hybridMultilevel"/>
    <w:tmpl w:val="5BD8E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624E4"/>
    <w:multiLevelType w:val="multilevel"/>
    <w:tmpl w:val="EC14473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u w:val="none"/>
      </w:rPr>
    </w:lvl>
  </w:abstractNum>
  <w:abstractNum w:abstractNumId="12">
    <w:nsid w:val="50DE17BA"/>
    <w:multiLevelType w:val="multilevel"/>
    <w:tmpl w:val="BFAA864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13">
    <w:nsid w:val="573B3375"/>
    <w:multiLevelType w:val="hybridMultilevel"/>
    <w:tmpl w:val="CC322938"/>
    <w:lvl w:ilvl="0" w:tplc="B394BF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02141"/>
    <w:multiLevelType w:val="multilevel"/>
    <w:tmpl w:val="01F46A6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15">
    <w:nsid w:val="7165116E"/>
    <w:multiLevelType w:val="hybridMultilevel"/>
    <w:tmpl w:val="C464CED8"/>
    <w:lvl w:ilvl="0" w:tplc="4D30AC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15"/>
  </w:num>
  <w:num w:numId="11">
    <w:abstractNumId w:val="7"/>
  </w:num>
  <w:num w:numId="12">
    <w:abstractNumId w:val="10"/>
  </w:num>
  <w:num w:numId="13">
    <w:abstractNumId w:val="4"/>
  </w:num>
  <w:num w:numId="14">
    <w:abstractNumId w:val="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19BF"/>
    <w:rsid w:val="00041D8D"/>
    <w:rsid w:val="001019BF"/>
    <w:rsid w:val="001B329A"/>
    <w:rsid w:val="001C756C"/>
    <w:rsid w:val="00230A61"/>
    <w:rsid w:val="00292688"/>
    <w:rsid w:val="00296CE6"/>
    <w:rsid w:val="00307A12"/>
    <w:rsid w:val="004A11A7"/>
    <w:rsid w:val="0052429C"/>
    <w:rsid w:val="005B6A0A"/>
    <w:rsid w:val="0074320F"/>
    <w:rsid w:val="00776197"/>
    <w:rsid w:val="007964BA"/>
    <w:rsid w:val="007B3DAB"/>
    <w:rsid w:val="007E646C"/>
    <w:rsid w:val="008558E8"/>
    <w:rsid w:val="00860A35"/>
    <w:rsid w:val="00894963"/>
    <w:rsid w:val="008A5BFD"/>
    <w:rsid w:val="008D6109"/>
    <w:rsid w:val="009959F0"/>
    <w:rsid w:val="009C1375"/>
    <w:rsid w:val="009C7905"/>
    <w:rsid w:val="00A16DF0"/>
    <w:rsid w:val="00A531E3"/>
    <w:rsid w:val="00A76885"/>
    <w:rsid w:val="00AE0D0F"/>
    <w:rsid w:val="00B652C7"/>
    <w:rsid w:val="00BC3F2D"/>
    <w:rsid w:val="00BF0B1F"/>
    <w:rsid w:val="00C47825"/>
    <w:rsid w:val="00CA3468"/>
    <w:rsid w:val="00CB515E"/>
    <w:rsid w:val="00E73EBB"/>
    <w:rsid w:val="00E9255C"/>
    <w:rsid w:val="00EA4D66"/>
    <w:rsid w:val="00F037B9"/>
    <w:rsid w:val="00FA659D"/>
    <w:rsid w:val="00FE2377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78"/>
        <w:sz w:val="22"/>
        <w:szCs w:val="22"/>
        <w:lang w:val="es-ES_tradn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LO-normal"/>
    <w:next w:val="LO-normal"/>
    <w:qFormat/>
    <w:pPr>
      <w:outlineLvl w:val="2"/>
    </w:pPr>
    <w:rPr>
      <w:sz w:val="30"/>
      <w:szCs w:val="30"/>
    </w:rPr>
  </w:style>
  <w:style w:type="paragraph" w:styleId="Ttulo4">
    <w:name w:val="heading 4"/>
    <w:basedOn w:val="LO-normal"/>
    <w:next w:val="LO-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LO-normal"/>
    <w:next w:val="LO-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LO-normal"/>
    <w:next w:val="LO-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qFormat/>
    <w:pPr>
      <w:spacing w:line="240" w:lineRule="auto"/>
    </w:pPr>
    <w:rPr>
      <w:b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rPr>
      <w:sz w:val="52"/>
      <w:szCs w:val="52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96C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6CE6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6CE6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6C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6CE6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CE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CE6"/>
    <w:rPr>
      <w:rFonts w:ascii="Tahoma" w:hAnsi="Tahoma" w:cs="Mangal"/>
      <w:sz w:val="16"/>
      <w:szCs w:val="1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C1375"/>
    <w:pPr>
      <w:spacing w:line="240" w:lineRule="auto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1375"/>
    <w:rPr>
      <w:rFonts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9C137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F0B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0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11A7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78"/>
        <w:sz w:val="22"/>
        <w:szCs w:val="22"/>
        <w:lang w:val="es-ES_tradn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LO-normal"/>
    <w:next w:val="LO-normal"/>
    <w:qFormat/>
    <w:pPr>
      <w:outlineLvl w:val="2"/>
    </w:pPr>
    <w:rPr>
      <w:sz w:val="30"/>
      <w:szCs w:val="30"/>
    </w:rPr>
  </w:style>
  <w:style w:type="paragraph" w:styleId="Ttulo4">
    <w:name w:val="heading 4"/>
    <w:basedOn w:val="LO-normal"/>
    <w:next w:val="LO-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LO-normal"/>
    <w:next w:val="LO-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LO-normal"/>
    <w:next w:val="LO-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qFormat/>
    <w:pPr>
      <w:spacing w:line="240" w:lineRule="auto"/>
    </w:pPr>
    <w:rPr>
      <w:b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rPr>
      <w:sz w:val="52"/>
      <w:szCs w:val="52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96C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6CE6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6CE6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6C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6CE6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CE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CE6"/>
    <w:rPr>
      <w:rFonts w:ascii="Tahoma" w:hAnsi="Tahoma" w:cs="Mangal"/>
      <w:sz w:val="16"/>
      <w:szCs w:val="1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C1375"/>
    <w:pPr>
      <w:spacing w:line="240" w:lineRule="auto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1375"/>
    <w:rPr>
      <w:rFonts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9C137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F0B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0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11A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e.es/es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www.worldometers.info/coronaviru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+0aHwb33E6d14T9teYWfj0gOqDQ==">AMUW2mUaCmr57rfYao1gPtr1MM5/E7bA+BpUf2rMMSk6PnGadA/fu7C4Cl81vMIUCB2u5KTPm2CnwMBUpfQb7wOhS2p0C6D+n6K6R7Bki83jfjr3MvtRBzhRXZiljS4dUeL8DhJdBx4WTDoHebSNi4i2Ik/tpZMPnR87K7kU6x9DnhgFvBdsGuFndsXeRcafQd78Fr3/TF8usMYTfmP3NFY4ImAOvDCqa91bDzwgNLVrAEfH6ibcE6GYedmPsXU0/7q0d0OAMsLV5eOZuNvgpVBOC5S1Vi5WSf+IRIffIMLXlvpLueq6uiXtrtMBOUPdUXuuPFTjF4A8aFiJl/PkUtyUrgSZkXrX5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9FA660-6529-4278-AC7A-CEB7882E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</cp:revision>
  <dcterms:created xsi:type="dcterms:W3CDTF">2020-03-03T18:18:00Z</dcterms:created>
  <dcterms:modified xsi:type="dcterms:W3CDTF">2020-03-30T22:10:00Z</dcterms:modified>
  <dc:language>es-ES</dc:language>
</cp:coreProperties>
</file>