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94509" w14:textId="11BC0DD9" w:rsidR="00B94CC3" w:rsidRPr="00B94CC3" w:rsidRDefault="00B94CC3" w:rsidP="0046427F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  <w:r w:rsidR="0046427F" w:rsidRPr="007264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АНАЛИТИЧЕСКАЯ ЧАСТЬ</w:t>
      </w:r>
    </w:p>
    <w:p w14:paraId="77EA4B73" w14:textId="77777777" w:rsidR="00B94CC3" w:rsidRPr="00B94CC3" w:rsidRDefault="00B94CC3" w:rsidP="0046427F">
      <w:pPr>
        <w:pStyle w:val="2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1.1. Технико-экономическая характеристика предметной области</w:t>
      </w:r>
    </w:p>
    <w:p w14:paraId="725D6B2B" w14:textId="77777777" w:rsidR="00B94CC3" w:rsidRPr="00B94CC3" w:rsidRDefault="00B94CC3" w:rsidP="0046427F">
      <w:pPr>
        <w:pStyle w:val="3"/>
        <w:ind w:firstLine="708"/>
        <w:rPr>
          <w:rFonts w:ascii="Times New Roman" w:hAnsi="Times New Roman" w:cs="Times New Roman"/>
          <w:b/>
          <w:bCs/>
          <w:color w:val="000000" w:themeColor="text1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</w:rPr>
        <w:t>1.1.1. Характеристика объекта исследования</w:t>
      </w:r>
    </w:p>
    <w:p w14:paraId="04E53C26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Объектом исследования в рамках данной выпускной квалификационной работы является деятельность студии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Chillogames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связанная с разработкой, публикацией и дальнейшим развитием веб-приложений, создаваемых с использованием платформы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Unity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. Существенной особенностью данной деятельности является необходимость регулярной проверки продуктовых гипотез, связанных с изменением пользовательского интерфейса, игровых параметров, текстовых значений, графических ресурсов и иных характеристик приложения, влияющих на поведение пользователей.</w:t>
      </w:r>
    </w:p>
    <w:p w14:paraId="69412417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современных условиях эффективность цифрового продукта определяется не только качеством его первоначальной реализации, но и возможностью последующей оптимизации на основе данных о пользовательском поведении. Для этого требуется инструмент, позволяющий централизованно изменять тестируемые параметры, назначать пользователям различные варианты конфигурации и сопоставлять результаты изменений по выбранным показателям эффективности.</w:t>
      </w:r>
    </w:p>
    <w:p w14:paraId="03127F98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 практике небольших студий подобные задачи нередко решаются вручную: параметры приложения изменяются непосредственно в проекте, затем выполняется повторная сборка новой версии приложения и её публикация на платформе распространения. После накопления статистики проводится сравнение показателей, после чего принимается решение о сохранении внесённых изменений либо о возврате к предыдущим параметрам. Такой подход не обеспечивает достаточной гибкости, требует значительных временных затрат и осложняет проведение нескольких экспериментов одновременно.</w:t>
      </w:r>
    </w:p>
    <w:p w14:paraId="77B599A5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 образом, предметная область исследования связана с автоматизацией процессов A/B-тестирования параметров веб-приложений и организацией централизованного управления экспериментами в рамках клиент-серверной информационной системы.</w:t>
      </w:r>
    </w:p>
    <w:p w14:paraId="0CD44E53" w14:textId="77777777" w:rsidR="00B94CC3" w:rsidRPr="00B94CC3" w:rsidRDefault="00B94CC3" w:rsidP="0046427F">
      <w:pPr>
        <w:pStyle w:val="3"/>
        <w:ind w:firstLine="708"/>
        <w:rPr>
          <w:rFonts w:ascii="Times New Roman" w:hAnsi="Times New Roman" w:cs="Times New Roman"/>
          <w:b/>
          <w:bCs/>
          <w:color w:val="000000" w:themeColor="text1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</w:rPr>
        <w:t>1.1.2. Краткая характеристика деятельности и объекта автоматизации</w:t>
      </w:r>
    </w:p>
    <w:p w14:paraId="47CD889D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Рассматриваемая деятельность включает подготовку, запуск и анализ продуктовых экспериментов в веб-приложениях студии. Основной задачей является проверка влияния отдельных изменений на поведение пользователей и на значения ключевых показателей эффективности.</w:t>
      </w:r>
    </w:p>
    <w:p w14:paraId="32FECD4C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Объектом автоматизации является процесс управления A/B-тестированием параметров веб-приложений. В состав данного процесса входят создание приложений в системе, создание и настройка экспериментов, формирование вариантов экспериментов, задание параметров вариантов, назначение пользователю определённого варианта, передача параметров в клиентское приложение и последующий анализ результатов по данным Яндекс Метрики.</w:t>
      </w:r>
    </w:p>
    <w:p w14:paraId="7416A36A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Субъектом управления в рамках данной предметной области является авторизованный пользователь системы, то есть владелец учётной записи, который управляет приложениями, экспериментами и вариантами, а также принимает решения на основе полученных результатов. Внешним участником процесса является конечный пользователь веб-приложения, который взаимодействует с клиентской частью системы и получает один из вариантов тестируемой конфигурации.</w:t>
      </w:r>
    </w:p>
    <w:p w14:paraId="23880C4D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Особенностью рассматриваемой деятельности является возможность работы с несколькими приложениями в рамках одной системы. Для каждого приложения может быть создано несколько экспериментов, а для каждого эксперимента — несколько вариантов с различными значениями параметров. Это требует централизованного хранения структуры экспериментов и согласованной передачи параметров в клиентскую часть.</w:t>
      </w:r>
    </w:p>
    <w:p w14:paraId="354CA3F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Следовательно, объект автоматизации имеет информационно-аналитический характер и требует реализации специализированной системы, построенной на основе архитектуры клиент–сервер.</w:t>
      </w:r>
    </w:p>
    <w:p w14:paraId="583A1058" w14:textId="18B6CC93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91D7DC" w14:textId="77777777" w:rsidR="00B94CC3" w:rsidRPr="00B94CC3" w:rsidRDefault="00B94CC3" w:rsidP="0046427F">
      <w:pPr>
        <w:pStyle w:val="2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1.2. Экономическая сущность задачи</w:t>
      </w:r>
    </w:p>
    <w:p w14:paraId="6412EF3B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Экономическая сущность решаемой задачи заключается в информационной поддержке принятия решений при развитии веб-приложений. Несмотря на то, что в рамках работы рассматривается задача управления цифровым продуктом, а не традиционная учётная или производственная задача, её решение непосредственно влияет на эффективность деятельности разработчика.</w:t>
      </w:r>
    </w:p>
    <w:p w14:paraId="4570A23E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Проведение A/B-тестирования позволяет сравнивать различные варианты параметров приложения и выбирать те из них, которые обеспечивают лучшие значения целевых показателей. В качестве таких показателей могут использоваться среднее время нахождения пользователя в приложении, конверсия удержания в первые 30 секунд, удержание пользователей D1, D3 и D7, средняя продолжительность сессии, количество сессий на пользователя, прохождение ключевых этапов приложения и наступление пользовательских событий.</w:t>
      </w:r>
    </w:p>
    <w:p w14:paraId="0D0D0F6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Повышение указанных показателей может приводить к росту вовлечённости, удержания аудитории и общей эффективности цифрового продукта. Кроме того, использование централизованной системы экспериментов позволяет сократить число неудачных обновлений, уменьшить трудоёмкость проверки гипотез и ускорить принятие решений по дальнейшему развитию приложения.</w:t>
      </w:r>
    </w:p>
    <w:p w14:paraId="49138A1A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экономической точки зрения рассматриваемая задача относится к классу задач анализа и оптимизации параметров цифрового продукта. Результатом её решения является выбор наиболее эффективного варианта настройки </w:t>
      </w: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 на основе объективных данных, а не субъективных предположений.</w:t>
      </w:r>
    </w:p>
    <w:p w14:paraId="0DA5D214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Следовательно, разработка системы A/B-тестирования параметров веб-приложений имеет прикладную значимость, поскольку позволяет повысить управляемость продукта и сократить издержки, связанные с проверкой продуктовых гипотез.</w:t>
      </w:r>
    </w:p>
    <w:p w14:paraId="2D78F972" w14:textId="37D2E052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5065C63" w14:textId="77777777" w:rsidR="00B94CC3" w:rsidRPr="00B94CC3" w:rsidRDefault="00B94CC3" w:rsidP="00813E27">
      <w:pPr>
        <w:pStyle w:val="2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1.3. Обоснование необходимости и цели использования вычислительной техники для решения задачи</w:t>
      </w:r>
    </w:p>
    <w:p w14:paraId="301310DE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 существующей практике изменение параметров веб-приложения для проверки гипотез осуществляется путём ручной корректировки проекта, последующей сборки новой версии HTML5-приложения и публикации обновлённой версии на платформе распространения. После этого требуется накопление статистики в течение определённого периода, анализ результатов и принятие решения о сохранении либо отмене внесённых изменений.</w:t>
      </w:r>
    </w:p>
    <w:p w14:paraId="667AD263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Данный подход имеет ряд существенных недостатков.</w:t>
      </w:r>
    </w:p>
    <w:p w14:paraId="10E61395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Во-первых, он характеризуется значительной продолжительностью цикла тестирования. Между формулировкой гипотезы и получением результата проходит значительное время, поскольку каждое изменение требует повторной сборки и повторной публикации приложения.</w:t>
      </w:r>
    </w:p>
    <w:p w14:paraId="6589F905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Во-вторых, возрастает трудоёмкость работ. Даже при тестировании незначительных изменений, например значения награды, текста кнопки, изображения или коэффициента баланса, требуется вмешательство в проект и подготовка новой версии приложения.</w:t>
      </w:r>
    </w:p>
    <w:p w14:paraId="7923100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В-третьих, снижается гибкость управления продуктом. При ручном подходе затруднительно одновременно тестировать несколько вариантов параметров на различных группах пользователей.</w:t>
      </w:r>
    </w:p>
    <w:p w14:paraId="5129D26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В-четвёртых, ухудшается сопоставимость результатов. При последовательном тестировании различных версий приложения результаты могут зависеть не только от изменяемого параметра, но и от внешних факторов, таких как время публикации, состав аудитории или сопутствующие изменения.</w:t>
      </w:r>
    </w:p>
    <w:p w14:paraId="4C7888D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В-пятых, существующий подход плохо масштабируется при наличии нескольких приложений и нескольких активных гипотез одновременно.</w:t>
      </w:r>
    </w:p>
    <w:p w14:paraId="47256888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 связи с этим возникает необходимость использования вычислительной техники для автоматизации следующих функций: хранения сведений о приложениях, экспериментах, вариантах и параметрах; автоматического назначения пользователю варианта эксперимента; передачи параметров в клиентское приложение без выпуска новой версии; централизованного управления экспериментами; фиксации контекста эксперимента в аналитике; анализа результатов тестирования на основе собранных метрик.</w:t>
      </w:r>
    </w:p>
    <w:p w14:paraId="0128028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Цель использования вычислительной техники в данном случае состоит в сокращении времени между формулировкой гипотезы и принятием решения по результатам эксперимента, а также в повышении точности и управляемости процесса тестирования.</w:t>
      </w:r>
    </w:p>
    <w:p w14:paraId="76F49AD9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внедрение специализированной информационной системы является необходимым, поскольку позволяет устранить недостатки существующей технологии и обеспечить более эффективное управление параметрами веб-приложений.</w:t>
      </w:r>
    </w:p>
    <w:p w14:paraId="20E5796F" w14:textId="2FF4771E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706D6B" w14:textId="77777777" w:rsidR="00B94CC3" w:rsidRPr="00B94CC3" w:rsidRDefault="00B94CC3" w:rsidP="00813E27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1.4. Постановка задачи</w:t>
      </w:r>
    </w:p>
    <w:p w14:paraId="5A227065" w14:textId="77777777" w:rsidR="00B94CC3" w:rsidRPr="00B94CC3" w:rsidRDefault="00B94CC3" w:rsidP="00813E27">
      <w:pPr>
        <w:pStyle w:val="3"/>
        <w:rPr>
          <w:rFonts w:ascii="Times New Roman" w:hAnsi="Times New Roman" w:cs="Times New Roman"/>
          <w:b/>
          <w:bCs/>
          <w:color w:val="000000" w:themeColor="text1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</w:rPr>
        <w:t>1.4.1. Цель и назначение автоматизированного варианта решения задачи</w:t>
      </w:r>
    </w:p>
    <w:p w14:paraId="763EBA5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разработки является создание информационной системы A/B-тестирования параметров веб-приложений, обеспечивающей централизованное управление экспериментами, передачу параметров в </w:t>
      </w: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клиентское приложение и анализ результатов на основе поведенческой аналитики.</w:t>
      </w:r>
    </w:p>
    <w:p w14:paraId="5F7E9748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Для достижения поставленной цели необходимо решить следующие задачи:</w:t>
      </w:r>
    </w:p>
    <w:p w14:paraId="167E87B1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 ведение учётных записей пользователей системы;</w:t>
      </w:r>
    </w:p>
    <w:p w14:paraId="0F283F4F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 возможность регистрации нескольких приложений в рамках одного аккаунта;</w:t>
      </w:r>
    </w:p>
    <w:p w14:paraId="16118169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создание экспериментов и вариантов экспериментов;</w:t>
      </w:r>
    </w:p>
    <w:p w14:paraId="389E461A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 хранение параметров вариантов в структурированном виде;</w:t>
      </w:r>
    </w:p>
    <w:p w14:paraId="2AF42CB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механизм назначения варианта конкретному пользователю;</w:t>
      </w:r>
    </w:p>
    <w:p w14:paraId="74631C39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 передачу параметров варианта в клиентское приложение;</w:t>
      </w:r>
    </w:p>
    <w:p w14:paraId="193EB111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фиксацию идентификатора эксперимента и идентификатора варианта в аналитических событиях;</w:t>
      </w:r>
    </w:p>
    <w:p w14:paraId="151BA47B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 использование данных Яндекс Метрики для анализа результатов тестирования.</w:t>
      </w:r>
    </w:p>
    <w:p w14:paraId="6081CB36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Назначение автоматизированного варианта решения задачи заключается в переходе от трудоёмкой схемы ручной публикации различных версий приложения к централизованной системе управления экспериментами, в которой изменение тестируемых параметров не требует выпуска новой версии клиентского приложения.</w:t>
      </w:r>
    </w:p>
    <w:p w14:paraId="6E5DD039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Разрабатываемое решение должно быть достаточно гибким, чтобы использоваться для нескольких приложений и для различных типов тестируемых параметров. Гибкость системы достигается за счёт параметрического подхода, при котором значения вариантов хранятся в виде набора параметров разных типов и могут изменяться без переработки клиентской логики.</w:t>
      </w:r>
    </w:p>
    <w:p w14:paraId="200A1358" w14:textId="77777777" w:rsidR="00B94CC3" w:rsidRPr="00B94CC3" w:rsidRDefault="00B94CC3" w:rsidP="00813E27">
      <w:pPr>
        <w:pStyle w:val="3"/>
        <w:rPr>
          <w:rFonts w:ascii="Times New Roman" w:hAnsi="Times New Roman" w:cs="Times New Roman"/>
          <w:b/>
          <w:bCs/>
          <w:color w:val="000000" w:themeColor="text1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</w:rPr>
        <w:lastRenderedPageBreak/>
        <w:t>1.4.2. Общая характеристика организации решения задачи на ЭВМ</w:t>
      </w:r>
    </w:p>
    <w:p w14:paraId="3D94DB87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Решение задачи предполагается организовать на основе архитектуры клиент–сервер.</w:t>
      </w:r>
    </w:p>
    <w:p w14:paraId="12B6AB9A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Клиентская часть представляет собой веб-приложение, разработанное на платформе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Unity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функционирующее в формате HTML5. При запуске приложение обращается к серверной части и получает сведения о назначенном пользователю варианте эксперимента, включая набор параметров выбранного варианта. После получения данных клиентское приложение подставляет соответствующие значения в интерфейс или использует их в прикладной логике.</w:t>
      </w:r>
    </w:p>
    <w:p w14:paraId="04E1F975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 часть реализуется в виде веб-сервиса с пользовательским интерфейсом, доступным авторизованному пользователю системы. Через данный интерфейс пользователь получает возможность создавать и редактировать приложения, создавать эксперименты, формировать варианты эксперимента, задавать значения параметров для каждого варианта, управлять статусом эксперимента и просматривать сведения о структуре экспериментов.</w:t>
      </w:r>
    </w:p>
    <w:p w14:paraId="6C2BAE0E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системы выделяются следующие основные сущности: пользователь системы, приложение, эксперимент, вариант эксперимента, параметр варианта, назначение варианта пользователю.</w:t>
      </w:r>
    </w:p>
    <w:p w14:paraId="62C143E6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 представляет собой сущность, описывающую гипотезу тестирования и объединяющую набор сравниваемых вариантов. Вариант эксперимента является конкретной конфигурацией параметров, назначаемой пользователю. Сущность назначения варианта пользователю используется для фиксации принадлежности пользователя к определённому варианту в рамках конкретного эксперимента.</w:t>
      </w:r>
    </w:p>
    <w:p w14:paraId="2B56AF4A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качестве тестируемых параметров в системе предполагается использовать логические значения, целочисленные значения, вещественные числовые </w:t>
      </w: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значения, строковые значения и графические ресурсы. Это позволяет использовать систему для тестирования интерфейса, баланса, текстовых элементов, названий, наград, цветовых параметров и иных характеристик веб-приложения.</w:t>
      </w:r>
    </w:p>
    <w:p w14:paraId="378F7077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Хранение информации о структуре экспериментов осуществляется в собственной базе данных системы. Поведенческая аналитика пользователей, связанная с использованием приложения, не хранится в собственной базе данных системы в полном объёме, а передаётся в Яндекс Метрику, где используется для просмотра отчётов и сравнения результатов экспериментов.</w:t>
      </w:r>
    </w:p>
    <w:p w14:paraId="14DA631E" w14:textId="77777777" w:rsidR="00B94CC3" w:rsidRPr="00B94CC3" w:rsidRDefault="00B94CC3" w:rsidP="00813E27">
      <w:pPr>
        <w:pStyle w:val="3"/>
        <w:ind w:firstLine="708"/>
        <w:rPr>
          <w:rFonts w:ascii="Times New Roman" w:hAnsi="Times New Roman" w:cs="Times New Roman"/>
          <w:b/>
          <w:bCs/>
          <w:color w:val="000000" w:themeColor="text1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</w:rPr>
        <w:t>1.4.3. Формализация расчётов</w:t>
      </w:r>
    </w:p>
    <w:p w14:paraId="1919403B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Для формализации задачи необходимо определить входные и результатные показатели.</w:t>
      </w:r>
    </w:p>
    <w:p w14:paraId="78C1D219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К основным входным данным относятся идентификатор пользователя системы, идентификатор приложения, идентификатор эксперимента, идентификатор варианта эксперимента, набор параметров варианта, тип каждого параметра, значения параметров, идентификатор конечного пользователя приложения, а также аналитические события, передаваемые в Яндекс Метрику.</w:t>
      </w:r>
    </w:p>
    <w:p w14:paraId="3EA611E7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К основным результатным показателям относятся число пользователей, назначенных на каждый вариант, среднее время нахождения в приложении, конверсия удержания в первые 30 секунд, удержание D1, D3, D7, частота наступления пользовательских событий и сравнительные показатели эффективности вариантов.</w:t>
      </w:r>
    </w:p>
    <w:p w14:paraId="04099879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Конверсия удержания в первые 30 секунд определяется по формуле:</w:t>
      </w:r>
    </w:p>
    <w:p w14:paraId="70504D65" w14:textId="3F38D790" w:rsidR="00687AC7" w:rsidRPr="007264E7" w:rsidRDefault="00172EB6" w:rsidP="008F49DF">
      <w:pPr>
        <w:spacing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C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30</m:t>
              </m:r>
            </m:sub>
          </m:sSub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30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start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⋅</m:t>
          </m:r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100%</m:t>
          </m:r>
        </m:oMath>
      </m:oMathPara>
    </w:p>
    <w:p w14:paraId="1124B7CB" w14:textId="77777777" w:rsidR="00172EB6" w:rsidRPr="007264E7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30</m:t>
            </m:r>
          </m:sub>
        </m:sSub>
      </m:oMath>
      <w:r w:rsidR="00172EB6" w:rsidRPr="007264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— количество пользователей, находившихся в приложении не менее 30 секунд,</w:t>
      </w:r>
    </w:p>
    <w:p w14:paraId="31AC4D20" w14:textId="72B9CDC3" w:rsidR="00B94CC3" w:rsidRPr="00B94CC3" w:rsidRDefault="00172EB6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s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tart</m:t>
            </m:r>
          </m:sub>
        </m:sSub>
      </m:oMath>
      <w:r w:rsidRPr="007264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94CC3"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— количество пользователей, начавших сессию.</w:t>
      </w:r>
    </w:p>
    <w:p w14:paraId="3A17A236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Удержание первого дня определяется по формуле:</w:t>
      </w:r>
    </w:p>
    <w:p w14:paraId="7A603F1D" w14:textId="37976231" w:rsidR="00172EB6" w:rsidRPr="007264E7" w:rsidRDefault="00172EB6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D1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D1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⋅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100%</m:t>
          </m:r>
        </m:oMath>
      </m:oMathPara>
    </w:p>
    <w:p w14:paraId="79E781D6" w14:textId="42025273" w:rsidR="00B94CC3" w:rsidRPr="00B94CC3" w:rsidRDefault="00172EB6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4E7">
        <w:rPr>
          <w:rFonts w:ascii="Times New Roman" w:hAnsi="Times New Roman" w:cs="Times New Roman"/>
          <w:color w:val="000000" w:themeColor="text1"/>
          <w:sz w:val="28"/>
          <w:szCs w:val="28"/>
        </w:rPr>
        <w:t>Г</w:t>
      </w:r>
      <w:r w:rsidR="00B94CC3"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де</w:t>
      </w:r>
      <w:r w:rsidRPr="007264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D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</m:sub>
        </m:sSub>
      </m:oMath>
      <w:r w:rsidR="00B94CC3"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количество пользователей, вернувшихся в приложение на следующий день,</w:t>
      </w:r>
      <w:r w:rsidR="00B94CC3"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</m:t>
            </m:r>
          </m:sub>
        </m:sSub>
      </m:oMath>
      <w:r w:rsidR="00B94CC3"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количество пользователей, впервые запустивших приложение.</w:t>
      </w:r>
    </w:p>
    <w:p w14:paraId="416CF61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Аналогично рассчитываются показатели удержания D3 и D7.</w:t>
      </w:r>
    </w:p>
    <w:p w14:paraId="0C289F74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Среднее время нахождения пользователя в приложении определяется как:</w:t>
      </w:r>
    </w:p>
    <w:p w14:paraId="06ED7251" w14:textId="08310A02" w:rsidR="00172EB6" w:rsidRPr="007264E7" w:rsidRDefault="00172EB6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avg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i=1</m:t>
                  </m: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>
              </m:nary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N</m:t>
              </m: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en>
          </m:f>
        </m:oMath>
      </m:oMathPara>
    </w:p>
    <w:p w14:paraId="174F8D60" w14:textId="46DF3F06" w:rsidR="00B94CC3" w:rsidRPr="00B94CC3" w:rsidRDefault="00172EB6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4E7">
        <w:rPr>
          <w:rFonts w:ascii="Times New Roman" w:hAnsi="Times New Roman" w:cs="Times New Roman"/>
          <w:color w:val="000000" w:themeColor="text1"/>
          <w:sz w:val="28"/>
          <w:szCs w:val="28"/>
        </w:rPr>
        <w:t>Г</w:t>
      </w:r>
      <w:r w:rsidR="00B94CC3"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де</w:t>
      </w:r>
      <w:r w:rsidRPr="007264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</m:oMath>
      <w:r w:rsidR="00B94CC3"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время нахождения i-го пользователя в приложении,</w:t>
      </w:r>
      <w:r w:rsidR="00B94CC3"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>N — число пользователей анализируемой выборки.</w:t>
      </w:r>
    </w:p>
    <w:p w14:paraId="61EF4CBA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Сравнение вариантов эксперимента осуществляется путём сопоставления значений указанных метрик по каждому варианту. Для корректного сравнения в аналитические события передаются идентификатор эксперимента и идентификатор варианта.</w:t>
      </w:r>
    </w:p>
    <w:p w14:paraId="345F65E5" w14:textId="508A7EC2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AD4D25D" w14:textId="77777777" w:rsidR="00B94CC3" w:rsidRPr="00B94CC3" w:rsidRDefault="00B94CC3" w:rsidP="00813E27">
      <w:pPr>
        <w:pStyle w:val="2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1.5. Анализ существующих разработок и обоснование выбора технологии проектирования</w:t>
      </w:r>
    </w:p>
    <w:p w14:paraId="61972142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На практике задачи A/B-тестирования могут решаться с использованием встроенных средств отдельных платформ, аналитических сервисов или путём последовательной публикации нескольких версий одного и того же продукта. Однако встроенные средства конкретных платформ не всегда доступны, не всегда обеспечивают требуемый уровень гибкости и зачастую оказываются привязанными к определённой среде распространения.</w:t>
      </w:r>
    </w:p>
    <w:p w14:paraId="7DE3DB42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Для небольшой студии, разрабатывающей несколько веб-приложений, более целесообразным является создание собственной информационной системы, которая не зависит от наличия встроенного инструментария A/B-тестирования на конкретной платформе, позволяет использовать единый механизм экспериментов в нескольких приложениях, поддерживает различные типы тестируемых параметров, интегрируется с клиентскими приложениями, созданными на платформе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Unity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, и обеспечивает централизованное управление экспериментами и вариантами.</w:t>
      </w:r>
    </w:p>
    <w:p w14:paraId="295F5D9A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В качестве архитектурного подхода наиболее целесообразным является использование архитектуры клиент–сервер. Такой подход обеспечивает разделение функций между клиентской частью, серверным приложением и базой данных, а также позволяет централизованно управлять конфигурацией экспериментов.</w:t>
      </w:r>
    </w:p>
    <w:p w14:paraId="4A96A2B4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клиентской части обоснован выбор платформы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Unity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языка C#, поскольку именно на данной платформе создаются целевые веб-приложения. Для серверной части целесообразно использовать Python и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, так как данное сочетание позволяет реализовать прикладной веб-сервис, программный интерфейс взаимодействия и реляционную модель хранения данных в рамках дипломного проекта.</w:t>
      </w:r>
    </w:p>
    <w:p w14:paraId="0FECB15B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Для сбора и анализа поведенческой информации целесообразно использовать Яндекс Метрику. Данный подход позволяет не реализовывать собственную подсистему хранения и визуализации отдельных пользовательских событий, а использовать готовый инструмент веб-аналитики для просмотра отчётов по ключевым показателям. При этом собственная база данных используется для хранения структуры приложений, экспериментов, вариантов и назначений, а аналитическая платформа — для оценки пользовательского поведения.</w:t>
      </w:r>
    </w:p>
    <w:p w14:paraId="065C9AFF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Следовательно, выбор технологии проектирования на основе архитектуры клиент–сервер,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Unity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клиентской части, Python и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</w:t>
      </w: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серверной части, а также Яндекс Метрики для анализа поведенческих данных является обоснованным.</w:t>
      </w:r>
    </w:p>
    <w:p w14:paraId="29B2DF30" w14:textId="6C2DAF8A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28F0E7" w14:textId="77777777" w:rsidR="00B94CC3" w:rsidRPr="00B94CC3" w:rsidRDefault="00B94CC3" w:rsidP="00813E27">
      <w:pPr>
        <w:pStyle w:val="2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1.6. Обоснование проектных решений по видам обеспечения</w:t>
      </w:r>
    </w:p>
    <w:p w14:paraId="13AEBE2A" w14:textId="77777777" w:rsidR="00B94CC3" w:rsidRPr="00B94CC3" w:rsidRDefault="00B94CC3" w:rsidP="00813E27">
      <w:pPr>
        <w:pStyle w:val="3"/>
        <w:ind w:firstLine="708"/>
        <w:rPr>
          <w:rFonts w:ascii="Times New Roman" w:hAnsi="Times New Roman" w:cs="Times New Roman"/>
          <w:b/>
          <w:bCs/>
          <w:color w:val="000000" w:themeColor="text1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</w:rPr>
        <w:t>1.6.1. Обоснование решений по техническому обеспечению</w:t>
      </w:r>
    </w:p>
    <w:p w14:paraId="31C2087B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Разрабатываемая система не требует применения специализированного оборудования и может функционировать на стандартных технических средствах. Для работы серверной части необходим сервер или облачный вычислительный узел, обеспечивающий запуск веб-сервиса и базы данных. Для работы авторизованного пользователя системы достаточно персонального компьютера или ноутбука с доступом в сеть Интернет и современным веб-браузером.</w:t>
      </w:r>
    </w:p>
    <w:p w14:paraId="7BCC2B80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Клиентская часть функционирует в составе HTML5-приложения, что делает возможным её использование в веб-среде без установки дополнительного программного обеспечения со стороны конечного пользователя.</w:t>
      </w:r>
    </w:p>
    <w:p w14:paraId="62ADBF04" w14:textId="77777777" w:rsidR="00B94CC3" w:rsidRPr="00B94CC3" w:rsidRDefault="00B94CC3" w:rsidP="00813E27">
      <w:pPr>
        <w:pStyle w:val="3"/>
        <w:ind w:firstLine="708"/>
        <w:rPr>
          <w:rFonts w:ascii="Times New Roman" w:hAnsi="Times New Roman" w:cs="Times New Roman"/>
          <w:b/>
          <w:bCs/>
          <w:color w:val="000000" w:themeColor="text1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</w:rPr>
        <w:t>1.6.2. Обоснование решений по информационному обеспечению</w:t>
      </w:r>
    </w:p>
    <w:p w14:paraId="3E85DD7C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Информационное обеспечение системы должно включать сведения, необходимые для организации и управления экспериментами. В состав данных, хранимых в собственной базе данных, входят данные учётных записей пользователей системы, сведения о приложениях, сведения об экспериментах, сведения о вариантах экспериментов, параметры вариантов и сведения о назначении варианта пользователю.</w:t>
      </w:r>
    </w:p>
    <w:p w14:paraId="308EC081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Такая структура позволяет организовать хранение нескольких приложений в рамках одного аккаунта, нескольких экспериментов для каждого приложения и нескольких вариантов в рамках каждого эксперимента.</w:t>
      </w:r>
    </w:p>
    <w:p w14:paraId="6F7BE243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Особое значение имеет сущность назначения варианта пользователю, поскольку она обеспечивает фиксацию того, какой вариант был выдан конкретному пользователю в рамках определённого эксперимента. Это </w:t>
      </w: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необходимо для согласованной работы серверной части и аналитической подсистемы, а также для корректного сопоставления результатов.</w:t>
      </w:r>
    </w:p>
    <w:p w14:paraId="7EA41687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Поведенческая аналитическая информация не включается в собственную базу данных системы в полном объёме, а собирается и анализируется средствами Яндекс Метрики. Такой подход позволяет разграничить данные конфигурации системы и данные поведенческой аналитики.</w:t>
      </w:r>
    </w:p>
    <w:p w14:paraId="78013259" w14:textId="77777777" w:rsidR="00B94CC3" w:rsidRPr="00B94CC3" w:rsidRDefault="00B94CC3" w:rsidP="00813E27">
      <w:pPr>
        <w:pStyle w:val="3"/>
        <w:ind w:firstLine="708"/>
        <w:rPr>
          <w:rFonts w:ascii="Times New Roman" w:hAnsi="Times New Roman" w:cs="Times New Roman"/>
          <w:b/>
          <w:bCs/>
          <w:color w:val="000000" w:themeColor="text1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</w:rPr>
        <w:t>1.6.3. Обоснование решений по программному обеспечению</w:t>
      </w:r>
    </w:p>
    <w:p w14:paraId="60F58388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Клиентская часть системы реализуется на платформе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Unity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использованием языка C#. На стороне клиента должен быть разработан программный модуль, который выполняет запрос к серверной части, получает данные о назначенном варианте и применяет параметры в логике или интерфейсе приложения.</w:t>
      </w:r>
    </w:p>
    <w:p w14:paraId="45C3D458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Серверную часть целесообразно реализовать на языке Python с использованием веб-фреймворка, обеспечивающего разработку программного интерфейса и прикладной логики системы. Для хранения структурированных данных рационально использовать систему управления базами данных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, позволяющую реализовать надёжную реляционную модель данных и обеспечить целостность информации.</w:t>
      </w:r>
    </w:p>
    <w:p w14:paraId="04B608F1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 управления системой может быть реализован средствами HTML, CSS и серверных сценариев. Он должен обеспечивать авторизацию пользователя, создание приложений, настройку экспериментов, задание вариантов и просмотр информации о структуре проводимых тестов.</w:t>
      </w:r>
    </w:p>
    <w:p w14:paraId="5681B847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Для анализа поведения конечных пользователей используется Яндекс Метрика. Клиентское приложение передаёт в аналитическую систему сведения о пользовательских действиях и контекст эксперимента, включая идентификаторы эксперимента и варианта. Это обеспечивает возможность последующего сравнения результатов различных вариантов.</w:t>
      </w:r>
    </w:p>
    <w:p w14:paraId="49875482" w14:textId="77777777" w:rsidR="00B94CC3" w:rsidRPr="00B94CC3" w:rsidRDefault="00B94CC3" w:rsidP="00813E27">
      <w:pPr>
        <w:pStyle w:val="3"/>
        <w:ind w:firstLine="708"/>
        <w:rPr>
          <w:rFonts w:ascii="Times New Roman" w:hAnsi="Times New Roman" w:cs="Times New Roman"/>
          <w:b/>
          <w:bCs/>
          <w:color w:val="000000" w:themeColor="text1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</w:rPr>
        <w:lastRenderedPageBreak/>
        <w:t>1.6.4. Обоснование решений по технологическому обеспечению</w:t>
      </w:r>
    </w:p>
    <w:p w14:paraId="67C1DB76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Технологический процесс работы системы включает следующие этапы:</w:t>
      </w:r>
    </w:p>
    <w:p w14:paraId="130D2EB6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 пользователя в веб-сервисе;</w:t>
      </w:r>
    </w:p>
    <w:p w14:paraId="7BC5C4B8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приложения;</w:t>
      </w:r>
    </w:p>
    <w:p w14:paraId="6D18C76B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эксперимента;</w:t>
      </w:r>
    </w:p>
    <w:p w14:paraId="6AA74862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вариантов эксперимента;</w:t>
      </w:r>
    </w:p>
    <w:p w14:paraId="2E90C2D3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задание параметров вариантов;</w:t>
      </w:r>
    </w:p>
    <w:p w14:paraId="028EEFB9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запуск эксперимента;</w:t>
      </w:r>
    </w:p>
    <w:p w14:paraId="408F423B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обращение клиентского приложения к серверной части;</w:t>
      </w:r>
    </w:p>
    <w:p w14:paraId="52ECA9DA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назначение пользователю варианта эксперимента;</w:t>
      </w:r>
    </w:p>
    <w:p w14:paraId="5C3CE78F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передача параметров в клиентское приложение;</w:t>
      </w:r>
    </w:p>
    <w:p w14:paraId="278C5136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фиксация пользовательских действий в Яндекс Метрике с указанием контекста эксперимента;</w:t>
      </w:r>
    </w:p>
    <w:p w14:paraId="4D144C8C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анализ результатов по отчётам аналитической системы;</w:t>
      </w:r>
    </w:p>
    <w:p w14:paraId="1EC97F16" w14:textId="77777777" w:rsidR="00B94CC3" w:rsidRPr="00B94CC3" w:rsidRDefault="00B94CC3" w:rsidP="008F49DF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принятие решения о сохранении, изменении или завершении эксперимента.</w:t>
      </w:r>
    </w:p>
    <w:p w14:paraId="331D3BDF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Предлагаемая технология позволяет перейти от последовательного ручного тестирования различных версий приложения к централизованному управлению экспериментами в рамках единой информационной системы. Это сокращает трудоёмкость работ, повышает скорость проверки гипотез и обеспечивает более корректное сравнение результатов.</w:t>
      </w:r>
    </w:p>
    <w:p w14:paraId="038E9B6E" w14:textId="2FB443E2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ED6E08" w14:textId="77777777" w:rsidR="00B94CC3" w:rsidRPr="00B94CC3" w:rsidRDefault="00B94CC3" w:rsidP="007264E7">
      <w:pPr>
        <w:pStyle w:val="2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Выводы по первой главе</w:t>
      </w:r>
    </w:p>
    <w:p w14:paraId="7FA2DCAE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первой главе была рассмотрена предметная область, связанная с проведением A/B-тестирования параметров веб-приложений в студии </w:t>
      </w:r>
      <w:proofErr w:type="spellStart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Chillogames</w:t>
      </w:r>
      <w:proofErr w:type="spellEnd"/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. Установлено, что существующий подход, основанный на ручном изменении параметров, повторной сборке HTML5-приложения и повторной публикации приложения, обладает существенными недостатками: высокой трудоёмкостью, длительным циклом проверки гипотез, низкой гибкостью и ограниченной масштабируемостью.</w:t>
      </w:r>
    </w:p>
    <w:p w14:paraId="25F8ECC2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Показано, что задача автоматизации управления экспериментами имеет прикладную значимость и напрямую влияет на качество принятия решений при развитии цифрового продукта. В результате анализа сформулированы цель, назначение и основные требования к разрабатываемой системе.</w:t>
      </w:r>
    </w:p>
    <w:p w14:paraId="599F9788" w14:textId="77777777" w:rsidR="00B94CC3" w:rsidRPr="00B94CC3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 выбор архитектуры клиент–сервер, при которой собственная база данных используется для хранения структуры системы, включая приложения, эксперименты, варианты, параметры и назначения варианта пользователю, а поведенческая аналитика собирается и анализируется средствами Яндекс Метрики.</w:t>
      </w:r>
    </w:p>
    <w:p w14:paraId="49DF1F1B" w14:textId="319D0D98" w:rsidR="00E31ED9" w:rsidRPr="007264E7" w:rsidRDefault="00B94CC3" w:rsidP="008F49D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CC3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разработка информационной системы A/B-тестирования параметров веб-приложений является обоснованной и необходимой, поскольку позволяет сократить время проверки гипотез, упростить управление параметрами приложения и повысить эффективность анализа пользовательского поведения.</w:t>
      </w:r>
    </w:p>
    <w:sectPr w:rsidR="00E31ED9" w:rsidRPr="007264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D1E02"/>
    <w:multiLevelType w:val="multilevel"/>
    <w:tmpl w:val="E14A8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5442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ED9"/>
    <w:rsid w:val="00172EB6"/>
    <w:rsid w:val="0046427F"/>
    <w:rsid w:val="00687AC7"/>
    <w:rsid w:val="007264E7"/>
    <w:rsid w:val="00813E27"/>
    <w:rsid w:val="008F49DF"/>
    <w:rsid w:val="00B94CC3"/>
    <w:rsid w:val="00C20CE3"/>
    <w:rsid w:val="00E31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5AEA9"/>
  <w15:chartTrackingRefBased/>
  <w15:docId w15:val="{6075A746-E5B4-4A6A-9958-2E96A2E05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1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E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E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1E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1E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1E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1E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1E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1E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1E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1E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1E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1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1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1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1E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1E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1E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1E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1E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1ED9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687AC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C5CF-7C31-4B5D-82B5-EF7E37E2A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14</Pages>
  <Words>3201</Words>
  <Characters>18251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Демкин</dc:creator>
  <cp:keywords/>
  <dc:description/>
  <cp:lastModifiedBy>Алексей Демкин</cp:lastModifiedBy>
  <cp:revision>7</cp:revision>
  <dcterms:created xsi:type="dcterms:W3CDTF">2026-03-24T11:06:00Z</dcterms:created>
  <dcterms:modified xsi:type="dcterms:W3CDTF">2026-03-25T06:56:00Z</dcterms:modified>
</cp:coreProperties>
</file>