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E40707" w:rsidRPr="00D466C4" w14:paraId="39BDA6A2" w14:textId="77777777" w:rsidTr="008E24E5">
        <w:tc>
          <w:tcPr>
            <w:tcW w:w="5760" w:type="dxa"/>
          </w:tcPr>
          <w:p w14:paraId="3B666002" w14:textId="5854E655" w:rsidR="00E40707" w:rsidRPr="00D466C4" w:rsidRDefault="004F7AEC" w:rsidP="00E61E7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CSOPESY</w:t>
            </w:r>
            <w:r w:rsidR="00EB3AFC" w:rsidRPr="00D466C4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</w:t>
            </w:r>
            <w:r w:rsidR="007C1D93" w:rsidRPr="00D466C4">
              <w:rPr>
                <w:rFonts w:ascii="Bookman Old Style" w:hAnsi="Bookman Old Style" w:cs="Times New Roman"/>
                <w:b/>
                <w:sz w:val="20"/>
                <w:szCs w:val="20"/>
              </w:rPr>
              <w:t>Major Output</w:t>
            </w:r>
            <w:r w:rsidR="00E40707" w:rsidRPr="00D466C4">
              <w:rPr>
                <w:rFonts w:ascii="Bookman Old Style" w:hAnsi="Bookman Old Style" w:cs="Times New Roman"/>
                <w:b/>
                <w:sz w:val="20"/>
                <w:szCs w:val="20"/>
              </w:rPr>
              <w:t>:</w:t>
            </w:r>
            <w:r w:rsidR="00020F33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Process </w:t>
            </w:r>
            <w:r w:rsidR="008F3CA8">
              <w:rPr>
                <w:rFonts w:ascii="Bookman Old Style" w:hAnsi="Bookman Old Style" w:cs="Times New Roman"/>
                <w:b/>
                <w:sz w:val="20"/>
                <w:szCs w:val="20"/>
              </w:rPr>
              <w:t>Scheduler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and CLI</w:t>
            </w:r>
          </w:p>
        </w:tc>
        <w:tc>
          <w:tcPr>
            <w:tcW w:w="5130" w:type="dxa"/>
          </w:tcPr>
          <w:p w14:paraId="617DFF72" w14:textId="56D1F6A4" w:rsidR="00E40707" w:rsidRPr="00D466C4" w:rsidRDefault="00292ABA" w:rsidP="00E61E79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Created By</w:t>
            </w:r>
            <w:r w:rsidR="00E40707" w:rsidRPr="00D466C4">
              <w:rPr>
                <w:rFonts w:ascii="Bookman Old Style" w:hAnsi="Bookman Old Style" w:cs="Times New Roman"/>
                <w:sz w:val="20"/>
                <w:szCs w:val="20"/>
              </w:rPr>
              <w:t>: Neil Patrick Del Gallego</w:t>
            </w:r>
            <w:r w:rsidR="00F2574F">
              <w:rPr>
                <w:rFonts w:ascii="Bookman Old Style" w:hAnsi="Bookman Old Style" w:cs="Times New Roman"/>
                <w:sz w:val="20"/>
                <w:szCs w:val="20"/>
              </w:rPr>
              <w:t>, PhD</w:t>
            </w:r>
          </w:p>
        </w:tc>
      </w:tr>
    </w:tbl>
    <w:p w14:paraId="3BAE761C" w14:textId="60033B56" w:rsidR="00033FB8" w:rsidRPr="00D466C4" w:rsidRDefault="0046148B" w:rsidP="00E61E79">
      <w:pPr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By group</w:t>
      </w:r>
    </w:p>
    <w:p w14:paraId="62005E17" w14:textId="1ECDC8D2" w:rsidR="00AD17FE" w:rsidRPr="00D466C4" w:rsidRDefault="00AD17FE" w:rsidP="00AD17FE">
      <w:pPr>
        <w:jc w:val="center"/>
        <w:rPr>
          <w:rFonts w:ascii="Bookman Old Style" w:hAnsi="Bookman Old Style" w:cs="Times New Roman"/>
          <w:sz w:val="20"/>
          <w:szCs w:val="20"/>
        </w:rPr>
      </w:pPr>
    </w:p>
    <w:p w14:paraId="2631E701" w14:textId="3F29CD65" w:rsidR="004B5947" w:rsidRDefault="00185E63" w:rsidP="00D466C4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D466C4">
        <w:rPr>
          <w:rFonts w:ascii="Bookman Old Style" w:hAnsi="Bookman Old Style" w:cs="Times New Roman"/>
          <w:b/>
          <w:sz w:val="20"/>
          <w:szCs w:val="20"/>
        </w:rPr>
        <w:t>[</w:t>
      </w:r>
      <w:r w:rsidR="002863E0">
        <w:rPr>
          <w:rFonts w:ascii="Bookman Old Style" w:hAnsi="Bookman Old Style" w:cs="Times New Roman"/>
          <w:b/>
          <w:sz w:val="20"/>
          <w:szCs w:val="20"/>
        </w:rPr>
        <w:t>10</w:t>
      </w:r>
      <w:r w:rsidR="00962447">
        <w:rPr>
          <w:rFonts w:ascii="Bookman Old Style" w:hAnsi="Bookman Old Style" w:cs="Times New Roman"/>
          <w:b/>
          <w:sz w:val="20"/>
          <w:szCs w:val="20"/>
        </w:rPr>
        <w:t>0</w:t>
      </w:r>
      <w:r w:rsidR="00172481" w:rsidRPr="00D466C4">
        <w:rPr>
          <w:rFonts w:ascii="Bookman Old Style" w:hAnsi="Bookman Old Style" w:cs="Times New Roman"/>
          <w:b/>
          <w:sz w:val="20"/>
          <w:szCs w:val="20"/>
        </w:rPr>
        <w:t xml:space="preserve"> </w:t>
      </w:r>
      <w:r w:rsidRPr="00D466C4">
        <w:rPr>
          <w:rFonts w:ascii="Bookman Old Style" w:hAnsi="Bookman Old Style" w:cs="Times New Roman"/>
          <w:b/>
          <w:sz w:val="20"/>
          <w:szCs w:val="20"/>
        </w:rPr>
        <w:t xml:space="preserve">pts] </w:t>
      </w:r>
      <w:r w:rsidR="00E40707" w:rsidRPr="00D466C4">
        <w:rPr>
          <w:rFonts w:ascii="Bookman Old Style" w:hAnsi="Bookman Old Style" w:cs="Times New Roman"/>
          <w:b/>
          <w:sz w:val="20"/>
          <w:szCs w:val="20"/>
        </w:rPr>
        <w:t xml:space="preserve">General Instructions: </w:t>
      </w:r>
      <w:r w:rsidR="009E6487">
        <w:rPr>
          <w:rFonts w:ascii="Bookman Old Style" w:hAnsi="Bookman Old Style" w:cs="Times New Roman"/>
          <w:bCs/>
          <w:sz w:val="20"/>
          <w:szCs w:val="20"/>
        </w:rPr>
        <w:t xml:space="preserve">The first part of your emulator is the process </w:t>
      </w:r>
      <w:r w:rsidR="002D7D7A">
        <w:rPr>
          <w:rFonts w:ascii="Bookman Old Style" w:hAnsi="Bookman Old Style" w:cs="Times New Roman"/>
          <w:bCs/>
          <w:sz w:val="20"/>
          <w:szCs w:val="20"/>
        </w:rPr>
        <w:t>multiplexer</w:t>
      </w:r>
      <w:r w:rsidR="009E6487">
        <w:rPr>
          <w:rFonts w:ascii="Bookman Old Style" w:hAnsi="Bookman Old Style" w:cs="Times New Roman"/>
          <w:bCs/>
          <w:sz w:val="20"/>
          <w:szCs w:val="20"/>
        </w:rPr>
        <w:t xml:space="preserve"> and your command-line interpreter</w:t>
      </w:r>
      <w:r w:rsidR="00B56E6D">
        <w:rPr>
          <w:rFonts w:ascii="Bookman Old Style" w:hAnsi="Bookman Old Style" w:cs="Times New Roman"/>
          <w:bCs/>
          <w:sz w:val="20"/>
          <w:szCs w:val="20"/>
        </w:rPr>
        <w:t xml:space="preserve"> (CLI)</w:t>
      </w:r>
      <w:r w:rsidR="00847DA4">
        <w:rPr>
          <w:rFonts w:ascii="Bookman Old Style" w:hAnsi="Bookman Old Style" w:cs="Times New Roman"/>
          <w:bCs/>
          <w:sz w:val="20"/>
          <w:szCs w:val="20"/>
        </w:rPr>
        <w:t>.</w:t>
      </w:r>
    </w:p>
    <w:p w14:paraId="5370239B" w14:textId="77777777" w:rsidR="00AD17FE" w:rsidRPr="00AD17FE" w:rsidRDefault="00AD17FE" w:rsidP="00D466C4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5406DBFA" w14:textId="553FEA74" w:rsidR="004B5947" w:rsidRDefault="009E6487" w:rsidP="009E6487">
      <w:pPr>
        <w:rPr>
          <w:rFonts w:ascii="Bookman Old Style" w:hAnsi="Bookman Old Style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0123ECF" wp14:editId="2700366F">
            <wp:extent cx="6007210" cy="3435234"/>
            <wp:effectExtent l="0" t="0" r="0" b="0"/>
            <wp:docPr id="1402353009" name="Picture 2" descr="SL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U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74" cy="344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6A60" w14:textId="77777777" w:rsidR="00902FF0" w:rsidRDefault="00902FF0" w:rsidP="009E6487">
      <w:pPr>
        <w:rPr>
          <w:rFonts w:ascii="Bookman Old Style" w:hAnsi="Bookman Old Style" w:cs="Times New Roman"/>
          <w:sz w:val="20"/>
          <w:szCs w:val="20"/>
        </w:rPr>
      </w:pPr>
    </w:p>
    <w:p w14:paraId="72D03399" w14:textId="507D95A3" w:rsidR="00902FF0" w:rsidRPr="00D466C4" w:rsidRDefault="00902FF0" w:rsidP="009E6487">
      <w:pPr>
        <w:rPr>
          <w:rFonts w:ascii="Bookman Old Style" w:hAnsi="Bookman Old Style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8D6B096" wp14:editId="61613A0B">
            <wp:extent cx="6858000" cy="3862705"/>
            <wp:effectExtent l="0" t="0" r="0" b="4445"/>
            <wp:docPr id="1932553598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85A0" w14:textId="4DA57B81" w:rsidR="002562B0" w:rsidRDefault="002562B0">
      <w:pPr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br w:type="page"/>
      </w:r>
    </w:p>
    <w:p w14:paraId="2E9AC7EB" w14:textId="2A441532" w:rsidR="001E72DA" w:rsidRDefault="001E72DA" w:rsidP="00C34E47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lastRenderedPageBreak/>
        <w:t>Shell Reference</w:t>
      </w:r>
    </w:p>
    <w:p w14:paraId="1384F7E7" w14:textId="153A38A9" w:rsidR="001E72DA" w:rsidRDefault="001E72DA" w:rsidP="00C34E47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Please refer to a general Linux/Windows powershell/Windows command line. This serves as a strong reference for the design of your command-line interface.</w:t>
      </w:r>
    </w:p>
    <w:p w14:paraId="0EA7D7E1" w14:textId="77777777" w:rsidR="001E72DA" w:rsidRDefault="001E72DA" w:rsidP="00C34E47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09B44F9" w14:textId="04FA69D5" w:rsidR="00E15D7D" w:rsidRDefault="00E15D7D" w:rsidP="00E15D7D">
      <w:pPr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For the process multiplexer, refer to the Linux “screen” command on its behavior: </w:t>
      </w:r>
      <w:hyperlink r:id="rId10" w:history="1">
        <w:r w:rsidRPr="00B1035F">
          <w:rPr>
            <w:rStyle w:val="Hyperlink"/>
            <w:rFonts w:ascii="Bookman Old Style" w:hAnsi="Bookman Old Style" w:cs="Times New Roman"/>
            <w:bCs/>
            <w:sz w:val="20"/>
            <w:szCs w:val="20"/>
          </w:rPr>
          <w:t>https://www.geeksforgeeks.org/screen-command-in-linux-with-examples/</w:t>
        </w:r>
      </w:hyperlink>
    </w:p>
    <w:p w14:paraId="4D2775E8" w14:textId="061A78DC" w:rsidR="00E15D7D" w:rsidRPr="001E72DA" w:rsidRDefault="00E15D7D" w:rsidP="00E15D7D">
      <w:pPr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 </w:t>
      </w:r>
    </w:p>
    <w:p w14:paraId="2665E23B" w14:textId="7E4EE5C7" w:rsidR="00C34E47" w:rsidRPr="00D466C4" w:rsidRDefault="003A084A" w:rsidP="00C34E47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Checklist of Requirements</w:t>
      </w:r>
    </w:p>
    <w:p w14:paraId="2DA4B505" w14:textId="6A09C57B" w:rsidR="00C34E47" w:rsidRPr="00D466C4" w:rsidRDefault="003A084A" w:rsidP="00C34E47">
      <w:pPr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Your </w:t>
      </w:r>
      <w:r w:rsidR="0004001B">
        <w:rPr>
          <w:rFonts w:ascii="Bookman Old Style" w:hAnsi="Bookman Old Style" w:cs="Times New Roman"/>
          <w:sz w:val="20"/>
          <w:szCs w:val="20"/>
        </w:rPr>
        <w:t>system</w:t>
      </w:r>
      <w:r>
        <w:rPr>
          <w:rFonts w:ascii="Bookman Old Style" w:hAnsi="Bookman Old Style" w:cs="Times New Roman"/>
          <w:sz w:val="20"/>
          <w:szCs w:val="20"/>
        </w:rPr>
        <w:t xml:space="preserve"> must have </w:t>
      </w:r>
      <w:r w:rsidR="001B4C23">
        <w:rPr>
          <w:rFonts w:ascii="Bookman Old Style" w:hAnsi="Bookman Old Style" w:cs="Times New Roman"/>
          <w:sz w:val="20"/>
          <w:szCs w:val="20"/>
        </w:rPr>
        <w:t>ALL</w:t>
      </w:r>
      <w:r>
        <w:rPr>
          <w:rFonts w:ascii="Bookman Old Style" w:hAnsi="Bookman Old Style" w:cs="Times New Roman"/>
          <w:sz w:val="20"/>
          <w:szCs w:val="20"/>
        </w:rPr>
        <w:t xml:space="preserve"> the following features implemented properly.</w:t>
      </w:r>
    </w:p>
    <w:p w14:paraId="3E0F9944" w14:textId="77777777" w:rsidR="00B9376A" w:rsidRPr="00D466C4" w:rsidRDefault="00B9376A" w:rsidP="00C34E47">
      <w:pPr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9221"/>
      </w:tblGrid>
      <w:tr w:rsidR="008B1177" w14:paraId="7F20FC8E" w14:textId="77777777" w:rsidTr="00910CA1">
        <w:tc>
          <w:tcPr>
            <w:tcW w:w="1569" w:type="dxa"/>
          </w:tcPr>
          <w:p w14:paraId="18EAAC87" w14:textId="0B11C4CA" w:rsidR="008B1177" w:rsidRPr="008B1177" w:rsidRDefault="008B1177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8B1177">
              <w:rPr>
                <w:rFonts w:ascii="Bookman Old Style" w:hAnsi="Bookman Old Style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9221" w:type="dxa"/>
          </w:tcPr>
          <w:p w14:paraId="7DE96DAA" w14:textId="47B51FA3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Main menu console</w:t>
            </w:r>
          </w:p>
        </w:tc>
      </w:tr>
      <w:tr w:rsidR="008B1177" w14:paraId="7745FDA5" w14:textId="77777777" w:rsidTr="00910CA1">
        <w:tc>
          <w:tcPr>
            <w:tcW w:w="1569" w:type="dxa"/>
          </w:tcPr>
          <w:p w14:paraId="2F85BFB5" w14:textId="3851A11C" w:rsidR="008B1177" w:rsidRPr="008B1177" w:rsidRDefault="008B1177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8B1177">
              <w:rPr>
                <w:rFonts w:ascii="Bookman Old Style" w:hAnsi="Bookman Old Style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221" w:type="dxa"/>
          </w:tcPr>
          <w:p w14:paraId="399ED349" w14:textId="77777777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  <w:p w14:paraId="30485B5A" w14:textId="77777777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 w:rsidRPr="008B1177">
              <w:rPr>
                <w:rFonts w:ascii="Bookman Old Style" w:hAnsi="Bookman Old Style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66977F1C" wp14:editId="4FF99F5F">
                  <wp:extent cx="2545308" cy="1478093"/>
                  <wp:effectExtent l="0" t="0" r="7620" b="8255"/>
                  <wp:docPr id="89268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6826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44" cy="148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836EF" w14:textId="77777777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  <w:p w14:paraId="21C579E2" w14:textId="77777777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A main menu console for recognizing the following commands:</w:t>
            </w:r>
          </w:p>
          <w:p w14:paraId="0B8315BF" w14:textId="4079A505" w:rsidR="00880A8B" w:rsidRDefault="00880A8B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“initialize” – initialize the processor configuration of the application. This must be called before any other command could be recognized, aside from “exit”.</w:t>
            </w:r>
          </w:p>
          <w:p w14:paraId="7A011BA8" w14:textId="2DAB8095" w:rsidR="00880A8B" w:rsidRDefault="00880A8B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“exit” – terminates the console.</w:t>
            </w:r>
          </w:p>
          <w:p w14:paraId="4A4C5F33" w14:textId="6573FB10" w:rsidR="008B1177" w:rsidRDefault="008B1177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“screen” – see additional details.</w:t>
            </w:r>
          </w:p>
          <w:p w14:paraId="3D61DF9E" w14:textId="35B9B4A6" w:rsidR="00A57ADE" w:rsidRDefault="00A57ADE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</w:t>
            </w:r>
            <w:proofErr w:type="gramStart"/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scheduler</w:t>
            </w:r>
            <w:proofErr w:type="gramEnd"/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-test” – </w:t>
            </w:r>
            <w:r w:rsidR="00DB3BBE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continuously generates a batch of </w:t>
            </w:r>
            <w:r w:rsidR="00B31674">
              <w:rPr>
                <w:rFonts w:ascii="Bookman Old Style" w:hAnsi="Bookman Old Style" w:cs="Times New Roman"/>
                <w:bCs/>
                <w:sz w:val="20"/>
                <w:szCs w:val="20"/>
              </w:rPr>
              <w:t>dummy processes for the CPU scheduler.</w:t>
            </w:r>
            <w:r w:rsidR="00511871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Each process </w:t>
            </w:r>
            <w:r w:rsidR="00CE1532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is accessible via the </w:t>
            </w:r>
            <w:r w:rsidR="00511871">
              <w:rPr>
                <w:rFonts w:ascii="Bookman Old Style" w:hAnsi="Bookman Old Style" w:cs="Times New Roman"/>
                <w:bCs/>
                <w:sz w:val="20"/>
                <w:szCs w:val="20"/>
              </w:rPr>
              <w:t>“screen” command</w:t>
            </w:r>
            <w:r w:rsidR="00D02EEA">
              <w:rPr>
                <w:rFonts w:ascii="Bookman Old Style" w:hAnsi="Bookman Old Style" w:cs="Times New Roman"/>
                <w:bCs/>
                <w:sz w:val="20"/>
                <w:szCs w:val="20"/>
              </w:rPr>
              <w:t>.</w:t>
            </w:r>
          </w:p>
          <w:p w14:paraId="31A4F62B" w14:textId="50FCDBFA" w:rsidR="00B31674" w:rsidRDefault="00B31674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</w:t>
            </w:r>
            <w:proofErr w:type="gramStart"/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scheduler</w:t>
            </w:r>
            <w:proofErr w:type="gramEnd"/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-stop” </w:t>
            </w:r>
            <w:r w:rsidR="00AC0F7A">
              <w:rPr>
                <w:rFonts w:ascii="Bookman Old Style" w:hAnsi="Bookman Old Style" w:cs="Times New Roman"/>
                <w:bCs/>
                <w:sz w:val="20"/>
                <w:szCs w:val="20"/>
              </w:rPr>
              <w:t>–</w:t>
            </w: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</w:t>
            </w:r>
            <w:r w:rsidR="00AC0F7A">
              <w:rPr>
                <w:rFonts w:ascii="Bookman Old Style" w:hAnsi="Bookman Old Style" w:cs="Times New Roman"/>
                <w:bCs/>
                <w:sz w:val="20"/>
                <w:szCs w:val="20"/>
              </w:rPr>
              <w:t>stops generating dummy processes.</w:t>
            </w:r>
          </w:p>
          <w:p w14:paraId="2B7B3C3F" w14:textId="77777777" w:rsidR="00E67C82" w:rsidRDefault="00E67C82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</w:t>
            </w:r>
            <w:r w:rsidR="00497312">
              <w:rPr>
                <w:rFonts w:ascii="Bookman Old Style" w:hAnsi="Bookman Old Style" w:cs="Times New Roman"/>
                <w:bCs/>
                <w:sz w:val="20"/>
                <w:szCs w:val="20"/>
              </w:rPr>
              <w:t>report-util</w:t>
            </w: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” – for generating CPU utilization report. See additional details.</w:t>
            </w:r>
          </w:p>
          <w:p w14:paraId="391860CA" w14:textId="74468D1E" w:rsidR="002264D3" w:rsidRDefault="002264D3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</w:tc>
      </w:tr>
      <w:tr w:rsidR="00481AB9" w14:paraId="4EEA1947" w14:textId="77777777" w:rsidTr="00910CA1">
        <w:tc>
          <w:tcPr>
            <w:tcW w:w="1569" w:type="dxa"/>
          </w:tcPr>
          <w:p w14:paraId="25138363" w14:textId="317254D8" w:rsidR="00481AB9" w:rsidRPr="008B1177" w:rsidRDefault="002411BF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8B1177">
              <w:rPr>
                <w:rFonts w:ascii="Bookman Old Style" w:hAnsi="Bookman Old Style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9221" w:type="dxa"/>
          </w:tcPr>
          <w:p w14:paraId="78A4374A" w14:textId="47AD6036" w:rsidR="00481AB9" w:rsidRDefault="002411BF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“screen” command support</w:t>
            </w:r>
          </w:p>
        </w:tc>
      </w:tr>
      <w:tr w:rsidR="002411BF" w14:paraId="6E969343" w14:textId="77777777" w:rsidTr="00910CA1">
        <w:tc>
          <w:tcPr>
            <w:tcW w:w="1569" w:type="dxa"/>
          </w:tcPr>
          <w:p w14:paraId="365DD0DD" w14:textId="75067D77" w:rsidR="002411BF" w:rsidRPr="008B1177" w:rsidRDefault="002411BF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221" w:type="dxa"/>
          </w:tcPr>
          <w:p w14:paraId="26DF13C8" w14:textId="77777777" w:rsidR="002411BF" w:rsidRDefault="002411BF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From the main menu, the user can perform the following:</w:t>
            </w:r>
          </w:p>
          <w:p w14:paraId="46F50979" w14:textId="77777777" w:rsidR="002411BF" w:rsidRDefault="002411BF" w:rsidP="002411BF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Create a new process via “screen -s &lt;process name&gt;” command.</w:t>
            </w:r>
          </w:p>
          <w:p w14:paraId="20355E52" w14:textId="77777777" w:rsidR="002F2DA4" w:rsidRDefault="002F2DA4" w:rsidP="004454B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Lists all running processes via “screen -ls” command.</w:t>
            </w:r>
          </w:p>
          <w:p w14:paraId="48228008" w14:textId="660E8A6C" w:rsidR="002264D3" w:rsidRPr="004454BA" w:rsidRDefault="002264D3" w:rsidP="002264D3">
            <w:pPr>
              <w:pStyle w:val="ListParagraph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</w:tc>
      </w:tr>
      <w:tr w:rsidR="00B33ACE" w14:paraId="0DA56D5C" w14:textId="77777777" w:rsidTr="00910CA1">
        <w:tc>
          <w:tcPr>
            <w:tcW w:w="1569" w:type="dxa"/>
          </w:tcPr>
          <w:p w14:paraId="2AB738CE" w14:textId="0F182B8C" w:rsidR="00B33ACE" w:rsidRDefault="00B33ACE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9221" w:type="dxa"/>
          </w:tcPr>
          <w:p w14:paraId="520B1159" w14:textId="7C7617BC" w:rsidR="00B33ACE" w:rsidRDefault="004454BA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Generation of CPU utilization report</w:t>
            </w:r>
          </w:p>
        </w:tc>
      </w:tr>
      <w:tr w:rsidR="00BA528C" w14:paraId="7EFAE064" w14:textId="77777777" w:rsidTr="00910CA1">
        <w:tc>
          <w:tcPr>
            <w:tcW w:w="1569" w:type="dxa"/>
          </w:tcPr>
          <w:p w14:paraId="64D67FC2" w14:textId="68BA036E" w:rsidR="00BA528C" w:rsidRDefault="00BA528C" w:rsidP="00577533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221" w:type="dxa"/>
          </w:tcPr>
          <w:p w14:paraId="60F37DAC" w14:textId="77777777" w:rsidR="00BA528C" w:rsidRDefault="004454BA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console should be able to generate a utilization report whenever the “report-util” command is entered.</w:t>
            </w:r>
          </w:p>
          <w:p w14:paraId="13F02652" w14:textId="28DCBB47" w:rsidR="00910CA1" w:rsidRDefault="00910CA1" w:rsidP="00577533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</w:tc>
      </w:tr>
      <w:tr w:rsidR="00910CA1" w14:paraId="74F8B3EA" w14:textId="77777777" w:rsidTr="00910CA1">
        <w:tc>
          <w:tcPr>
            <w:tcW w:w="1569" w:type="dxa"/>
          </w:tcPr>
          <w:p w14:paraId="4D40C734" w14:textId="1EC20706" w:rsidR="00910CA1" w:rsidRDefault="00910CA1" w:rsidP="00910CA1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9221" w:type="dxa"/>
          </w:tcPr>
          <w:p w14:paraId="4926EA56" w14:textId="24A3D11A" w:rsidR="00910CA1" w:rsidRDefault="00910CA1" w:rsidP="00910CA1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Configuration setting</w:t>
            </w:r>
          </w:p>
        </w:tc>
      </w:tr>
      <w:tr w:rsidR="00910CA1" w14:paraId="2FAD5724" w14:textId="77777777" w:rsidTr="00910CA1">
        <w:tc>
          <w:tcPr>
            <w:tcW w:w="1569" w:type="dxa"/>
          </w:tcPr>
          <w:p w14:paraId="43F32354" w14:textId="12C4ED67" w:rsidR="00910CA1" w:rsidRDefault="00910CA1" w:rsidP="00910CA1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221" w:type="dxa"/>
          </w:tcPr>
          <w:p w14:paraId="619F19CA" w14:textId="7FF53B19" w:rsidR="00910CA1" w:rsidRDefault="00910CA1" w:rsidP="00910CA1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“initialize” commands should read from a “config.txt” file, the par</w:t>
            </w:r>
            <w:r w:rsidR="006148B7">
              <w:rPr>
                <w:rFonts w:ascii="Bookman Old Style" w:hAnsi="Bookman Old Style" w:cs="Times New Roman"/>
                <w:bCs/>
                <w:sz w:val="20"/>
                <w:szCs w:val="20"/>
              </w:rPr>
              <w:t>ameters for your CPU scheduler and process attributes.</w:t>
            </w:r>
          </w:p>
        </w:tc>
      </w:tr>
    </w:tbl>
    <w:p w14:paraId="7EC63C1F" w14:textId="77777777" w:rsidR="00577533" w:rsidRDefault="00577533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1E32BDED" w14:textId="73C65A9B" w:rsidR="00BA528C" w:rsidRDefault="00BA528C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The “screen” command specifications</w:t>
      </w:r>
    </w:p>
    <w:p w14:paraId="10E0B469" w14:textId="2CCDA3E0" w:rsidR="00BA528C" w:rsidRDefault="00BA528C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 "screen" command emulates the screen multiplexer of Linux OS.</w:t>
      </w:r>
      <w:r w:rsidR="007D7D11">
        <w:rPr>
          <w:rFonts w:ascii="Bookman Old Style" w:hAnsi="Bookman Old Style" w:cs="Times New Roman"/>
          <w:bCs/>
          <w:sz w:val="20"/>
          <w:szCs w:val="20"/>
        </w:rPr>
        <w:t xml:space="preserve"> Below is a CLI mockup of the screen command:</w:t>
      </w:r>
    </w:p>
    <w:p w14:paraId="76BA7686" w14:textId="77777777" w:rsidR="007D7D11" w:rsidRDefault="007D7D11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5C863507" w14:textId="74303851" w:rsidR="009B5CD4" w:rsidRDefault="009B5CD4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9B5CD4">
        <w:rPr>
          <w:rFonts w:ascii="Bookman Old Style" w:hAnsi="Bookman Old Style" w:cs="Times New Roman"/>
          <w:bCs/>
          <w:noProof/>
          <w:sz w:val="20"/>
          <w:szCs w:val="20"/>
        </w:rPr>
        <w:lastRenderedPageBreak/>
        <w:drawing>
          <wp:inline distT="0" distB="0" distL="0" distR="0" wp14:anchorId="78ED7FAC" wp14:editId="64DD1EEB">
            <wp:extent cx="2063724" cy="2272352"/>
            <wp:effectExtent l="0" t="0" r="0" b="0"/>
            <wp:docPr id="50407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5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842" cy="227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6D74" w14:textId="77777777" w:rsidR="009B5CD4" w:rsidRDefault="009B5CD4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290E15B4" w14:textId="6D014C3B" w:rsidR="009B5CD4" w:rsidRDefault="009B5CD4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When the user</w:t>
      </w:r>
      <w:r w:rsidR="006B28DC">
        <w:rPr>
          <w:rFonts w:ascii="Bookman Old Style" w:hAnsi="Bookman Old Style" w:cs="Times New Roman"/>
          <w:bCs/>
          <w:sz w:val="20"/>
          <w:szCs w:val="20"/>
        </w:rPr>
        <w:t xml:space="preserve"> types “</w:t>
      </w:r>
      <w:r w:rsidR="006B28DC" w:rsidRPr="008A2D51">
        <w:rPr>
          <w:rFonts w:ascii="Bookman Old Style" w:hAnsi="Bookman Old Style" w:cs="Times New Roman"/>
          <w:b/>
          <w:sz w:val="20"/>
          <w:szCs w:val="20"/>
        </w:rPr>
        <w:t>screen -s &lt;process name&gt;</w:t>
      </w:r>
      <w:r w:rsidR="006B28DC">
        <w:rPr>
          <w:rFonts w:ascii="Bookman Old Style" w:hAnsi="Bookman Old Style" w:cs="Times New Roman"/>
          <w:bCs/>
          <w:sz w:val="20"/>
          <w:szCs w:val="20"/>
        </w:rPr>
        <w:t>” from the main menu console, the console will clear its contents and “move” to the process screen</w:t>
      </w:r>
      <w:r w:rsidR="00C62A09">
        <w:rPr>
          <w:rFonts w:ascii="Bookman Old Style" w:hAnsi="Bookman Old Style" w:cs="Times New Roman"/>
          <w:bCs/>
          <w:sz w:val="20"/>
          <w:szCs w:val="20"/>
        </w:rPr>
        <w:t xml:space="preserve"> (lines 1 – 7). From there, the user can type the following:</w:t>
      </w:r>
    </w:p>
    <w:p w14:paraId="6BE04B69" w14:textId="77777777" w:rsidR="00C62A09" w:rsidRDefault="00C62A09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74741F1D" w14:textId="2B8BB9C3" w:rsidR="00C62A09" w:rsidRDefault="00ED7185" w:rsidP="00ED7185">
      <w:pPr>
        <w:pStyle w:val="ListParagraph"/>
        <w:numPr>
          <w:ilvl w:val="0"/>
          <w:numId w:val="34"/>
        </w:num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ED7185">
        <w:rPr>
          <w:rFonts w:ascii="Bookman Old Style" w:hAnsi="Bookman Old Style" w:cs="Times New Roman"/>
          <w:bCs/>
          <w:sz w:val="20"/>
          <w:szCs w:val="20"/>
        </w:rPr>
        <w:t>“</w:t>
      </w:r>
      <w:proofErr w:type="gramStart"/>
      <w:r w:rsidRPr="00ED7185">
        <w:rPr>
          <w:rFonts w:ascii="Bookman Old Style" w:hAnsi="Bookman Old Style" w:cs="Times New Roman"/>
          <w:bCs/>
          <w:sz w:val="20"/>
          <w:szCs w:val="20"/>
        </w:rPr>
        <w:t>process</w:t>
      </w:r>
      <w:proofErr w:type="gramEnd"/>
      <w:r w:rsidRPr="00ED7185">
        <w:rPr>
          <w:rFonts w:ascii="Bookman Old Style" w:hAnsi="Bookman Old Style" w:cs="Times New Roman"/>
          <w:bCs/>
          <w:sz w:val="20"/>
          <w:szCs w:val="20"/>
        </w:rPr>
        <w:t xml:space="preserve">-smi” </w:t>
      </w:r>
      <w:r>
        <w:rPr>
          <w:rFonts w:ascii="Bookman Old Style" w:hAnsi="Bookman Old Style" w:cs="Times New Roman"/>
          <w:bCs/>
          <w:sz w:val="20"/>
          <w:szCs w:val="20"/>
        </w:rPr>
        <w:t>–</w:t>
      </w:r>
      <w:r w:rsidRPr="00ED7185">
        <w:rPr>
          <w:rFonts w:ascii="Bookman Old Style" w:hAnsi="Bookman Old Style" w:cs="Times New Roman"/>
          <w:bCs/>
          <w:sz w:val="20"/>
          <w:szCs w:val="20"/>
        </w:rPr>
        <w:t xml:space="preserve"> </w:t>
      </w:r>
      <w:r>
        <w:rPr>
          <w:rFonts w:ascii="Bookman Old Style" w:hAnsi="Bookman Old Style" w:cs="Times New Roman"/>
          <w:bCs/>
          <w:sz w:val="20"/>
          <w:szCs w:val="20"/>
        </w:rPr>
        <w:t>Prints a simple information of the process (lines 9 – 13).</w:t>
      </w:r>
      <w:r w:rsidR="00D448BB">
        <w:rPr>
          <w:rFonts w:ascii="Bookman Old Style" w:hAnsi="Bookman Old Style" w:cs="Times New Roman"/>
          <w:bCs/>
          <w:sz w:val="20"/>
          <w:szCs w:val="20"/>
        </w:rPr>
        <w:t xml:space="preserve"> The process contains dummy instructions that the CPU executes in the background. Every time the user </w:t>
      </w:r>
      <w:r w:rsidR="002E40B2">
        <w:rPr>
          <w:rFonts w:ascii="Bookman Old Style" w:hAnsi="Bookman Old Style" w:cs="Times New Roman"/>
          <w:bCs/>
          <w:sz w:val="20"/>
          <w:szCs w:val="20"/>
        </w:rPr>
        <w:t>types “process-smi”, it provides the updated details</w:t>
      </w:r>
      <w:r w:rsidR="00AB5190">
        <w:rPr>
          <w:rFonts w:ascii="Bookman Old Style" w:hAnsi="Bookman Old Style" w:cs="Times New Roman"/>
          <w:bCs/>
          <w:sz w:val="20"/>
          <w:szCs w:val="20"/>
        </w:rPr>
        <w:t xml:space="preserve"> (e.g. lines 15 – 20).</w:t>
      </w:r>
      <w:r w:rsidR="004F2800">
        <w:rPr>
          <w:rFonts w:ascii="Bookman Old Style" w:hAnsi="Bookman Old Style" w:cs="Times New Roman"/>
          <w:bCs/>
          <w:sz w:val="20"/>
          <w:szCs w:val="20"/>
        </w:rPr>
        <w:t xml:space="preserve"> If the process has finished, simply print “Finished</w:t>
      </w:r>
      <w:r w:rsidR="00662E44">
        <w:rPr>
          <w:rFonts w:ascii="Bookman Old Style" w:hAnsi="Bookman Old Style" w:cs="Times New Roman"/>
          <w:bCs/>
          <w:sz w:val="20"/>
          <w:szCs w:val="20"/>
        </w:rPr>
        <w:t>!</w:t>
      </w:r>
      <w:r w:rsidR="004F2800">
        <w:rPr>
          <w:rFonts w:ascii="Bookman Old Style" w:hAnsi="Bookman Old Style" w:cs="Times New Roman"/>
          <w:bCs/>
          <w:sz w:val="20"/>
          <w:szCs w:val="20"/>
        </w:rPr>
        <w:t>” after the process name and ID has been printed (e.g. lines 17 – 20).</w:t>
      </w:r>
    </w:p>
    <w:p w14:paraId="2B434BC5" w14:textId="2C127C67" w:rsidR="00E31D4D" w:rsidRDefault="00E31D4D" w:rsidP="00ED7185">
      <w:pPr>
        <w:pStyle w:val="ListParagraph"/>
        <w:numPr>
          <w:ilvl w:val="0"/>
          <w:numId w:val="34"/>
        </w:num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“exit” – Returns the user to the main menu.</w:t>
      </w:r>
    </w:p>
    <w:p w14:paraId="2597ED91" w14:textId="10FE7FAB" w:rsidR="000011EA" w:rsidRDefault="000011E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1FE82DC0" w14:textId="193869CE" w:rsidR="004E11AA" w:rsidRDefault="004E11A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 range of instruction length per process, can be set through the “config.txt”</w:t>
      </w:r>
    </w:p>
    <w:p w14:paraId="3FBDD7D1" w14:textId="77777777" w:rsidR="004E11AA" w:rsidRDefault="004E11A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DE45153" w14:textId="6CD419A1" w:rsidR="000011EA" w:rsidRDefault="000011E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At any given time, any process can finish its execution. If this happens, the user can no longer access the screen</w:t>
      </w:r>
      <w:r w:rsidR="00173198">
        <w:rPr>
          <w:rFonts w:ascii="Bookman Old Style" w:hAnsi="Bookman Old Style" w:cs="Times New Roman"/>
          <w:bCs/>
          <w:sz w:val="20"/>
          <w:szCs w:val="20"/>
        </w:rPr>
        <w:t xml:space="preserve"> after exiting.</w:t>
      </w:r>
    </w:p>
    <w:p w14:paraId="57EBBFAE" w14:textId="77777777" w:rsidR="00C0017F" w:rsidRDefault="00C0017F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5683AD03" w14:textId="192BA264" w:rsidR="00C0017F" w:rsidRDefault="00C0017F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The user can access the screen </w:t>
      </w:r>
      <w:r w:rsidR="00CB0184">
        <w:rPr>
          <w:rFonts w:ascii="Bookman Old Style" w:hAnsi="Bookman Old Style" w:cs="Times New Roman"/>
          <w:bCs/>
          <w:sz w:val="20"/>
          <w:szCs w:val="20"/>
        </w:rPr>
        <w:t>anytime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by typing “</w:t>
      </w:r>
      <w:r w:rsidRPr="00C0017F">
        <w:rPr>
          <w:rFonts w:ascii="Bookman Old Style" w:hAnsi="Bookman Old Style" w:cs="Times New Roman"/>
          <w:b/>
          <w:sz w:val="20"/>
          <w:szCs w:val="20"/>
        </w:rPr>
        <w:t>screen -r &lt;process name&gt;”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in the main menu. If the process name is not found/finished execution, the console simply prints “Process &lt;process name&gt; not found.”</w:t>
      </w:r>
    </w:p>
    <w:p w14:paraId="06E1498E" w14:textId="77777777" w:rsidR="00CE6014" w:rsidRDefault="00CE6014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2FBBF6A7" w14:textId="0E9E4902" w:rsidR="00CE6014" w:rsidRDefault="00CE6014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Note that for the purpose of debugging/validating the correctness of your program, all finished and currently running processes must be reported in the “report-util” command</w:t>
      </w:r>
      <w:r w:rsidR="0085276F">
        <w:rPr>
          <w:rFonts w:ascii="Bookman Old Style" w:hAnsi="Bookman Old Style" w:cs="Times New Roman"/>
          <w:bCs/>
          <w:sz w:val="20"/>
          <w:szCs w:val="20"/>
        </w:rPr>
        <w:t>.</w:t>
      </w:r>
    </w:p>
    <w:p w14:paraId="0F11DAF5" w14:textId="77777777" w:rsidR="00AC0F7A" w:rsidRDefault="00AC0F7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7E00C71B" w14:textId="7975231D" w:rsidR="00AC0F7A" w:rsidRDefault="003D39C0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The “scheduler-test” and “scheduler-stop” commands</w:t>
      </w:r>
    </w:p>
    <w:p w14:paraId="7794FFFE" w14:textId="07F93DE3" w:rsidR="003D39C0" w:rsidRDefault="003D39C0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To facilitate and stress-test the capabilities of your console, we should provide </w:t>
      </w:r>
      <w:r w:rsidR="003840D4">
        <w:rPr>
          <w:rFonts w:ascii="Bookman Old Style" w:hAnsi="Bookman Old Style" w:cs="Times New Roman"/>
          <w:bCs/>
          <w:sz w:val="20"/>
          <w:szCs w:val="20"/>
        </w:rPr>
        <w:t>support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for generating a batch of </w:t>
      </w:r>
      <w:r w:rsidR="000621B0">
        <w:rPr>
          <w:rFonts w:ascii="Bookman Old Style" w:hAnsi="Bookman Old Style" w:cs="Times New Roman"/>
          <w:bCs/>
          <w:sz w:val="20"/>
          <w:szCs w:val="20"/>
        </w:rPr>
        <w:t>dummy processes.</w:t>
      </w:r>
    </w:p>
    <w:p w14:paraId="08B34D03" w14:textId="63E05C89" w:rsidR="00F93F68" w:rsidRDefault="00F93F6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79BBAD53" w14:textId="55CF734C" w:rsidR="00F93F68" w:rsidRDefault="00F93F6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“</w:t>
      </w:r>
      <w:proofErr w:type="gramStart"/>
      <w:r>
        <w:rPr>
          <w:rFonts w:ascii="Bookman Old Style" w:hAnsi="Bookman Old Style" w:cs="Times New Roman"/>
          <w:bCs/>
          <w:sz w:val="20"/>
          <w:szCs w:val="20"/>
        </w:rPr>
        <w:t>scheduler</w:t>
      </w:r>
      <w:proofErr w:type="gramEnd"/>
      <w:r>
        <w:rPr>
          <w:rFonts w:ascii="Bookman Old Style" w:hAnsi="Bookman Old Style" w:cs="Times New Roman"/>
          <w:bCs/>
          <w:sz w:val="20"/>
          <w:szCs w:val="20"/>
        </w:rPr>
        <w:t xml:space="preserve">-test” – The behavior is as follows: Every </w:t>
      </w:r>
      <w:r w:rsidR="00AF7C43">
        <w:rPr>
          <w:rFonts w:ascii="Bookman Old Style" w:hAnsi="Bookman Old Style" w:cs="Times New Roman"/>
          <w:bCs/>
          <w:sz w:val="20"/>
          <w:szCs w:val="20"/>
        </w:rPr>
        <w:t>X CPU cycle</w:t>
      </w:r>
      <w:r w:rsidR="00A71465">
        <w:rPr>
          <w:rFonts w:ascii="Bookman Old Style" w:hAnsi="Bookman Old Style" w:cs="Times New Roman"/>
          <w:bCs/>
          <w:sz w:val="20"/>
          <w:szCs w:val="20"/>
        </w:rPr>
        <w:t>s</w:t>
      </w:r>
      <w:r w:rsidR="00590CBF">
        <w:rPr>
          <w:rFonts w:ascii="Bookman Old Style" w:hAnsi="Bookman Old Style" w:cs="Times New Roman"/>
          <w:bCs/>
          <w:sz w:val="20"/>
          <w:szCs w:val="20"/>
        </w:rPr>
        <w:t>, a new process is generated and put into the ready queue for your CPU scheduler.</w:t>
      </w:r>
      <w:r w:rsidR="008D6962">
        <w:rPr>
          <w:rFonts w:ascii="Bookman Old Style" w:hAnsi="Bookman Old Style" w:cs="Times New Roman"/>
          <w:bCs/>
          <w:sz w:val="20"/>
          <w:szCs w:val="20"/>
        </w:rPr>
        <w:t xml:space="preserve"> This frequency can be set in the “config.txt</w:t>
      </w:r>
      <w:r w:rsidR="0084732E">
        <w:rPr>
          <w:rFonts w:ascii="Bookman Old Style" w:hAnsi="Bookman Old Style" w:cs="Times New Roman"/>
          <w:bCs/>
          <w:sz w:val="20"/>
          <w:szCs w:val="20"/>
        </w:rPr>
        <w:t>.</w:t>
      </w:r>
      <w:r w:rsidR="008D6962">
        <w:rPr>
          <w:rFonts w:ascii="Bookman Old Style" w:hAnsi="Bookman Old Style" w:cs="Times New Roman"/>
          <w:bCs/>
          <w:sz w:val="20"/>
          <w:szCs w:val="20"/>
        </w:rPr>
        <w:t>”</w:t>
      </w:r>
      <w:r w:rsidR="00513A99">
        <w:rPr>
          <w:rFonts w:ascii="Bookman Old Style" w:hAnsi="Bookman Old Style" w:cs="Times New Roman"/>
          <w:bCs/>
          <w:sz w:val="20"/>
          <w:szCs w:val="20"/>
        </w:rPr>
        <w:t xml:space="preserve"> </w:t>
      </w:r>
      <w:proofErr w:type="gramStart"/>
      <w:r w:rsidR="00513A99">
        <w:rPr>
          <w:rFonts w:ascii="Bookman Old Style" w:hAnsi="Bookman Old Style" w:cs="Times New Roman"/>
          <w:bCs/>
          <w:sz w:val="20"/>
          <w:szCs w:val="20"/>
        </w:rPr>
        <w:t>As long as</w:t>
      </w:r>
      <w:proofErr w:type="gramEnd"/>
      <w:r w:rsidR="00513A99">
        <w:rPr>
          <w:rFonts w:ascii="Bookman Old Style" w:hAnsi="Bookman Old Style" w:cs="Times New Roman"/>
          <w:bCs/>
          <w:sz w:val="20"/>
          <w:szCs w:val="20"/>
        </w:rPr>
        <w:t xml:space="preserve"> CPU cores are available, each process can </w:t>
      </w:r>
      <w:r w:rsidR="00A71465">
        <w:rPr>
          <w:rFonts w:ascii="Bookman Old Style" w:hAnsi="Bookman Old Style" w:cs="Times New Roman"/>
          <w:bCs/>
          <w:sz w:val="20"/>
          <w:szCs w:val="20"/>
        </w:rPr>
        <w:t xml:space="preserve">be executed and be accessible via the </w:t>
      </w:r>
      <w:r w:rsidR="00680F7A">
        <w:rPr>
          <w:rFonts w:ascii="Bookman Old Style" w:hAnsi="Bookman Old Style" w:cs="Times New Roman"/>
          <w:bCs/>
          <w:sz w:val="20"/>
          <w:szCs w:val="20"/>
        </w:rPr>
        <w:t>“screen” command.</w:t>
      </w:r>
    </w:p>
    <w:p w14:paraId="24105A65" w14:textId="77777777" w:rsidR="00EC784A" w:rsidRDefault="00EC784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23A098BB" w14:textId="1D1FEE8C" w:rsidR="00EC784A" w:rsidRDefault="00EC784A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“</w:t>
      </w:r>
      <w:proofErr w:type="gramStart"/>
      <w:r>
        <w:rPr>
          <w:rFonts w:ascii="Bookman Old Style" w:hAnsi="Bookman Old Style" w:cs="Times New Roman"/>
          <w:bCs/>
          <w:sz w:val="20"/>
          <w:szCs w:val="20"/>
        </w:rPr>
        <w:t>scheduler</w:t>
      </w:r>
      <w:proofErr w:type="gramEnd"/>
      <w:r>
        <w:rPr>
          <w:rFonts w:ascii="Bookman Old Style" w:hAnsi="Bookman Old Style" w:cs="Times New Roman"/>
          <w:bCs/>
          <w:sz w:val="20"/>
          <w:szCs w:val="20"/>
        </w:rPr>
        <w:t>-stop” – Stops generating dummy processes.</w:t>
      </w:r>
    </w:p>
    <w:p w14:paraId="6F2665E6" w14:textId="77777777" w:rsidR="00891186" w:rsidRDefault="00891186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7D2D8A39" w14:textId="3044634C" w:rsidR="00891186" w:rsidRDefault="00891186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These commands are only accessible in the main menu console.</w:t>
      </w:r>
    </w:p>
    <w:p w14:paraId="7B626885" w14:textId="77777777" w:rsidR="007B02BB" w:rsidRDefault="007B02BB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3F62F9EB" w14:textId="0A7101E0" w:rsidR="00054AE3" w:rsidRDefault="00185AC5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You must generate human-readable process names</w:t>
      </w:r>
      <w:r w:rsidR="00187866">
        <w:rPr>
          <w:rFonts w:ascii="Bookman Old Style" w:hAnsi="Bookman Old Style" w:cs="Times New Roman"/>
          <w:bCs/>
          <w:sz w:val="20"/>
          <w:szCs w:val="20"/>
        </w:rPr>
        <w:t xml:space="preserve"> for the processes generated by </w:t>
      </w:r>
      <w:r w:rsidR="000906EC">
        <w:rPr>
          <w:rFonts w:ascii="Bookman Old Style" w:hAnsi="Bookman Old Style" w:cs="Times New Roman"/>
          <w:bCs/>
          <w:sz w:val="20"/>
          <w:szCs w:val="20"/>
        </w:rPr>
        <w:t>the “scheduler-test” command to conveniently access them</w:t>
      </w:r>
      <w:r w:rsidR="00187866">
        <w:rPr>
          <w:rFonts w:ascii="Bookman Old Style" w:hAnsi="Bookman Old Style" w:cs="Times New Roman"/>
          <w:bCs/>
          <w:sz w:val="20"/>
          <w:szCs w:val="20"/>
        </w:rPr>
        <w:t xml:space="preserve"> using the “screen -s &lt;process name&gt;” command described earlier. E.g.: p01, p02, …, p1240.</w:t>
      </w:r>
    </w:p>
    <w:p w14:paraId="52522281" w14:textId="77777777" w:rsidR="00167541" w:rsidRDefault="00167541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6331884F" w14:textId="3B07A3A6" w:rsidR="00167541" w:rsidRDefault="00167541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The “screen -ls” and “report-util” commands</w:t>
      </w:r>
    </w:p>
    <w:p w14:paraId="276050A7" w14:textId="162AC245" w:rsidR="00167541" w:rsidRDefault="00167541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These commands should be similar. The only difference is that “report-util” saves this into a text file</w:t>
      </w:r>
      <w:r w:rsidR="00F752C7">
        <w:rPr>
          <w:rFonts w:ascii="Bookman Old Style" w:hAnsi="Bookman Old Style" w:cs="Times New Roman"/>
          <w:bCs/>
          <w:sz w:val="20"/>
          <w:szCs w:val="20"/>
        </w:rPr>
        <w:t xml:space="preserve"> – “csopesy-log.txt</w:t>
      </w:r>
      <w:r w:rsidR="00716274">
        <w:rPr>
          <w:rFonts w:ascii="Bookman Old Style" w:hAnsi="Bookman Old Style" w:cs="Times New Roman"/>
          <w:bCs/>
          <w:sz w:val="20"/>
          <w:szCs w:val="20"/>
        </w:rPr>
        <w:t>.</w:t>
      </w:r>
      <w:r w:rsidR="00F752C7">
        <w:rPr>
          <w:rFonts w:ascii="Bookman Old Style" w:hAnsi="Bookman Old Style" w:cs="Times New Roman"/>
          <w:bCs/>
          <w:sz w:val="20"/>
          <w:szCs w:val="20"/>
        </w:rPr>
        <w:t>”</w:t>
      </w:r>
      <w:r w:rsidR="00716274">
        <w:rPr>
          <w:rFonts w:ascii="Bookman Old Style" w:hAnsi="Bookman Old Style" w:cs="Times New Roman"/>
          <w:bCs/>
          <w:sz w:val="20"/>
          <w:szCs w:val="20"/>
        </w:rPr>
        <w:t xml:space="preserve"> See sample mockup:</w:t>
      </w:r>
    </w:p>
    <w:p w14:paraId="18D36B9D" w14:textId="77777777" w:rsidR="00642FE8" w:rsidRDefault="00642FE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2B53ED0" w14:textId="23EB5DC9" w:rsidR="00642FE8" w:rsidRDefault="00642FE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642FE8">
        <w:rPr>
          <w:rFonts w:ascii="Bookman Old Style" w:hAnsi="Bookman Old Style" w:cs="Times New Roman"/>
          <w:bCs/>
          <w:noProof/>
          <w:sz w:val="20"/>
          <w:szCs w:val="20"/>
        </w:rPr>
        <w:lastRenderedPageBreak/>
        <w:drawing>
          <wp:inline distT="0" distB="0" distL="0" distR="0" wp14:anchorId="1779A756" wp14:editId="475528E4">
            <wp:extent cx="3690192" cy="3439236"/>
            <wp:effectExtent l="0" t="0" r="5715" b="8890"/>
            <wp:docPr id="107323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6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449" cy="34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F1B" w14:textId="77777777" w:rsidR="00642FE8" w:rsidRDefault="00642FE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5DB584C" w14:textId="632FF467" w:rsidR="00642FE8" w:rsidRDefault="00642FE8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The “screen-ls” commands should </w:t>
      </w:r>
      <w:r w:rsidR="000D09E4">
        <w:rPr>
          <w:rFonts w:ascii="Bookman Old Style" w:hAnsi="Bookman Old Style" w:cs="Times New Roman"/>
          <w:bCs/>
          <w:sz w:val="20"/>
          <w:szCs w:val="20"/>
        </w:rPr>
        <w:t>list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the CPU utilization, cores used, and cores available</w:t>
      </w:r>
      <w:r w:rsidR="004C5243">
        <w:rPr>
          <w:rFonts w:ascii="Bookman Old Style" w:hAnsi="Bookman Old Style" w:cs="Times New Roman"/>
          <w:bCs/>
          <w:sz w:val="20"/>
          <w:szCs w:val="20"/>
        </w:rPr>
        <w:t>, as well as print a summary of the running and finished processes (lines 38 – 54).</w:t>
      </w:r>
      <w:r w:rsidR="006D02FF">
        <w:rPr>
          <w:rFonts w:ascii="Bookman Old Style" w:hAnsi="Bookman Old Style" w:cs="Times New Roman"/>
          <w:bCs/>
          <w:sz w:val="20"/>
          <w:szCs w:val="20"/>
        </w:rPr>
        <w:t xml:space="preserve"> The “report-util” command saves the same info in the csopesy-log.txt file.</w:t>
      </w:r>
    </w:p>
    <w:p w14:paraId="08818FDE" w14:textId="77777777" w:rsidR="00716274" w:rsidRDefault="00716274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48A2631" w14:textId="59992332" w:rsidR="00E74157" w:rsidRDefault="001A367C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The scheduler</w:t>
      </w:r>
    </w:p>
    <w:p w14:paraId="7E96C85F" w14:textId="6E8692B2" w:rsidR="001A367C" w:rsidRDefault="001A367C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Your CPU scheduler is real-time and will continuously schedule processes </w:t>
      </w:r>
      <w:proofErr w:type="gramStart"/>
      <w:r>
        <w:rPr>
          <w:rFonts w:ascii="Bookman Old Style" w:hAnsi="Bookman Old Style" w:cs="Times New Roman"/>
          <w:bCs/>
          <w:sz w:val="20"/>
          <w:szCs w:val="20"/>
        </w:rPr>
        <w:t>as long as</w:t>
      </w:r>
      <w:proofErr w:type="gramEnd"/>
      <w:r>
        <w:rPr>
          <w:rFonts w:ascii="Bookman Old Style" w:hAnsi="Bookman Old Style" w:cs="Times New Roman"/>
          <w:bCs/>
          <w:sz w:val="20"/>
          <w:szCs w:val="20"/>
        </w:rPr>
        <w:t xml:space="preserve"> your console is alive. The scheduler algorithm will be set through the “initialize” command and through </w:t>
      </w:r>
      <w:r w:rsidR="0074714C">
        <w:rPr>
          <w:rFonts w:ascii="Bookman Old Style" w:hAnsi="Bookman Old Style" w:cs="Times New Roman"/>
          <w:bCs/>
          <w:sz w:val="20"/>
          <w:szCs w:val="20"/>
        </w:rPr>
        <w:t>the “config.txt”</w:t>
      </w:r>
      <w:r w:rsidR="009517E3">
        <w:rPr>
          <w:rFonts w:ascii="Bookman Old Style" w:hAnsi="Bookman Old Style" w:cs="Times New Roman"/>
          <w:bCs/>
          <w:sz w:val="20"/>
          <w:szCs w:val="20"/>
        </w:rPr>
        <w:t xml:space="preserve"> file.</w:t>
      </w:r>
    </w:p>
    <w:p w14:paraId="5EAB7E1A" w14:textId="77777777" w:rsidR="00A60FDC" w:rsidRDefault="00A60FDC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7525EDC4" w14:textId="3A1A2CC3" w:rsidR="0051321A" w:rsidRPr="0051321A" w:rsidRDefault="0051321A" w:rsidP="000011EA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51321A">
        <w:rPr>
          <w:rFonts w:ascii="Bookman Old Style" w:hAnsi="Bookman Old Style" w:cs="Times New Roman"/>
          <w:b/>
          <w:sz w:val="20"/>
          <w:szCs w:val="20"/>
        </w:rPr>
        <w:t>The CPU cycle</w:t>
      </w:r>
    </w:p>
    <w:p w14:paraId="7B46D059" w14:textId="2BBE8FE6" w:rsidR="0051321A" w:rsidRDefault="00B03452" w:rsidP="00937860">
      <w:pPr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For simplicity, assume that the CPU cycle is an integer counter that tallies the number of </w:t>
      </w:r>
      <w:r w:rsidR="00937860">
        <w:rPr>
          <w:rFonts w:ascii="Bookman Old Style" w:hAnsi="Bookman Old Style" w:cs="Times New Roman"/>
          <w:bCs/>
          <w:sz w:val="20"/>
          <w:szCs w:val="20"/>
        </w:rPr>
        <w:t>CPU ticks. See pseudocode below:</w:t>
      </w:r>
      <w:r w:rsidR="00937860">
        <w:rPr>
          <w:rFonts w:ascii="Bookman Old Style" w:hAnsi="Bookman Old Style" w:cs="Times New Roman"/>
          <w:bCs/>
          <w:sz w:val="20"/>
          <w:szCs w:val="20"/>
        </w:rPr>
        <w:br/>
      </w:r>
    </w:p>
    <w:p w14:paraId="37D1C767" w14:textId="78D83695" w:rsidR="00937860" w:rsidRDefault="00937860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937860">
        <w:rPr>
          <w:rFonts w:ascii="Bookman Old Style" w:hAnsi="Bookman Old Style" w:cs="Times New Roman"/>
          <w:bCs/>
          <w:noProof/>
          <w:sz w:val="20"/>
          <w:szCs w:val="20"/>
        </w:rPr>
        <w:drawing>
          <wp:inline distT="0" distB="0" distL="0" distR="0" wp14:anchorId="3179FFE5" wp14:editId="615EEB5B">
            <wp:extent cx="1822862" cy="719069"/>
            <wp:effectExtent l="0" t="0" r="6350" b="5080"/>
            <wp:docPr id="103580150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01500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3066" cy="7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8A">
        <w:rPr>
          <w:rFonts w:ascii="Bookman Old Style" w:hAnsi="Bookman Old Style" w:cs="Times New Roman"/>
          <w:bCs/>
          <w:sz w:val="20"/>
          <w:szCs w:val="20"/>
        </w:rPr>
        <w:t>s</w:t>
      </w:r>
    </w:p>
    <w:p w14:paraId="736A788E" w14:textId="77777777" w:rsidR="00937860" w:rsidRDefault="00937860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10030E8B" w14:textId="46F6D969" w:rsidR="00A60FDC" w:rsidRDefault="00A60FDC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The config.txt file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</w:t>
      </w:r>
      <w:r>
        <w:rPr>
          <w:rFonts w:ascii="Bookman Old Style" w:hAnsi="Bookman Old Style" w:cs="Times New Roman"/>
          <w:b/>
          <w:sz w:val="20"/>
          <w:szCs w:val="20"/>
        </w:rPr>
        <w:t>and “initialize” command</w:t>
      </w:r>
    </w:p>
    <w:p w14:paraId="0D737159" w14:textId="255DA477" w:rsidR="00A60FDC" w:rsidRDefault="00A60FDC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 user must first run the “initialize” command. No other commands should be recognized if the user has</w:t>
      </w:r>
      <w:r w:rsidR="00FC0A9B">
        <w:rPr>
          <w:rFonts w:ascii="Bookman Old Style" w:hAnsi="Bookman Old Style" w:cs="Times New Roman"/>
          <w:bCs/>
          <w:sz w:val="20"/>
          <w:szCs w:val="20"/>
        </w:rPr>
        <w:t>n’t typed this first. Once entered, it will read the “config.txt” file</w:t>
      </w:r>
      <w:r w:rsidR="008C6129">
        <w:rPr>
          <w:rFonts w:ascii="Bookman Old Style" w:hAnsi="Bookman Old Style" w:cs="Times New Roman"/>
          <w:bCs/>
          <w:sz w:val="20"/>
          <w:szCs w:val="20"/>
        </w:rPr>
        <w:t>,</w:t>
      </w:r>
      <w:r w:rsidR="00FC0A9B">
        <w:rPr>
          <w:rFonts w:ascii="Bookman Old Style" w:hAnsi="Bookman Old Style" w:cs="Times New Roman"/>
          <w:bCs/>
          <w:sz w:val="20"/>
          <w:szCs w:val="20"/>
        </w:rPr>
        <w:t xml:space="preserve"> which is space-separated in format, containing the following parameters.</w:t>
      </w:r>
    </w:p>
    <w:p w14:paraId="520331C5" w14:textId="77777777" w:rsidR="00FC0A9B" w:rsidRDefault="00FC0A9B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C0A9B" w14:paraId="3CC18BFA" w14:textId="77777777" w:rsidTr="00FC0A9B">
        <w:tc>
          <w:tcPr>
            <w:tcW w:w="1555" w:type="dxa"/>
          </w:tcPr>
          <w:p w14:paraId="66FE3D51" w14:textId="4A42ECBF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Parameter</w:t>
            </w:r>
          </w:p>
        </w:tc>
        <w:tc>
          <w:tcPr>
            <w:tcW w:w="9235" w:type="dxa"/>
          </w:tcPr>
          <w:p w14:paraId="428328D0" w14:textId="54C8C8F6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Description</w:t>
            </w:r>
          </w:p>
        </w:tc>
      </w:tr>
      <w:tr w:rsidR="00FC0A9B" w14:paraId="5DA882C2" w14:textId="77777777" w:rsidTr="00FC0A9B">
        <w:tc>
          <w:tcPr>
            <w:tcW w:w="1555" w:type="dxa"/>
          </w:tcPr>
          <w:p w14:paraId="6823DC8B" w14:textId="14C5C1C2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num-cpu</w:t>
            </w:r>
          </w:p>
        </w:tc>
        <w:tc>
          <w:tcPr>
            <w:tcW w:w="9235" w:type="dxa"/>
          </w:tcPr>
          <w:p w14:paraId="42D0C1D3" w14:textId="4BF99527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Number of CPUs available.</w:t>
            </w:r>
            <w:r w:rsidR="004503BF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 [1, 128]</w:t>
            </w:r>
            <w:r w:rsidR="00262CE0">
              <w:rPr>
                <w:rFonts w:ascii="Bookman Old Style" w:hAnsi="Bookman Old Style" w:cs="Times New Roman"/>
                <w:bCs/>
                <w:sz w:val="20"/>
                <w:szCs w:val="20"/>
              </w:rPr>
              <w:t>.</w:t>
            </w:r>
          </w:p>
        </w:tc>
      </w:tr>
      <w:tr w:rsidR="00FC0A9B" w14:paraId="4596445F" w14:textId="77777777" w:rsidTr="00FC0A9B">
        <w:tc>
          <w:tcPr>
            <w:tcW w:w="1555" w:type="dxa"/>
          </w:tcPr>
          <w:p w14:paraId="24AD34C7" w14:textId="739FD5B3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scheduler</w:t>
            </w:r>
          </w:p>
        </w:tc>
        <w:tc>
          <w:tcPr>
            <w:tcW w:w="9235" w:type="dxa"/>
          </w:tcPr>
          <w:p w14:paraId="23CE8A24" w14:textId="29774BC7" w:rsidR="00FC0A9B" w:rsidRDefault="00FC0A9B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scheduler algorithm: “fcfs</w:t>
            </w:r>
            <w:r w:rsidR="00566AA2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” </w:t>
            </w:r>
            <w:r w:rsidR="00137D8E">
              <w:rPr>
                <w:rFonts w:ascii="Bookman Old Style" w:hAnsi="Bookman Old Style" w:cs="Times New Roman"/>
                <w:bCs/>
                <w:sz w:val="20"/>
                <w:szCs w:val="20"/>
              </w:rPr>
              <w:t>or</w:t>
            </w: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“</w:t>
            </w:r>
            <w:r w:rsidR="00137D8E">
              <w:rPr>
                <w:rFonts w:ascii="Bookman Old Style" w:hAnsi="Bookman Old Style" w:cs="Times New Roman"/>
                <w:bCs/>
                <w:sz w:val="20"/>
                <w:szCs w:val="20"/>
              </w:rPr>
              <w:t>rr</w:t>
            </w: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”</w:t>
            </w:r>
            <w:r w:rsidR="00137D8E">
              <w:rPr>
                <w:rFonts w:ascii="Bookman Old Style" w:hAnsi="Bookman Old Style" w:cs="Times New Roman"/>
                <w:bCs/>
                <w:sz w:val="20"/>
                <w:szCs w:val="20"/>
              </w:rPr>
              <w:t>.</w:t>
            </w:r>
          </w:p>
        </w:tc>
      </w:tr>
      <w:tr w:rsidR="00FC0A9B" w14:paraId="2AF25AF0" w14:textId="77777777" w:rsidTr="00FC0A9B">
        <w:tc>
          <w:tcPr>
            <w:tcW w:w="1555" w:type="dxa"/>
          </w:tcPr>
          <w:p w14:paraId="30C9BA51" w14:textId="00C41AA8" w:rsidR="00FC0A9B" w:rsidRDefault="00137D8E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quantum-cycles</w:t>
            </w:r>
          </w:p>
        </w:tc>
        <w:tc>
          <w:tcPr>
            <w:tcW w:w="9235" w:type="dxa"/>
          </w:tcPr>
          <w:p w14:paraId="45FD8C0B" w14:textId="64CD64AF" w:rsidR="00FC0A9B" w:rsidRDefault="00137D8E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The time slice </w:t>
            </w:r>
            <w:r w:rsidR="002B5492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is given for each processor if a </w:t>
            </w: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round-robin scheduler is used. Has no effect on other schedulers.</w:t>
            </w:r>
            <w:r w:rsidR="008203CF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</w:t>
            </w:r>
            <w:r w:rsidR="00F479EA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[</w:t>
            </w:r>
            <w:r w:rsidR="0064671D">
              <w:rPr>
                <w:rFonts w:ascii="Bookman Old Style" w:hAnsi="Bookman Old Style" w:cs="Times New Roman"/>
                <w:bCs/>
                <w:sz w:val="20"/>
                <w:szCs w:val="20"/>
              </w:rPr>
              <w:t>1</w:t>
            </w:r>
            <w:r w:rsidR="00F479EA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 w:rsidR="009E5C5A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.</w:t>
            </w:r>
          </w:p>
        </w:tc>
      </w:tr>
      <w:tr w:rsidR="00137D8E" w14:paraId="2515BC6B" w14:textId="77777777" w:rsidTr="00FC0A9B">
        <w:tc>
          <w:tcPr>
            <w:tcW w:w="1555" w:type="dxa"/>
          </w:tcPr>
          <w:p w14:paraId="54B4043F" w14:textId="022263B8" w:rsidR="00137D8E" w:rsidRDefault="009177FF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batch-process-freq</w:t>
            </w:r>
          </w:p>
        </w:tc>
        <w:tc>
          <w:tcPr>
            <w:tcW w:w="9235" w:type="dxa"/>
          </w:tcPr>
          <w:p w14:paraId="1913BBBB" w14:textId="63A3A157" w:rsidR="00137D8E" w:rsidRDefault="009177FF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frequency of generating processes in the “scheduler-test” command</w:t>
            </w:r>
            <w:r w:rsidR="000A21D4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in </w:t>
            </w:r>
            <w:r w:rsidR="006E01F7">
              <w:rPr>
                <w:rFonts w:ascii="Bookman Old Style" w:hAnsi="Bookman Old Style" w:cs="Times New Roman"/>
                <w:bCs/>
                <w:sz w:val="20"/>
                <w:szCs w:val="20"/>
              </w:rPr>
              <w:t>CPU cycles</w:t>
            </w:r>
            <w:r w:rsidR="000A21D4">
              <w:rPr>
                <w:rFonts w:ascii="Bookman Old Style" w:hAnsi="Bookman Old Style" w:cs="Times New Roman"/>
                <w:bCs/>
                <w:sz w:val="20"/>
                <w:szCs w:val="20"/>
              </w:rPr>
              <w:t>.</w:t>
            </w:r>
            <w:r w:rsidR="0064671D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 [1,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 w:rsidR="0064671D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.</w:t>
            </w:r>
            <w:r w:rsidR="00565D19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 xml:space="preserve"> If on</w:t>
            </w:r>
            <w:r w:rsidR="00AF7C43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 xml:space="preserve">e, a new </w:t>
            </w:r>
            <w:r w:rsidR="004104D1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process is generated at the end of each CPU cycle.</w:t>
            </w:r>
          </w:p>
        </w:tc>
      </w:tr>
      <w:tr w:rsidR="00137D8E" w14:paraId="70FCA3AF" w14:textId="77777777" w:rsidTr="00FC0A9B">
        <w:tc>
          <w:tcPr>
            <w:tcW w:w="1555" w:type="dxa"/>
          </w:tcPr>
          <w:p w14:paraId="0928B752" w14:textId="486EC2D8" w:rsidR="00137D8E" w:rsidRDefault="00445765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min</w:t>
            </w:r>
            <w:r w:rsidR="00F921D4">
              <w:rPr>
                <w:rFonts w:ascii="Bookman Old Style" w:hAnsi="Bookman Old Style" w:cs="Times New Roman"/>
                <w:bCs/>
                <w:sz w:val="20"/>
                <w:szCs w:val="20"/>
              </w:rPr>
              <w:t>-ins</w:t>
            </w:r>
          </w:p>
        </w:tc>
        <w:tc>
          <w:tcPr>
            <w:tcW w:w="9235" w:type="dxa"/>
          </w:tcPr>
          <w:p w14:paraId="7A0D72DE" w14:textId="148AF39F" w:rsidR="00137D8E" w:rsidRDefault="004E5C48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minimum instructions/command per process.</w:t>
            </w:r>
            <w:r w:rsidR="00C34D81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 [1,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 w:rsidR="00C34D81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.</w:t>
            </w:r>
          </w:p>
        </w:tc>
      </w:tr>
      <w:tr w:rsidR="004E5C48" w14:paraId="76FD0439" w14:textId="77777777" w:rsidTr="00FC0A9B">
        <w:tc>
          <w:tcPr>
            <w:tcW w:w="1555" w:type="dxa"/>
          </w:tcPr>
          <w:p w14:paraId="09128A27" w14:textId="1CFC0F30" w:rsidR="004E5C48" w:rsidRDefault="004E5C48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max-ins</w:t>
            </w:r>
            <w:proofErr w:type="gramEnd"/>
          </w:p>
        </w:tc>
        <w:tc>
          <w:tcPr>
            <w:tcW w:w="9235" w:type="dxa"/>
          </w:tcPr>
          <w:p w14:paraId="274AADDF" w14:textId="68B39702" w:rsidR="004E5C48" w:rsidRDefault="004E5C48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The maximum instructions/command per process.</w:t>
            </w:r>
            <w:r w:rsidR="00C34D81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 [1,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 w:rsidR="00C34D81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.</w:t>
            </w:r>
          </w:p>
        </w:tc>
      </w:tr>
      <w:tr w:rsidR="00D22B69" w14:paraId="760358CF" w14:textId="77777777" w:rsidTr="00FC0A9B">
        <w:tc>
          <w:tcPr>
            <w:tcW w:w="1555" w:type="dxa"/>
          </w:tcPr>
          <w:p w14:paraId="3F6F3C29" w14:textId="623043E8" w:rsidR="00D22B69" w:rsidRDefault="00D22B69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delays-per-exec</w:t>
            </w:r>
          </w:p>
        </w:tc>
        <w:tc>
          <w:tcPr>
            <w:tcW w:w="9235" w:type="dxa"/>
          </w:tcPr>
          <w:p w14:paraId="2963D587" w14:textId="01BC2E90" w:rsidR="00D22B69" w:rsidRDefault="00D22B69" w:rsidP="000011EA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Delay before executing the next instruction</w:t>
            </w:r>
            <w:r w:rsidR="000A21D4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in </w:t>
            </w:r>
            <w:r w:rsidR="00296A85">
              <w:rPr>
                <w:rFonts w:ascii="Bookman Old Style" w:hAnsi="Bookman Old Style" w:cs="Times New Roman"/>
                <w:bCs/>
                <w:sz w:val="20"/>
                <w:szCs w:val="20"/>
              </w:rPr>
              <w:t>CPU cycles</w:t>
            </w:r>
            <w:r w:rsidR="000A21D4">
              <w:rPr>
                <w:rFonts w:ascii="Bookman Old Style" w:hAnsi="Bookman Old Style" w:cs="Times New Roman"/>
                <w:bCs/>
                <w:sz w:val="20"/>
                <w:szCs w:val="20"/>
              </w:rPr>
              <w:t>.</w:t>
            </w:r>
            <w:r w:rsidR="00C67F0F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delay is a “</w:t>
            </w:r>
            <w:proofErr w:type="gramStart"/>
            <w:r w:rsidR="00C67F0F">
              <w:rPr>
                <w:rFonts w:ascii="Bookman Old Style" w:hAnsi="Bookman Old Style" w:cs="Times New Roman"/>
                <w:bCs/>
                <w:sz w:val="20"/>
                <w:szCs w:val="20"/>
              </w:rPr>
              <w:t>busy-waiting</w:t>
            </w:r>
            <w:proofErr w:type="gramEnd"/>
            <w:r w:rsidR="00C67F0F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” scheme wherein </w:t>
            </w:r>
            <w:r w:rsidR="00F82A79">
              <w:rPr>
                <w:rFonts w:ascii="Bookman Old Style" w:hAnsi="Bookman Old Style" w:cs="Times New Roman"/>
                <w:bCs/>
                <w:sz w:val="20"/>
                <w:szCs w:val="20"/>
              </w:rPr>
              <w:t>the process remains in the CPU.</w:t>
            </w:r>
            <w:r w:rsidR="006F2A8D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 The range is [</w:t>
            </w:r>
            <w:r w:rsidR="00187E2C">
              <w:rPr>
                <w:rFonts w:ascii="Bookman Old Style" w:hAnsi="Bookman Old Style" w:cs="Times New Roman"/>
                <w:bCs/>
                <w:sz w:val="20"/>
                <w:szCs w:val="20"/>
              </w:rPr>
              <w:t>0</w:t>
            </w:r>
            <w:r w:rsidR="006F2A8D">
              <w:rPr>
                <w:rFonts w:ascii="Bookman Old Style" w:hAnsi="Bookman Old Style" w:cs="Times New Roman"/>
                <w:bCs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 w:rsidR="006F2A8D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>.</w:t>
            </w:r>
            <w:r w:rsidR="00D03B4B">
              <w:rPr>
                <w:rFonts w:ascii="Bookman Old Style" w:eastAsiaTheme="minorEastAsia" w:hAnsi="Bookman Old Style" w:cs="Times New Roman"/>
                <w:bCs/>
                <w:sz w:val="20"/>
                <w:szCs w:val="20"/>
              </w:rPr>
              <w:t xml:space="preserve"> If zero, each instruction is executed per CPU cycle.</w:t>
            </w:r>
          </w:p>
        </w:tc>
      </w:tr>
    </w:tbl>
    <w:p w14:paraId="142C4DBB" w14:textId="77777777" w:rsidR="00FC0A9B" w:rsidRDefault="00FC0A9B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442EE845" w14:textId="2D87C1D2" w:rsidR="007B229B" w:rsidRDefault="007B229B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The default parameters and sample “config.txt” can be seen below:</w:t>
      </w:r>
    </w:p>
    <w:p w14:paraId="5D43ECCD" w14:textId="77777777" w:rsidR="00C30D65" w:rsidRDefault="00C30D65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1EC68FF1" w14:textId="150B2213" w:rsidR="007B229B" w:rsidRPr="00A60FDC" w:rsidRDefault="00F716F1" w:rsidP="000011EA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F716F1">
        <w:rPr>
          <w:rFonts w:ascii="Bookman Old Style" w:hAnsi="Bookman Old Style" w:cs="Times New Roman"/>
          <w:bCs/>
          <w:noProof/>
          <w:sz w:val="20"/>
          <w:szCs w:val="20"/>
        </w:rPr>
        <w:drawing>
          <wp:inline distT="0" distB="0" distL="0" distR="0" wp14:anchorId="6726E421" wp14:editId="5E43D1A7">
            <wp:extent cx="2119745" cy="1070163"/>
            <wp:effectExtent l="0" t="0" r="0" b="0"/>
            <wp:docPr id="6713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88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975" cy="10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60" w14:textId="77777777" w:rsidR="008B1177" w:rsidRPr="00577533" w:rsidRDefault="008B1177" w:rsidP="00577533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376D084C" w14:textId="1BA66E84" w:rsidR="00C665FC" w:rsidRDefault="00C665FC" w:rsidP="00F614C6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ASSESSMENT METHOD</w:t>
      </w:r>
    </w:p>
    <w:p w14:paraId="7A86AC4A" w14:textId="016105CC" w:rsidR="00C87A22" w:rsidRDefault="00C665FC" w:rsidP="00F614C6">
      <w:pPr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Your CLI emulator will be </w:t>
      </w:r>
      <w:r w:rsidR="00B47F1D">
        <w:rPr>
          <w:rFonts w:ascii="Bookman Old Style" w:hAnsi="Bookman Old Style" w:cs="Times New Roman"/>
          <w:bCs/>
          <w:sz w:val="20"/>
          <w:szCs w:val="20"/>
        </w:rPr>
        <w:t>assessed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through a black box quiz system</w:t>
      </w:r>
      <w:r w:rsidR="00073101">
        <w:rPr>
          <w:rFonts w:ascii="Bookman Old Style" w:hAnsi="Bookman Old Style" w:cs="Times New Roman"/>
          <w:bCs/>
          <w:sz w:val="20"/>
          <w:szCs w:val="20"/>
        </w:rPr>
        <w:t xml:space="preserve"> in a time-pressure format</w:t>
      </w:r>
      <w:r>
        <w:rPr>
          <w:rFonts w:ascii="Bookman Old Style" w:hAnsi="Bookman Old Style" w:cs="Times New Roman"/>
          <w:bCs/>
          <w:sz w:val="20"/>
          <w:szCs w:val="20"/>
        </w:rPr>
        <w:t xml:space="preserve">. </w:t>
      </w:r>
      <w:r w:rsidR="00073101">
        <w:rPr>
          <w:rFonts w:ascii="Bookman Old Style" w:hAnsi="Bookman Old Style" w:cs="Times New Roman"/>
          <w:sz w:val="20"/>
          <w:szCs w:val="20"/>
        </w:rPr>
        <w:t>This is to minimize drastic changes</w:t>
      </w:r>
      <w:r w:rsidR="001E6991">
        <w:rPr>
          <w:rFonts w:ascii="Bookman Old Style" w:hAnsi="Bookman Old Style" w:cs="Times New Roman"/>
          <w:sz w:val="20"/>
          <w:szCs w:val="20"/>
        </w:rPr>
        <w:t xml:space="preserve"> or “hacking”</w:t>
      </w:r>
      <w:r w:rsidR="00073101">
        <w:rPr>
          <w:rFonts w:ascii="Bookman Old Style" w:hAnsi="Bookman Old Style" w:cs="Times New Roman"/>
          <w:sz w:val="20"/>
          <w:szCs w:val="20"/>
        </w:rPr>
        <w:t xml:space="preserve"> your CLI </w:t>
      </w:r>
      <w:r w:rsidR="001E6991">
        <w:rPr>
          <w:rFonts w:ascii="Bookman Old Style" w:hAnsi="Bookman Old Style" w:cs="Times New Roman"/>
          <w:sz w:val="20"/>
          <w:szCs w:val="20"/>
        </w:rPr>
        <w:t>to ensure the test cases are met</w:t>
      </w:r>
      <w:r w:rsidR="00073101">
        <w:rPr>
          <w:rFonts w:ascii="Bookman Old Style" w:hAnsi="Bookman Old Style" w:cs="Times New Roman"/>
          <w:sz w:val="20"/>
          <w:szCs w:val="20"/>
        </w:rPr>
        <w:t>.</w:t>
      </w:r>
      <w:r w:rsidR="002938E9">
        <w:rPr>
          <w:rFonts w:ascii="Bookman Old Style" w:hAnsi="Bookman Old Style" w:cs="Times New Roman"/>
          <w:sz w:val="20"/>
          <w:szCs w:val="20"/>
        </w:rPr>
        <w:t xml:space="preserve"> You should only </w:t>
      </w:r>
      <w:r w:rsidR="005D052D">
        <w:rPr>
          <w:rFonts w:ascii="Bookman Old Style" w:hAnsi="Bookman Old Style" w:cs="Times New Roman"/>
          <w:sz w:val="20"/>
          <w:szCs w:val="20"/>
        </w:rPr>
        <w:t>modify</w:t>
      </w:r>
      <w:r w:rsidR="002938E9">
        <w:rPr>
          <w:rFonts w:ascii="Bookman Old Style" w:hAnsi="Bookman Old Style" w:cs="Times New Roman"/>
          <w:sz w:val="20"/>
          <w:szCs w:val="20"/>
        </w:rPr>
        <w:t xml:space="preserve"> the parameters and no longer </w:t>
      </w:r>
      <w:r w:rsidR="002E64BB">
        <w:rPr>
          <w:rFonts w:ascii="Bookman Old Style" w:hAnsi="Bookman Old Style" w:cs="Times New Roman"/>
          <w:sz w:val="20"/>
          <w:szCs w:val="20"/>
        </w:rPr>
        <w:t>recompile</w:t>
      </w:r>
      <w:r w:rsidR="002938E9">
        <w:rPr>
          <w:rFonts w:ascii="Bookman Old Style" w:hAnsi="Bookman Old Style" w:cs="Times New Roman"/>
          <w:sz w:val="20"/>
          <w:szCs w:val="20"/>
        </w:rPr>
        <w:t xml:space="preserve"> the CLI when taking the quiz.</w:t>
      </w:r>
      <w:r w:rsidR="00430D8D">
        <w:rPr>
          <w:rFonts w:ascii="Bookman Old Style" w:hAnsi="Bookman Old Style" w:cs="Times New Roman"/>
          <w:sz w:val="20"/>
          <w:szCs w:val="20"/>
        </w:rPr>
        <w:t xml:space="preserve"> </w:t>
      </w:r>
    </w:p>
    <w:p w14:paraId="795E370C" w14:textId="77777777" w:rsidR="00C87A22" w:rsidRDefault="00C87A22" w:rsidP="00F614C6">
      <w:pPr>
        <w:jc w:val="both"/>
        <w:rPr>
          <w:rFonts w:ascii="Bookman Old Style" w:hAnsi="Bookman Old Style" w:cs="Times New Roman"/>
          <w:sz w:val="20"/>
          <w:szCs w:val="20"/>
        </w:rPr>
      </w:pPr>
    </w:p>
    <w:p w14:paraId="70E8A54B" w14:textId="1B8C8886" w:rsidR="00C665FC" w:rsidRPr="00430D8D" w:rsidRDefault="00C665FC" w:rsidP="00F614C6">
      <w:pPr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Test cases</w:t>
      </w:r>
      <w:r w:rsidR="009266C0">
        <w:rPr>
          <w:rFonts w:ascii="Bookman Old Style" w:hAnsi="Bookman Old Style" w:cs="Times New Roman"/>
          <w:bCs/>
          <w:sz w:val="20"/>
          <w:szCs w:val="20"/>
        </w:rPr>
        <w:t>, parameters,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and instructions are provided per question, wherein you must submit a video file (.MP4), demonstrating your CLI</w:t>
      </w:r>
      <w:r w:rsidR="00444ED5">
        <w:rPr>
          <w:rFonts w:ascii="Bookman Old Style" w:hAnsi="Bookman Old Style" w:cs="Times New Roman"/>
          <w:bCs/>
          <w:sz w:val="20"/>
          <w:szCs w:val="20"/>
        </w:rPr>
        <w:t xml:space="preserve">. Some questions will require </w:t>
      </w:r>
      <w:r w:rsidR="00E752ED">
        <w:rPr>
          <w:rFonts w:ascii="Bookman Old Style" w:hAnsi="Bookman Old Style" w:cs="Times New Roman"/>
          <w:bCs/>
          <w:sz w:val="20"/>
          <w:szCs w:val="20"/>
        </w:rPr>
        <w:t>submitting PowerPoint presentations, such as</w:t>
      </w:r>
      <w:r w:rsidR="009658FD">
        <w:rPr>
          <w:rFonts w:ascii="Bookman Old Style" w:hAnsi="Bookman Old Style" w:cs="Times New Roman"/>
          <w:bCs/>
          <w:sz w:val="20"/>
          <w:szCs w:val="20"/>
        </w:rPr>
        <w:t xml:space="preserve"> cases explaining the details of your implementation.</w:t>
      </w:r>
    </w:p>
    <w:p w14:paraId="5E028403" w14:textId="77777777" w:rsidR="00444ED5" w:rsidRPr="00C665FC" w:rsidRDefault="00444ED5" w:rsidP="00F614C6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0CA81DF9" w14:textId="2F324AD1" w:rsidR="00C34E47" w:rsidRPr="00D466C4" w:rsidRDefault="00C34E47" w:rsidP="00F614C6">
      <w:pPr>
        <w:jc w:val="both"/>
        <w:rPr>
          <w:rFonts w:ascii="Bookman Old Style" w:hAnsi="Bookman Old Style" w:cs="Times New Roman"/>
          <w:sz w:val="20"/>
          <w:szCs w:val="20"/>
        </w:rPr>
      </w:pPr>
      <w:r w:rsidRPr="00D466C4">
        <w:rPr>
          <w:rFonts w:ascii="Bookman Old Style" w:hAnsi="Bookman Old Style" w:cs="Times New Roman"/>
          <w:b/>
          <w:sz w:val="20"/>
          <w:szCs w:val="20"/>
        </w:rPr>
        <w:t>IMPORTANT DATES</w:t>
      </w:r>
    </w:p>
    <w:p w14:paraId="5A624245" w14:textId="151F29D0" w:rsidR="00C34E47" w:rsidRDefault="00D06163" w:rsidP="00F614C6">
      <w:pPr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See </w:t>
      </w:r>
      <w:r w:rsidR="00500B85">
        <w:rPr>
          <w:rFonts w:ascii="Bookman Old Style" w:hAnsi="Bookman Old Style" w:cs="Times New Roman"/>
          <w:sz w:val="20"/>
          <w:szCs w:val="20"/>
        </w:rPr>
        <w:t>AnimoSpace</w:t>
      </w:r>
      <w:r>
        <w:rPr>
          <w:rFonts w:ascii="Bookman Old Style" w:hAnsi="Bookman Old Style" w:cs="Times New Roman"/>
          <w:sz w:val="20"/>
          <w:szCs w:val="20"/>
        </w:rPr>
        <w:t xml:space="preserve"> for specific dates.</w:t>
      </w:r>
    </w:p>
    <w:p w14:paraId="3D7268E8" w14:textId="77777777" w:rsidR="00D06163" w:rsidRPr="00D466C4" w:rsidRDefault="00D06163" w:rsidP="00F614C6">
      <w:pPr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7B206B" w:rsidRPr="00D466C4" w14:paraId="4E82C248" w14:textId="77777777" w:rsidTr="00D06163">
        <w:tc>
          <w:tcPr>
            <w:tcW w:w="1885" w:type="dxa"/>
          </w:tcPr>
          <w:p w14:paraId="0714B869" w14:textId="4E9B720C" w:rsidR="007B206B" w:rsidRPr="00D06163" w:rsidRDefault="00D06163" w:rsidP="00F614C6">
            <w:pPr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D06163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 xml:space="preserve">Week 7 </w:t>
            </w:r>
          </w:p>
        </w:tc>
        <w:tc>
          <w:tcPr>
            <w:tcW w:w="8905" w:type="dxa"/>
          </w:tcPr>
          <w:p w14:paraId="40F33D48" w14:textId="69819719" w:rsidR="007B206B" w:rsidRPr="00D466C4" w:rsidRDefault="007E5E93" w:rsidP="00F614C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Mockup test case and quiz</w:t>
            </w:r>
          </w:p>
        </w:tc>
      </w:tr>
      <w:tr w:rsidR="007B206B" w:rsidRPr="00D466C4" w14:paraId="0F18F600" w14:textId="77777777" w:rsidTr="00D06163">
        <w:tc>
          <w:tcPr>
            <w:tcW w:w="1885" w:type="dxa"/>
          </w:tcPr>
          <w:p w14:paraId="7D8F1A9F" w14:textId="5B3A720C" w:rsidR="007B206B" w:rsidRPr="00D06163" w:rsidRDefault="00D06163" w:rsidP="00F614C6">
            <w:pPr>
              <w:jc w:val="both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D06163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Week 8</w:t>
            </w:r>
          </w:p>
        </w:tc>
        <w:tc>
          <w:tcPr>
            <w:tcW w:w="8905" w:type="dxa"/>
          </w:tcPr>
          <w:p w14:paraId="75FD3CF8" w14:textId="1432A8B3" w:rsidR="007B206B" w:rsidRPr="00D466C4" w:rsidRDefault="007E5E93" w:rsidP="00F614C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Actual test case and quiz</w:t>
            </w:r>
          </w:p>
        </w:tc>
      </w:tr>
    </w:tbl>
    <w:p w14:paraId="7DA83EA9" w14:textId="77777777" w:rsidR="00232332" w:rsidRPr="00D466C4" w:rsidRDefault="00232332" w:rsidP="00A0597D">
      <w:pPr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14:paraId="5A0155CD" w14:textId="6D24C29C" w:rsidR="002F6FB0" w:rsidRDefault="001A460D" w:rsidP="002F6FB0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D466C4">
        <w:rPr>
          <w:rFonts w:ascii="Bookman Old Style" w:hAnsi="Bookman Old Style" w:cs="Times New Roman"/>
          <w:b/>
          <w:sz w:val="20"/>
          <w:szCs w:val="20"/>
        </w:rPr>
        <w:t xml:space="preserve">Submission </w:t>
      </w:r>
      <w:r w:rsidR="00F64047">
        <w:rPr>
          <w:rFonts w:ascii="Bookman Old Style" w:hAnsi="Bookman Old Style" w:cs="Times New Roman"/>
          <w:b/>
          <w:sz w:val="20"/>
          <w:szCs w:val="20"/>
        </w:rPr>
        <w:t>Details</w:t>
      </w:r>
    </w:p>
    <w:p w14:paraId="682F5E5E" w14:textId="1678EE8E" w:rsidR="006C4F28" w:rsidRPr="006C4F28" w:rsidRDefault="006C4F28" w:rsidP="002F6FB0">
      <w:pPr>
        <w:jc w:val="both"/>
        <w:rPr>
          <w:rFonts w:ascii="Bookman Old Style" w:hAnsi="Bookman Old Style" w:cs="Times New Roman"/>
          <w:bCs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 xml:space="preserve">Aside from video files for the quiz, you </w:t>
      </w:r>
      <w:r w:rsidR="009110A5">
        <w:rPr>
          <w:rFonts w:ascii="Bookman Old Style" w:hAnsi="Bookman Old Style" w:cs="Times New Roman"/>
          <w:bCs/>
          <w:sz w:val="20"/>
          <w:szCs w:val="20"/>
        </w:rPr>
        <w:t>need to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prepare some of the requirements in advance</w:t>
      </w:r>
      <w:r w:rsidR="00E45342">
        <w:rPr>
          <w:rFonts w:ascii="Bookman Old Style" w:hAnsi="Bookman Old Style" w:cs="Times New Roman"/>
          <w:bCs/>
          <w:sz w:val="20"/>
          <w:szCs w:val="20"/>
        </w:rPr>
        <w:t>,</w:t>
      </w:r>
      <w:r>
        <w:rPr>
          <w:rFonts w:ascii="Bookman Old Style" w:hAnsi="Bookman Old Style" w:cs="Times New Roman"/>
          <w:bCs/>
          <w:sz w:val="20"/>
          <w:szCs w:val="20"/>
        </w:rPr>
        <w:t xml:space="preserve"> such as:</w:t>
      </w:r>
    </w:p>
    <w:p w14:paraId="24944108" w14:textId="20A94B13" w:rsidR="00CF685B" w:rsidRDefault="00CF685B" w:rsidP="00F04E73">
      <w:pPr>
        <w:numPr>
          <w:ilvl w:val="1"/>
          <w:numId w:val="32"/>
        </w:numPr>
        <w:tabs>
          <w:tab w:val="clear" w:pos="1440"/>
          <w:tab w:val="num" w:pos="1080"/>
        </w:tabs>
        <w:ind w:left="360"/>
        <w:rPr>
          <w:rFonts w:ascii="Bookman Old Style" w:hAnsi="Bookman Old Style" w:cs="Times New Roman"/>
          <w:sz w:val="20"/>
          <w:szCs w:val="20"/>
          <w:lang w:val="en-PH"/>
        </w:rPr>
      </w:pPr>
      <w:r w:rsidRPr="00CF685B">
        <w:rPr>
          <w:rFonts w:ascii="Bookman Old Style" w:hAnsi="Bookman Old Style" w:cs="Times New Roman"/>
          <w:sz w:val="20"/>
          <w:szCs w:val="20"/>
          <w:lang w:val="en-PH"/>
        </w:rPr>
        <w:t xml:space="preserve">SOURCE - Contains your source code. Add a README.txt </w:t>
      </w:r>
      <w:r w:rsidR="003A0AE1">
        <w:rPr>
          <w:rFonts w:ascii="Bookman Old Style" w:hAnsi="Bookman Old Style" w:cs="Times New Roman"/>
          <w:sz w:val="20"/>
          <w:szCs w:val="20"/>
          <w:lang w:val="en-PH"/>
        </w:rPr>
        <w:t>with your name and instructions on running</w:t>
      </w:r>
      <w:r w:rsidRPr="00CF685B">
        <w:rPr>
          <w:rFonts w:ascii="Bookman Old Style" w:hAnsi="Bookman Old Style" w:cs="Times New Roman"/>
          <w:sz w:val="20"/>
          <w:szCs w:val="20"/>
          <w:lang w:val="en-PH"/>
        </w:rPr>
        <w:t xml:space="preserve"> your program. Also</w:t>
      </w:r>
      <w:r w:rsidR="0042554A">
        <w:rPr>
          <w:rFonts w:ascii="Bookman Old Style" w:hAnsi="Bookman Old Style" w:cs="Times New Roman"/>
          <w:sz w:val="20"/>
          <w:szCs w:val="20"/>
          <w:lang w:val="en-PH"/>
        </w:rPr>
        <w:t>,</w:t>
      </w:r>
      <w:r w:rsidRPr="00CF685B">
        <w:rPr>
          <w:rFonts w:ascii="Bookman Old Style" w:hAnsi="Bookman Old Style" w:cs="Times New Roman"/>
          <w:sz w:val="20"/>
          <w:szCs w:val="20"/>
          <w:lang w:val="en-PH"/>
        </w:rPr>
        <w:t xml:space="preserve"> indicate the entry class file where the main function is located. An alternative can be a </w:t>
      </w:r>
      <w:r w:rsidR="003A0AE1" w:rsidRPr="00CF685B">
        <w:rPr>
          <w:rFonts w:ascii="Bookman Old Style" w:hAnsi="Bookman Old Style" w:cs="Times New Roman"/>
          <w:sz w:val="20"/>
          <w:szCs w:val="20"/>
          <w:lang w:val="en-PH"/>
        </w:rPr>
        <w:t>GitHub</w:t>
      </w:r>
      <w:r w:rsidRPr="00CF685B">
        <w:rPr>
          <w:rFonts w:ascii="Bookman Old Style" w:hAnsi="Bookman Old Style" w:cs="Times New Roman"/>
          <w:sz w:val="20"/>
          <w:szCs w:val="20"/>
          <w:lang w:val="en-PH"/>
        </w:rPr>
        <w:t xml:space="preserve"> link.</w:t>
      </w:r>
    </w:p>
    <w:p w14:paraId="0598D44C" w14:textId="52524E42" w:rsidR="00F04E73" w:rsidRDefault="003A0AE1" w:rsidP="00F04E73">
      <w:pPr>
        <w:numPr>
          <w:ilvl w:val="1"/>
          <w:numId w:val="32"/>
        </w:numPr>
        <w:tabs>
          <w:tab w:val="clear" w:pos="1440"/>
          <w:tab w:val="num" w:pos="1080"/>
        </w:tabs>
        <w:ind w:left="360"/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PPT – A technical report of your system containing:</w:t>
      </w:r>
    </w:p>
    <w:p w14:paraId="56BDF1A9" w14:textId="77777777" w:rsidR="003A0AE1" w:rsidRPr="00CF685B" w:rsidRDefault="003A0AE1" w:rsidP="003A0AE1">
      <w:pPr>
        <w:numPr>
          <w:ilvl w:val="1"/>
          <w:numId w:val="32"/>
        </w:numPr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Command recognition</w:t>
      </w:r>
    </w:p>
    <w:p w14:paraId="2785E564" w14:textId="7DD5FF02" w:rsidR="003A0AE1" w:rsidRDefault="003A0AE1" w:rsidP="003A0AE1">
      <w:pPr>
        <w:numPr>
          <w:ilvl w:val="1"/>
          <w:numId w:val="32"/>
        </w:numPr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Console UI implementation</w:t>
      </w:r>
    </w:p>
    <w:p w14:paraId="710BAC6F" w14:textId="3FCE63C0" w:rsidR="003A0AE1" w:rsidRDefault="003A0AE1" w:rsidP="003A0AE1">
      <w:pPr>
        <w:numPr>
          <w:ilvl w:val="1"/>
          <w:numId w:val="32"/>
        </w:numPr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Command interpreter implementation</w:t>
      </w:r>
    </w:p>
    <w:p w14:paraId="6B810149" w14:textId="599440C7" w:rsidR="003A0AE1" w:rsidRDefault="003A0AE1" w:rsidP="003A0AE1">
      <w:pPr>
        <w:numPr>
          <w:ilvl w:val="1"/>
          <w:numId w:val="32"/>
        </w:numPr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Process representation</w:t>
      </w:r>
    </w:p>
    <w:p w14:paraId="300A25B3" w14:textId="413D569D" w:rsidR="003A0AE1" w:rsidRDefault="003A0AE1" w:rsidP="003A0AE1">
      <w:pPr>
        <w:numPr>
          <w:ilvl w:val="1"/>
          <w:numId w:val="32"/>
        </w:numPr>
        <w:rPr>
          <w:rFonts w:ascii="Bookman Old Style" w:hAnsi="Bookman Old Style" w:cs="Times New Roman"/>
          <w:sz w:val="20"/>
          <w:szCs w:val="20"/>
          <w:lang w:val="en-PH"/>
        </w:rPr>
      </w:pPr>
      <w:r>
        <w:rPr>
          <w:rFonts w:ascii="Bookman Old Style" w:hAnsi="Bookman Old Style" w:cs="Times New Roman"/>
          <w:sz w:val="20"/>
          <w:szCs w:val="20"/>
          <w:lang w:val="en-PH"/>
        </w:rPr>
        <w:t>Scheduler implementation</w:t>
      </w:r>
    </w:p>
    <w:p w14:paraId="685E0DEE" w14:textId="790F452F" w:rsidR="00884698" w:rsidRDefault="00884698">
      <w:pPr>
        <w:rPr>
          <w:rFonts w:ascii="Bookman Old Style" w:hAnsi="Bookman Old Style" w:cs="Times New Roman"/>
          <w:sz w:val="20"/>
          <w:szCs w:val="20"/>
        </w:rPr>
      </w:pPr>
    </w:p>
    <w:p w14:paraId="1F464EF7" w14:textId="530C0FAE" w:rsidR="002A5449" w:rsidRPr="00D466C4" w:rsidRDefault="00185E63" w:rsidP="00185E63">
      <w:pPr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D466C4">
        <w:rPr>
          <w:rFonts w:ascii="Bookman Old Style" w:hAnsi="Bookman Old Style" w:cs="Times New Roman"/>
          <w:b/>
          <w:sz w:val="20"/>
          <w:szCs w:val="20"/>
        </w:rPr>
        <w:t>Grading Scheme</w:t>
      </w:r>
    </w:p>
    <w:p w14:paraId="547DE340" w14:textId="009E1F38" w:rsidR="001A3E4E" w:rsidRDefault="00C30C9E" w:rsidP="00635C80">
      <w:pPr>
        <w:pStyle w:val="ListParagraph"/>
        <w:numPr>
          <w:ilvl w:val="0"/>
          <w:numId w:val="31"/>
        </w:numPr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You </w:t>
      </w:r>
      <w:r w:rsidR="00C541E9">
        <w:rPr>
          <w:rFonts w:ascii="Bookman Old Style" w:hAnsi="Bookman Old Style" w:cs="Times New Roman"/>
          <w:sz w:val="20"/>
          <w:szCs w:val="20"/>
        </w:rPr>
        <w:t xml:space="preserve">are to provide evidence for each test case, </w:t>
      </w:r>
      <w:r w:rsidR="00884698">
        <w:rPr>
          <w:rFonts w:ascii="Bookman Old Style" w:hAnsi="Bookman Old Style" w:cs="Times New Roman"/>
          <w:sz w:val="20"/>
          <w:szCs w:val="20"/>
        </w:rPr>
        <w:t>recorded through video.</w:t>
      </w:r>
      <w:r w:rsidR="000E3C4C">
        <w:rPr>
          <w:rFonts w:ascii="Bookman Old Style" w:hAnsi="Bookman Old Style" w:cs="Times New Roman"/>
          <w:sz w:val="20"/>
          <w:szCs w:val="20"/>
        </w:rPr>
        <w:t xml:space="preserve"> Each test </w:t>
      </w:r>
      <w:r w:rsidR="006D7382">
        <w:rPr>
          <w:rFonts w:ascii="Bookman Old Style" w:hAnsi="Bookman Old Style" w:cs="Times New Roman"/>
          <w:sz w:val="20"/>
          <w:szCs w:val="20"/>
        </w:rPr>
        <w:t>case</w:t>
      </w:r>
      <w:r w:rsidR="000E3C4C">
        <w:rPr>
          <w:rFonts w:ascii="Bookman Old Style" w:hAnsi="Bookman Old Style" w:cs="Times New Roman"/>
          <w:sz w:val="20"/>
          <w:szCs w:val="20"/>
        </w:rPr>
        <w:t xml:space="preserve"> will have some points allocated.</w:t>
      </w:r>
      <w:r w:rsidR="00884698">
        <w:rPr>
          <w:rFonts w:ascii="Bookman Old Style" w:hAnsi="Bookman Old Style" w:cs="Times New Roman"/>
          <w:sz w:val="20"/>
          <w:szCs w:val="20"/>
        </w:rPr>
        <w:t xml:space="preserve"> </w:t>
      </w:r>
      <w:r w:rsidR="006D7382">
        <w:rPr>
          <w:rFonts w:ascii="Bookman Old Style" w:hAnsi="Bookman Old Style" w:cs="Times New Roman"/>
          <w:sz w:val="20"/>
          <w:szCs w:val="20"/>
        </w:rPr>
        <w:t xml:space="preserve">The test cases will be </w:t>
      </w:r>
      <w:r w:rsidR="00884698">
        <w:rPr>
          <w:rFonts w:ascii="Bookman Old Style" w:hAnsi="Bookman Old Style" w:cs="Times New Roman"/>
          <w:sz w:val="20"/>
          <w:szCs w:val="20"/>
        </w:rPr>
        <w:t>graded as follows:</w:t>
      </w:r>
    </w:p>
    <w:p w14:paraId="79114FB3" w14:textId="77777777" w:rsidR="00884698" w:rsidRDefault="00884698" w:rsidP="00884698">
      <w:pPr>
        <w:pStyle w:val="ListParagraph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89"/>
        <w:gridCol w:w="4196"/>
        <w:gridCol w:w="4410"/>
      </w:tblGrid>
      <w:tr w:rsidR="00884698" w:rsidRPr="00884698" w14:paraId="1B1F58B3" w14:textId="77777777" w:rsidTr="00884698">
        <w:tc>
          <w:tcPr>
            <w:tcW w:w="10795" w:type="dxa"/>
            <w:gridSpan w:val="3"/>
          </w:tcPr>
          <w:p w14:paraId="7D074642" w14:textId="77777777" w:rsidR="00884698" w:rsidRPr="00884698" w:rsidRDefault="00884698" w:rsidP="009C13E2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884698">
              <w:rPr>
                <w:rFonts w:ascii="Bookman Old Style" w:hAnsi="Bookman Old Style" w:cs="Times New Roman"/>
                <w:b/>
                <w:sz w:val="20"/>
                <w:szCs w:val="20"/>
              </w:rPr>
              <w:t>Robustness</w:t>
            </w:r>
          </w:p>
        </w:tc>
      </w:tr>
      <w:tr w:rsidR="00884698" w:rsidRPr="00884698" w14:paraId="52F8B9D6" w14:textId="77777777" w:rsidTr="00884698">
        <w:tc>
          <w:tcPr>
            <w:tcW w:w="2189" w:type="dxa"/>
          </w:tcPr>
          <w:p w14:paraId="1C9A9549" w14:textId="689A1D4D" w:rsidR="00884698" w:rsidRPr="00884698" w:rsidRDefault="000C6C20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No</w:t>
            </w:r>
            <w:r w:rsidR="00884698"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4196" w:type="dxa"/>
          </w:tcPr>
          <w:p w14:paraId="715DC538" w14:textId="4829DA91" w:rsidR="00884698" w:rsidRPr="00884698" w:rsidRDefault="000C6C20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Partial</w:t>
            </w:r>
            <w:r w:rsidR="00884698"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4410" w:type="dxa"/>
          </w:tcPr>
          <w:p w14:paraId="3563DBEC" w14:textId="2C3A38C9" w:rsidR="00884698" w:rsidRPr="00884698" w:rsidRDefault="000C6C20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Full</w:t>
            </w:r>
            <w:r w:rsidR="00884698"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points</w:t>
            </w:r>
          </w:p>
        </w:tc>
      </w:tr>
      <w:tr w:rsidR="00884698" w:rsidRPr="00884698" w14:paraId="569A1646" w14:textId="77777777" w:rsidTr="00884698">
        <w:tc>
          <w:tcPr>
            <w:tcW w:w="2189" w:type="dxa"/>
          </w:tcPr>
          <w:p w14:paraId="2AFE1D10" w14:textId="7D6B5642" w:rsidR="00884698" w:rsidRPr="00884698" w:rsidRDefault="00884698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The </w:t>
            </w:r>
            <w:r w:rsidR="001F144D">
              <w:rPr>
                <w:rFonts w:ascii="Bookman Old Style" w:hAnsi="Bookman Old Style" w:cs="Times New Roman"/>
                <w:sz w:val="20"/>
                <w:szCs w:val="20"/>
              </w:rPr>
              <w:t>CLI</w:t>
            </w:r>
            <w:r w:rsidR="007F1B64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did not pass the test case. </w:t>
            </w:r>
            <w:r w:rsidRPr="00884698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NO WORKAROUND 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>is available to produce the expected output.</w:t>
            </w:r>
          </w:p>
        </w:tc>
        <w:tc>
          <w:tcPr>
            <w:tcW w:w="4196" w:type="dxa"/>
          </w:tcPr>
          <w:p w14:paraId="71ADABE0" w14:textId="656BB514" w:rsidR="00884698" w:rsidRPr="00884698" w:rsidRDefault="00884698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The </w:t>
            </w:r>
            <w:r w:rsidR="001F144D">
              <w:rPr>
                <w:rFonts w:ascii="Bookman Old Style" w:hAnsi="Bookman Old Style" w:cs="Times New Roman"/>
                <w:sz w:val="20"/>
                <w:szCs w:val="20"/>
              </w:rPr>
              <w:t>CLI</w:t>
            </w:r>
            <w:r w:rsidR="001F144D"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did not pass the test case. </w:t>
            </w:r>
            <w:r w:rsidRPr="00884698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A workaround 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>is available to produce the expected output.</w:t>
            </w:r>
          </w:p>
          <w:p w14:paraId="2EA7B201" w14:textId="77777777" w:rsidR="00884698" w:rsidRPr="00884698" w:rsidRDefault="00884698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410" w:type="dxa"/>
          </w:tcPr>
          <w:p w14:paraId="72648D21" w14:textId="2145E16A" w:rsidR="00884698" w:rsidRPr="00884698" w:rsidRDefault="00884698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The </w:t>
            </w:r>
            <w:r w:rsidR="001F144D">
              <w:rPr>
                <w:rFonts w:ascii="Bookman Old Style" w:hAnsi="Bookman Old Style" w:cs="Times New Roman"/>
                <w:sz w:val="20"/>
                <w:szCs w:val="20"/>
              </w:rPr>
              <w:t>CLI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passed the test case using varying inputs and </w:t>
            </w:r>
            <w:r w:rsidR="001F144D">
              <w:rPr>
                <w:rFonts w:ascii="Bookman Old Style" w:hAnsi="Bookman Old Style" w:cs="Times New Roman"/>
                <w:sz w:val="20"/>
                <w:szCs w:val="20"/>
              </w:rPr>
              <w:t>produced</w:t>
            </w:r>
            <w:r w:rsidRPr="00884698">
              <w:rPr>
                <w:rFonts w:ascii="Bookman Old Style" w:hAnsi="Bookman Old Style" w:cs="Times New Roman"/>
                <w:sz w:val="20"/>
                <w:szCs w:val="20"/>
              </w:rPr>
              <w:t xml:space="preserve"> the expected output.</w:t>
            </w:r>
          </w:p>
          <w:p w14:paraId="168710BE" w14:textId="77777777" w:rsidR="00884698" w:rsidRPr="00884698" w:rsidRDefault="00884698" w:rsidP="009C13E2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5BC5494A" w14:textId="77777777" w:rsidR="00884698" w:rsidRPr="00635C80" w:rsidRDefault="00884698" w:rsidP="00884698">
      <w:pPr>
        <w:pStyle w:val="ListParagraph"/>
        <w:jc w:val="both"/>
        <w:rPr>
          <w:rFonts w:ascii="Bookman Old Style" w:hAnsi="Bookman Old Style" w:cs="Times New Roman"/>
          <w:sz w:val="20"/>
          <w:szCs w:val="20"/>
        </w:rPr>
      </w:pPr>
    </w:p>
    <w:sectPr w:rsidR="00884698" w:rsidRPr="00635C80" w:rsidSect="00F34406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84F71" w14:textId="77777777" w:rsidR="00F4351E" w:rsidRDefault="00F4351E" w:rsidP="009F0E85">
      <w:r>
        <w:separator/>
      </w:r>
    </w:p>
  </w:endnote>
  <w:endnote w:type="continuationSeparator" w:id="0">
    <w:p w14:paraId="4DFA1313" w14:textId="77777777" w:rsidR="00F4351E" w:rsidRDefault="00F4351E" w:rsidP="009F0E85">
      <w:r>
        <w:continuationSeparator/>
      </w:r>
    </w:p>
  </w:endnote>
  <w:endnote w:type="continuationNotice" w:id="1">
    <w:p w14:paraId="49D9E902" w14:textId="77777777" w:rsidR="00F4351E" w:rsidRDefault="00F43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39386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82A876A" w14:textId="5C70E1D2" w:rsidR="00793739" w:rsidRDefault="0079373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0A0D12" w14:textId="77777777" w:rsidR="00793739" w:rsidRDefault="00793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718AE" w14:textId="77777777" w:rsidR="00F4351E" w:rsidRDefault="00F4351E" w:rsidP="009F0E85">
      <w:r>
        <w:separator/>
      </w:r>
    </w:p>
  </w:footnote>
  <w:footnote w:type="continuationSeparator" w:id="0">
    <w:p w14:paraId="270CF9AE" w14:textId="77777777" w:rsidR="00F4351E" w:rsidRDefault="00F4351E" w:rsidP="009F0E85">
      <w:r>
        <w:continuationSeparator/>
      </w:r>
    </w:p>
  </w:footnote>
  <w:footnote w:type="continuationNotice" w:id="1">
    <w:p w14:paraId="41B631CB" w14:textId="77777777" w:rsidR="00F4351E" w:rsidRDefault="00F435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48B8"/>
    <w:multiLevelType w:val="hybridMultilevel"/>
    <w:tmpl w:val="8384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016"/>
    <w:multiLevelType w:val="hybridMultilevel"/>
    <w:tmpl w:val="0340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43007"/>
    <w:multiLevelType w:val="hybridMultilevel"/>
    <w:tmpl w:val="73A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983"/>
    <w:multiLevelType w:val="hybridMultilevel"/>
    <w:tmpl w:val="A192E9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5142"/>
    <w:multiLevelType w:val="hybridMultilevel"/>
    <w:tmpl w:val="1130D8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BF3"/>
    <w:multiLevelType w:val="hybridMultilevel"/>
    <w:tmpl w:val="0B7E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9312F"/>
    <w:multiLevelType w:val="hybridMultilevel"/>
    <w:tmpl w:val="3680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56997"/>
    <w:multiLevelType w:val="hybridMultilevel"/>
    <w:tmpl w:val="311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4BDD"/>
    <w:multiLevelType w:val="hybridMultilevel"/>
    <w:tmpl w:val="22AA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B47CB"/>
    <w:multiLevelType w:val="hybridMultilevel"/>
    <w:tmpl w:val="8384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E34AA"/>
    <w:multiLevelType w:val="hybridMultilevel"/>
    <w:tmpl w:val="41AA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94CC2"/>
    <w:multiLevelType w:val="hybridMultilevel"/>
    <w:tmpl w:val="0820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C56BD"/>
    <w:multiLevelType w:val="hybridMultilevel"/>
    <w:tmpl w:val="CE90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70754"/>
    <w:multiLevelType w:val="hybridMultilevel"/>
    <w:tmpl w:val="8036F66C"/>
    <w:lvl w:ilvl="0" w:tplc="D4266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38262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5678"/>
    <w:multiLevelType w:val="hybridMultilevel"/>
    <w:tmpl w:val="72382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B3423F"/>
    <w:multiLevelType w:val="hybridMultilevel"/>
    <w:tmpl w:val="50869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92ED4"/>
    <w:multiLevelType w:val="hybridMultilevel"/>
    <w:tmpl w:val="8064F0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5256F"/>
    <w:multiLevelType w:val="hybridMultilevel"/>
    <w:tmpl w:val="7C7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A3D89"/>
    <w:multiLevelType w:val="hybridMultilevel"/>
    <w:tmpl w:val="D0B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A7DAE"/>
    <w:multiLevelType w:val="hybridMultilevel"/>
    <w:tmpl w:val="8A7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F5E45"/>
    <w:multiLevelType w:val="hybridMultilevel"/>
    <w:tmpl w:val="89A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80F04"/>
    <w:multiLevelType w:val="hybridMultilevel"/>
    <w:tmpl w:val="8518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B014E"/>
    <w:multiLevelType w:val="hybridMultilevel"/>
    <w:tmpl w:val="6DF23D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F1221"/>
    <w:multiLevelType w:val="hybridMultilevel"/>
    <w:tmpl w:val="5FA0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D7568"/>
    <w:multiLevelType w:val="hybridMultilevel"/>
    <w:tmpl w:val="B8FA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60F95"/>
    <w:multiLevelType w:val="hybridMultilevel"/>
    <w:tmpl w:val="B1F0EE4A"/>
    <w:lvl w:ilvl="0" w:tplc="85CEC840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7DD1"/>
    <w:multiLevelType w:val="hybridMultilevel"/>
    <w:tmpl w:val="FCA87D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E5EF0"/>
    <w:multiLevelType w:val="hybridMultilevel"/>
    <w:tmpl w:val="DF1A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6030"/>
    <w:multiLevelType w:val="hybridMultilevel"/>
    <w:tmpl w:val="17FA3D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35FE8"/>
    <w:multiLevelType w:val="hybridMultilevel"/>
    <w:tmpl w:val="C748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4C6C"/>
    <w:multiLevelType w:val="multilevel"/>
    <w:tmpl w:val="2B1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826E3"/>
    <w:multiLevelType w:val="hybridMultilevel"/>
    <w:tmpl w:val="103A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83368"/>
    <w:multiLevelType w:val="hybridMultilevel"/>
    <w:tmpl w:val="9774E940"/>
    <w:lvl w:ilvl="0" w:tplc="DF22B1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76397"/>
    <w:multiLevelType w:val="hybridMultilevel"/>
    <w:tmpl w:val="E6D631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610817">
    <w:abstractNumId w:val="29"/>
  </w:num>
  <w:num w:numId="2" w16cid:durableId="600115167">
    <w:abstractNumId w:val="11"/>
  </w:num>
  <w:num w:numId="3" w16cid:durableId="491796080">
    <w:abstractNumId w:val="5"/>
  </w:num>
  <w:num w:numId="4" w16cid:durableId="578638520">
    <w:abstractNumId w:val="31"/>
  </w:num>
  <w:num w:numId="5" w16cid:durableId="126895015">
    <w:abstractNumId w:val="1"/>
  </w:num>
  <w:num w:numId="6" w16cid:durableId="2094618997">
    <w:abstractNumId w:val="32"/>
  </w:num>
  <w:num w:numId="7" w16cid:durableId="1569221326">
    <w:abstractNumId w:val="14"/>
  </w:num>
  <w:num w:numId="8" w16cid:durableId="139081433">
    <w:abstractNumId w:val="13"/>
  </w:num>
  <w:num w:numId="9" w16cid:durableId="1038360947">
    <w:abstractNumId w:val="7"/>
  </w:num>
  <w:num w:numId="10" w16cid:durableId="2109766120">
    <w:abstractNumId w:val="2"/>
  </w:num>
  <w:num w:numId="11" w16cid:durableId="1193348146">
    <w:abstractNumId w:val="0"/>
  </w:num>
  <w:num w:numId="12" w16cid:durableId="1142650318">
    <w:abstractNumId w:val="12"/>
  </w:num>
  <w:num w:numId="13" w16cid:durableId="227108741">
    <w:abstractNumId w:val="19"/>
  </w:num>
  <w:num w:numId="14" w16cid:durableId="853686820">
    <w:abstractNumId w:val="9"/>
  </w:num>
  <w:num w:numId="15" w16cid:durableId="1332247634">
    <w:abstractNumId w:val="10"/>
  </w:num>
  <w:num w:numId="16" w16cid:durableId="1362393832">
    <w:abstractNumId w:val="8"/>
  </w:num>
  <w:num w:numId="17" w16cid:durableId="172963554">
    <w:abstractNumId w:val="18"/>
  </w:num>
  <w:num w:numId="18" w16cid:durableId="981009782">
    <w:abstractNumId w:val="24"/>
  </w:num>
  <w:num w:numId="19" w16cid:durableId="10617368">
    <w:abstractNumId w:val="23"/>
  </w:num>
  <w:num w:numId="20" w16cid:durableId="198323113">
    <w:abstractNumId w:val="27"/>
  </w:num>
  <w:num w:numId="21" w16cid:durableId="1909146904">
    <w:abstractNumId w:val="25"/>
  </w:num>
  <w:num w:numId="22" w16cid:durableId="1149860404">
    <w:abstractNumId w:val="17"/>
  </w:num>
  <w:num w:numId="23" w16cid:durableId="846484958">
    <w:abstractNumId w:val="6"/>
  </w:num>
  <w:num w:numId="24" w16cid:durableId="1738631608">
    <w:abstractNumId w:val="20"/>
  </w:num>
  <w:num w:numId="25" w16cid:durableId="1169783919">
    <w:abstractNumId w:val="15"/>
  </w:num>
  <w:num w:numId="26" w16cid:durableId="181408163">
    <w:abstractNumId w:val="16"/>
  </w:num>
  <w:num w:numId="27" w16cid:durableId="1666975632">
    <w:abstractNumId w:val="22"/>
  </w:num>
  <w:num w:numId="28" w16cid:durableId="573004890">
    <w:abstractNumId w:val="21"/>
  </w:num>
  <w:num w:numId="29" w16cid:durableId="1434130819">
    <w:abstractNumId w:val="33"/>
  </w:num>
  <w:num w:numId="30" w16cid:durableId="1672102893">
    <w:abstractNumId w:val="28"/>
  </w:num>
  <w:num w:numId="31" w16cid:durableId="1495604357">
    <w:abstractNumId w:val="4"/>
  </w:num>
  <w:num w:numId="32" w16cid:durableId="564341657">
    <w:abstractNumId w:val="30"/>
  </w:num>
  <w:num w:numId="33" w16cid:durableId="1486969947">
    <w:abstractNumId w:val="26"/>
  </w:num>
  <w:num w:numId="34" w16cid:durableId="1596356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wMTcyMTc3NTM1sbBU0lEKTi0uzszPAykwNK4FACSSiRMtAAAA"/>
  </w:docVars>
  <w:rsids>
    <w:rsidRoot w:val="003717A0"/>
    <w:rsid w:val="000011EA"/>
    <w:rsid w:val="00010B99"/>
    <w:rsid w:val="000142BA"/>
    <w:rsid w:val="00020F33"/>
    <w:rsid w:val="0002598C"/>
    <w:rsid w:val="00027829"/>
    <w:rsid w:val="000310CD"/>
    <w:rsid w:val="00033FB8"/>
    <w:rsid w:val="0004001B"/>
    <w:rsid w:val="00044500"/>
    <w:rsid w:val="00044716"/>
    <w:rsid w:val="00045691"/>
    <w:rsid w:val="000472D4"/>
    <w:rsid w:val="000500F9"/>
    <w:rsid w:val="00054AE3"/>
    <w:rsid w:val="00060EB6"/>
    <w:rsid w:val="000621B0"/>
    <w:rsid w:val="00065906"/>
    <w:rsid w:val="00067060"/>
    <w:rsid w:val="00073101"/>
    <w:rsid w:val="0007578E"/>
    <w:rsid w:val="00077981"/>
    <w:rsid w:val="00086B72"/>
    <w:rsid w:val="000906EC"/>
    <w:rsid w:val="00095109"/>
    <w:rsid w:val="000975B4"/>
    <w:rsid w:val="000A06F3"/>
    <w:rsid w:val="000A21D4"/>
    <w:rsid w:val="000A280F"/>
    <w:rsid w:val="000A4B7F"/>
    <w:rsid w:val="000B218E"/>
    <w:rsid w:val="000B26A2"/>
    <w:rsid w:val="000B37F0"/>
    <w:rsid w:val="000B5CE6"/>
    <w:rsid w:val="000B6CBE"/>
    <w:rsid w:val="000C0C64"/>
    <w:rsid w:val="000C2DCF"/>
    <w:rsid w:val="000C2E26"/>
    <w:rsid w:val="000C5D09"/>
    <w:rsid w:val="000C6003"/>
    <w:rsid w:val="000C6745"/>
    <w:rsid w:val="000C6C20"/>
    <w:rsid w:val="000D09E4"/>
    <w:rsid w:val="000D1BD9"/>
    <w:rsid w:val="000D39C8"/>
    <w:rsid w:val="000D4539"/>
    <w:rsid w:val="000D4715"/>
    <w:rsid w:val="000E3C4C"/>
    <w:rsid w:val="000E453F"/>
    <w:rsid w:val="000E4C73"/>
    <w:rsid w:val="000E5692"/>
    <w:rsid w:val="000F4464"/>
    <w:rsid w:val="001017BF"/>
    <w:rsid w:val="00106C3F"/>
    <w:rsid w:val="00106C8D"/>
    <w:rsid w:val="00112271"/>
    <w:rsid w:val="00115106"/>
    <w:rsid w:val="00122B51"/>
    <w:rsid w:val="00123928"/>
    <w:rsid w:val="00125F45"/>
    <w:rsid w:val="00126310"/>
    <w:rsid w:val="00137D8E"/>
    <w:rsid w:val="00151EE7"/>
    <w:rsid w:val="00153357"/>
    <w:rsid w:val="00162581"/>
    <w:rsid w:val="001648AF"/>
    <w:rsid w:val="00167541"/>
    <w:rsid w:val="00167CBE"/>
    <w:rsid w:val="001712D8"/>
    <w:rsid w:val="00172481"/>
    <w:rsid w:val="00173198"/>
    <w:rsid w:val="00175044"/>
    <w:rsid w:val="00183012"/>
    <w:rsid w:val="00183246"/>
    <w:rsid w:val="001856B6"/>
    <w:rsid w:val="00185AC5"/>
    <w:rsid w:val="00185E63"/>
    <w:rsid w:val="00187866"/>
    <w:rsid w:val="00187E2C"/>
    <w:rsid w:val="00190A15"/>
    <w:rsid w:val="00191998"/>
    <w:rsid w:val="00192147"/>
    <w:rsid w:val="00194160"/>
    <w:rsid w:val="0019544B"/>
    <w:rsid w:val="00196A37"/>
    <w:rsid w:val="00196D25"/>
    <w:rsid w:val="001A0BBD"/>
    <w:rsid w:val="001A367C"/>
    <w:rsid w:val="001A3885"/>
    <w:rsid w:val="001A3E4E"/>
    <w:rsid w:val="001A460D"/>
    <w:rsid w:val="001B1DC1"/>
    <w:rsid w:val="001B4C23"/>
    <w:rsid w:val="001C21AB"/>
    <w:rsid w:val="001C6148"/>
    <w:rsid w:val="001C6E36"/>
    <w:rsid w:val="001E15BC"/>
    <w:rsid w:val="001E6131"/>
    <w:rsid w:val="001E6991"/>
    <w:rsid w:val="001E72DA"/>
    <w:rsid w:val="001E7C2A"/>
    <w:rsid w:val="001F144D"/>
    <w:rsid w:val="001F549A"/>
    <w:rsid w:val="00204490"/>
    <w:rsid w:val="002062F8"/>
    <w:rsid w:val="0021578C"/>
    <w:rsid w:val="0021596A"/>
    <w:rsid w:val="00217B12"/>
    <w:rsid w:val="00220B6D"/>
    <w:rsid w:val="00224446"/>
    <w:rsid w:val="00224C77"/>
    <w:rsid w:val="002264D3"/>
    <w:rsid w:val="002306BA"/>
    <w:rsid w:val="002319CE"/>
    <w:rsid w:val="00232332"/>
    <w:rsid w:val="00233077"/>
    <w:rsid w:val="002358B7"/>
    <w:rsid w:val="00240EFF"/>
    <w:rsid w:val="002411BF"/>
    <w:rsid w:val="0024390E"/>
    <w:rsid w:val="00245B43"/>
    <w:rsid w:val="00247E24"/>
    <w:rsid w:val="00253995"/>
    <w:rsid w:val="00254E28"/>
    <w:rsid w:val="002562B0"/>
    <w:rsid w:val="00262CE0"/>
    <w:rsid w:val="002669B2"/>
    <w:rsid w:val="0027164D"/>
    <w:rsid w:val="002753AE"/>
    <w:rsid w:val="002807A0"/>
    <w:rsid w:val="0028087F"/>
    <w:rsid w:val="00283125"/>
    <w:rsid w:val="00284E81"/>
    <w:rsid w:val="002863E0"/>
    <w:rsid w:val="00286D00"/>
    <w:rsid w:val="00286FB7"/>
    <w:rsid w:val="0029057D"/>
    <w:rsid w:val="0029085F"/>
    <w:rsid w:val="00291D3C"/>
    <w:rsid w:val="00292403"/>
    <w:rsid w:val="0029273A"/>
    <w:rsid w:val="00292ABA"/>
    <w:rsid w:val="002931A1"/>
    <w:rsid w:val="002938E9"/>
    <w:rsid w:val="00294FAD"/>
    <w:rsid w:val="00296A85"/>
    <w:rsid w:val="002A1F75"/>
    <w:rsid w:val="002A2E89"/>
    <w:rsid w:val="002A2ECA"/>
    <w:rsid w:val="002A5449"/>
    <w:rsid w:val="002A6FB9"/>
    <w:rsid w:val="002B0699"/>
    <w:rsid w:val="002B5492"/>
    <w:rsid w:val="002B5C29"/>
    <w:rsid w:val="002C05E6"/>
    <w:rsid w:val="002C7D59"/>
    <w:rsid w:val="002D40CC"/>
    <w:rsid w:val="002D55C1"/>
    <w:rsid w:val="002D6FE0"/>
    <w:rsid w:val="002D7D7A"/>
    <w:rsid w:val="002E001C"/>
    <w:rsid w:val="002E15E8"/>
    <w:rsid w:val="002E183A"/>
    <w:rsid w:val="002E1AF8"/>
    <w:rsid w:val="002E40B2"/>
    <w:rsid w:val="002E64BB"/>
    <w:rsid w:val="002E6F86"/>
    <w:rsid w:val="002F21B2"/>
    <w:rsid w:val="002F257B"/>
    <w:rsid w:val="002F2DA4"/>
    <w:rsid w:val="002F6FB0"/>
    <w:rsid w:val="00301BE9"/>
    <w:rsid w:val="00303452"/>
    <w:rsid w:val="0030467F"/>
    <w:rsid w:val="00307642"/>
    <w:rsid w:val="00313B60"/>
    <w:rsid w:val="003148BD"/>
    <w:rsid w:val="00321D4B"/>
    <w:rsid w:val="00323F45"/>
    <w:rsid w:val="003364B0"/>
    <w:rsid w:val="00336B05"/>
    <w:rsid w:val="00344265"/>
    <w:rsid w:val="003447F6"/>
    <w:rsid w:val="003458D5"/>
    <w:rsid w:val="0035225E"/>
    <w:rsid w:val="0035344C"/>
    <w:rsid w:val="003568AE"/>
    <w:rsid w:val="00356DE3"/>
    <w:rsid w:val="00362AB4"/>
    <w:rsid w:val="003717A0"/>
    <w:rsid w:val="00371BDE"/>
    <w:rsid w:val="0037341C"/>
    <w:rsid w:val="00376D60"/>
    <w:rsid w:val="00377CE5"/>
    <w:rsid w:val="00383629"/>
    <w:rsid w:val="003840D4"/>
    <w:rsid w:val="00390375"/>
    <w:rsid w:val="003904CE"/>
    <w:rsid w:val="0039361A"/>
    <w:rsid w:val="00394052"/>
    <w:rsid w:val="003A084A"/>
    <w:rsid w:val="003A0AE1"/>
    <w:rsid w:val="003A5B9F"/>
    <w:rsid w:val="003A5D3A"/>
    <w:rsid w:val="003A627B"/>
    <w:rsid w:val="003B789D"/>
    <w:rsid w:val="003C78F1"/>
    <w:rsid w:val="003D385A"/>
    <w:rsid w:val="003D39C0"/>
    <w:rsid w:val="003D41F8"/>
    <w:rsid w:val="003E632F"/>
    <w:rsid w:val="003F0075"/>
    <w:rsid w:val="003F180D"/>
    <w:rsid w:val="00400A36"/>
    <w:rsid w:val="00404742"/>
    <w:rsid w:val="004103B7"/>
    <w:rsid w:val="004104D1"/>
    <w:rsid w:val="00411D56"/>
    <w:rsid w:val="00417E22"/>
    <w:rsid w:val="00420E7D"/>
    <w:rsid w:val="00423B5A"/>
    <w:rsid w:val="0042554A"/>
    <w:rsid w:val="00426B3F"/>
    <w:rsid w:val="004278E4"/>
    <w:rsid w:val="00430D8D"/>
    <w:rsid w:val="00431188"/>
    <w:rsid w:val="00432228"/>
    <w:rsid w:val="00432A06"/>
    <w:rsid w:val="004351ED"/>
    <w:rsid w:val="0043610E"/>
    <w:rsid w:val="00444ED5"/>
    <w:rsid w:val="004454BA"/>
    <w:rsid w:val="00445765"/>
    <w:rsid w:val="004459E0"/>
    <w:rsid w:val="004470CE"/>
    <w:rsid w:val="004503BF"/>
    <w:rsid w:val="00450CCD"/>
    <w:rsid w:val="004522D9"/>
    <w:rsid w:val="004575D0"/>
    <w:rsid w:val="0046148B"/>
    <w:rsid w:val="004647ED"/>
    <w:rsid w:val="00466CF9"/>
    <w:rsid w:val="00475AFD"/>
    <w:rsid w:val="00481AB9"/>
    <w:rsid w:val="00494296"/>
    <w:rsid w:val="00497312"/>
    <w:rsid w:val="004A2EC8"/>
    <w:rsid w:val="004A3BD7"/>
    <w:rsid w:val="004A4713"/>
    <w:rsid w:val="004A7F94"/>
    <w:rsid w:val="004B1264"/>
    <w:rsid w:val="004B2A55"/>
    <w:rsid w:val="004B2C1B"/>
    <w:rsid w:val="004B40E3"/>
    <w:rsid w:val="004B4F72"/>
    <w:rsid w:val="004B5947"/>
    <w:rsid w:val="004C5243"/>
    <w:rsid w:val="004D0BAE"/>
    <w:rsid w:val="004E0354"/>
    <w:rsid w:val="004E0C94"/>
    <w:rsid w:val="004E11AA"/>
    <w:rsid w:val="004E5C48"/>
    <w:rsid w:val="004F0BFF"/>
    <w:rsid w:val="004F2800"/>
    <w:rsid w:val="004F31B2"/>
    <w:rsid w:val="004F3D38"/>
    <w:rsid w:val="004F75B8"/>
    <w:rsid w:val="004F7AEC"/>
    <w:rsid w:val="00500B85"/>
    <w:rsid w:val="00500F1E"/>
    <w:rsid w:val="00502974"/>
    <w:rsid w:val="00504B8D"/>
    <w:rsid w:val="005059AB"/>
    <w:rsid w:val="00507466"/>
    <w:rsid w:val="00511871"/>
    <w:rsid w:val="00511E7D"/>
    <w:rsid w:val="0051277E"/>
    <w:rsid w:val="0051321A"/>
    <w:rsid w:val="00513A99"/>
    <w:rsid w:val="00514BC5"/>
    <w:rsid w:val="005162EC"/>
    <w:rsid w:val="00522C76"/>
    <w:rsid w:val="00526F78"/>
    <w:rsid w:val="00527C18"/>
    <w:rsid w:val="0053074F"/>
    <w:rsid w:val="00537D28"/>
    <w:rsid w:val="00546C19"/>
    <w:rsid w:val="00550A4D"/>
    <w:rsid w:val="00550A74"/>
    <w:rsid w:val="00551511"/>
    <w:rsid w:val="00553FD8"/>
    <w:rsid w:val="00565D19"/>
    <w:rsid w:val="00566AA2"/>
    <w:rsid w:val="005675E0"/>
    <w:rsid w:val="0057287A"/>
    <w:rsid w:val="0057470D"/>
    <w:rsid w:val="0057510A"/>
    <w:rsid w:val="00577533"/>
    <w:rsid w:val="0058198B"/>
    <w:rsid w:val="005875ED"/>
    <w:rsid w:val="00590796"/>
    <w:rsid w:val="00590CBF"/>
    <w:rsid w:val="00594B88"/>
    <w:rsid w:val="00595A46"/>
    <w:rsid w:val="00596127"/>
    <w:rsid w:val="00596ECC"/>
    <w:rsid w:val="005A0022"/>
    <w:rsid w:val="005A4557"/>
    <w:rsid w:val="005B2D50"/>
    <w:rsid w:val="005C1EE5"/>
    <w:rsid w:val="005C5CD2"/>
    <w:rsid w:val="005C6479"/>
    <w:rsid w:val="005C673E"/>
    <w:rsid w:val="005C6909"/>
    <w:rsid w:val="005D052D"/>
    <w:rsid w:val="005D1DEF"/>
    <w:rsid w:val="005D6EB4"/>
    <w:rsid w:val="005E1921"/>
    <w:rsid w:val="005E668F"/>
    <w:rsid w:val="005F0001"/>
    <w:rsid w:val="005F4175"/>
    <w:rsid w:val="005F5BDA"/>
    <w:rsid w:val="005F6F81"/>
    <w:rsid w:val="00607F98"/>
    <w:rsid w:val="00610E93"/>
    <w:rsid w:val="00610F0C"/>
    <w:rsid w:val="006148B7"/>
    <w:rsid w:val="006205A2"/>
    <w:rsid w:val="006218EC"/>
    <w:rsid w:val="00627024"/>
    <w:rsid w:val="006275D1"/>
    <w:rsid w:val="0063497D"/>
    <w:rsid w:val="00635C80"/>
    <w:rsid w:val="00636983"/>
    <w:rsid w:val="00642FE8"/>
    <w:rsid w:val="0064671D"/>
    <w:rsid w:val="006605DC"/>
    <w:rsid w:val="00662E44"/>
    <w:rsid w:val="006639CE"/>
    <w:rsid w:val="00671183"/>
    <w:rsid w:val="006713CA"/>
    <w:rsid w:val="00680F7A"/>
    <w:rsid w:val="0068384A"/>
    <w:rsid w:val="006863DC"/>
    <w:rsid w:val="0069543A"/>
    <w:rsid w:val="006A1071"/>
    <w:rsid w:val="006A142A"/>
    <w:rsid w:val="006A1E59"/>
    <w:rsid w:val="006B091A"/>
    <w:rsid w:val="006B28DC"/>
    <w:rsid w:val="006C0026"/>
    <w:rsid w:val="006C32E4"/>
    <w:rsid w:val="006C4F28"/>
    <w:rsid w:val="006C52AB"/>
    <w:rsid w:val="006C5CD8"/>
    <w:rsid w:val="006C7F88"/>
    <w:rsid w:val="006D02FF"/>
    <w:rsid w:val="006D20E7"/>
    <w:rsid w:val="006D305B"/>
    <w:rsid w:val="006D63F0"/>
    <w:rsid w:val="006D7382"/>
    <w:rsid w:val="006D7B0A"/>
    <w:rsid w:val="006E01F7"/>
    <w:rsid w:val="006E1B0B"/>
    <w:rsid w:val="006E32CE"/>
    <w:rsid w:val="006E46BA"/>
    <w:rsid w:val="006F1ADE"/>
    <w:rsid w:val="006F2A8D"/>
    <w:rsid w:val="007010A0"/>
    <w:rsid w:val="00702A84"/>
    <w:rsid w:val="007060C8"/>
    <w:rsid w:val="00710565"/>
    <w:rsid w:val="00712D5F"/>
    <w:rsid w:val="007152D8"/>
    <w:rsid w:val="00716274"/>
    <w:rsid w:val="00716DF1"/>
    <w:rsid w:val="00722D8C"/>
    <w:rsid w:val="00723DAB"/>
    <w:rsid w:val="00732EA7"/>
    <w:rsid w:val="0074188A"/>
    <w:rsid w:val="0074623B"/>
    <w:rsid w:val="0074678A"/>
    <w:rsid w:val="0074714C"/>
    <w:rsid w:val="00756793"/>
    <w:rsid w:val="0076628E"/>
    <w:rsid w:val="00766FFE"/>
    <w:rsid w:val="0077645D"/>
    <w:rsid w:val="007871CD"/>
    <w:rsid w:val="007902A7"/>
    <w:rsid w:val="007929E4"/>
    <w:rsid w:val="00793739"/>
    <w:rsid w:val="0079577F"/>
    <w:rsid w:val="00796B91"/>
    <w:rsid w:val="007A38EE"/>
    <w:rsid w:val="007A466A"/>
    <w:rsid w:val="007A66D9"/>
    <w:rsid w:val="007B02BB"/>
    <w:rsid w:val="007B138D"/>
    <w:rsid w:val="007B206B"/>
    <w:rsid w:val="007B229B"/>
    <w:rsid w:val="007B3F23"/>
    <w:rsid w:val="007B622F"/>
    <w:rsid w:val="007B6E0D"/>
    <w:rsid w:val="007C1D93"/>
    <w:rsid w:val="007C320F"/>
    <w:rsid w:val="007C7038"/>
    <w:rsid w:val="007D2434"/>
    <w:rsid w:val="007D652E"/>
    <w:rsid w:val="007D7975"/>
    <w:rsid w:val="007D7D11"/>
    <w:rsid w:val="007E0411"/>
    <w:rsid w:val="007E1605"/>
    <w:rsid w:val="007E3159"/>
    <w:rsid w:val="007E3FA2"/>
    <w:rsid w:val="007E5E93"/>
    <w:rsid w:val="007E69C4"/>
    <w:rsid w:val="007E7676"/>
    <w:rsid w:val="007F1490"/>
    <w:rsid w:val="007F1B64"/>
    <w:rsid w:val="00804A8A"/>
    <w:rsid w:val="00812B33"/>
    <w:rsid w:val="0081349C"/>
    <w:rsid w:val="008203CF"/>
    <w:rsid w:val="00827308"/>
    <w:rsid w:val="00832EFD"/>
    <w:rsid w:val="008372A2"/>
    <w:rsid w:val="00837D2D"/>
    <w:rsid w:val="00840C8D"/>
    <w:rsid w:val="00841A4A"/>
    <w:rsid w:val="00843012"/>
    <w:rsid w:val="00845022"/>
    <w:rsid w:val="00846BF8"/>
    <w:rsid w:val="0084732E"/>
    <w:rsid w:val="00847DA4"/>
    <w:rsid w:val="0085276F"/>
    <w:rsid w:val="00854DB7"/>
    <w:rsid w:val="00857E8F"/>
    <w:rsid w:val="00860D9F"/>
    <w:rsid w:val="00860FC8"/>
    <w:rsid w:val="00864023"/>
    <w:rsid w:val="00871268"/>
    <w:rsid w:val="008713C9"/>
    <w:rsid w:val="008730D3"/>
    <w:rsid w:val="0087387E"/>
    <w:rsid w:val="00875C0B"/>
    <w:rsid w:val="00880A8B"/>
    <w:rsid w:val="00884698"/>
    <w:rsid w:val="00885FCE"/>
    <w:rsid w:val="0088627E"/>
    <w:rsid w:val="00886C76"/>
    <w:rsid w:val="00887D6D"/>
    <w:rsid w:val="00891186"/>
    <w:rsid w:val="00892EAE"/>
    <w:rsid w:val="0089335D"/>
    <w:rsid w:val="00893958"/>
    <w:rsid w:val="0089607C"/>
    <w:rsid w:val="00897BCC"/>
    <w:rsid w:val="008A2D51"/>
    <w:rsid w:val="008B0F38"/>
    <w:rsid w:val="008B1177"/>
    <w:rsid w:val="008B50DE"/>
    <w:rsid w:val="008C1974"/>
    <w:rsid w:val="008C2DE7"/>
    <w:rsid w:val="008C497E"/>
    <w:rsid w:val="008C4D07"/>
    <w:rsid w:val="008C6129"/>
    <w:rsid w:val="008D1DBD"/>
    <w:rsid w:val="008D3141"/>
    <w:rsid w:val="008D6962"/>
    <w:rsid w:val="008E23D0"/>
    <w:rsid w:val="008E24E5"/>
    <w:rsid w:val="008E568D"/>
    <w:rsid w:val="008E584C"/>
    <w:rsid w:val="008E6DFB"/>
    <w:rsid w:val="008F0E1B"/>
    <w:rsid w:val="008F24FB"/>
    <w:rsid w:val="008F2D94"/>
    <w:rsid w:val="008F3087"/>
    <w:rsid w:val="008F3CA8"/>
    <w:rsid w:val="008F65B2"/>
    <w:rsid w:val="009020F5"/>
    <w:rsid w:val="00902FF0"/>
    <w:rsid w:val="0090342B"/>
    <w:rsid w:val="00903AE4"/>
    <w:rsid w:val="00903BD9"/>
    <w:rsid w:val="00910CA1"/>
    <w:rsid w:val="009110A5"/>
    <w:rsid w:val="0091287E"/>
    <w:rsid w:val="009129C4"/>
    <w:rsid w:val="009177FF"/>
    <w:rsid w:val="00921413"/>
    <w:rsid w:val="009266C0"/>
    <w:rsid w:val="00927F43"/>
    <w:rsid w:val="00935D09"/>
    <w:rsid w:val="00936F13"/>
    <w:rsid w:val="00937840"/>
    <w:rsid w:val="00937860"/>
    <w:rsid w:val="00940215"/>
    <w:rsid w:val="00945388"/>
    <w:rsid w:val="00946489"/>
    <w:rsid w:val="0094768D"/>
    <w:rsid w:val="009517E3"/>
    <w:rsid w:val="0095217A"/>
    <w:rsid w:val="00953BA1"/>
    <w:rsid w:val="00962447"/>
    <w:rsid w:val="00964149"/>
    <w:rsid w:val="009658FD"/>
    <w:rsid w:val="00972B3B"/>
    <w:rsid w:val="00976B26"/>
    <w:rsid w:val="00980357"/>
    <w:rsid w:val="009805ED"/>
    <w:rsid w:val="009819D9"/>
    <w:rsid w:val="00994921"/>
    <w:rsid w:val="009951AB"/>
    <w:rsid w:val="009959D2"/>
    <w:rsid w:val="00997C8D"/>
    <w:rsid w:val="009A2178"/>
    <w:rsid w:val="009B5CD4"/>
    <w:rsid w:val="009C1247"/>
    <w:rsid w:val="009C13E2"/>
    <w:rsid w:val="009C45C0"/>
    <w:rsid w:val="009D141C"/>
    <w:rsid w:val="009D14FE"/>
    <w:rsid w:val="009D27AD"/>
    <w:rsid w:val="009D314C"/>
    <w:rsid w:val="009D34E6"/>
    <w:rsid w:val="009D43B8"/>
    <w:rsid w:val="009D4B9D"/>
    <w:rsid w:val="009E48F8"/>
    <w:rsid w:val="009E5C5A"/>
    <w:rsid w:val="009E6487"/>
    <w:rsid w:val="009F0E85"/>
    <w:rsid w:val="00A01685"/>
    <w:rsid w:val="00A0597D"/>
    <w:rsid w:val="00A11C42"/>
    <w:rsid w:val="00A12827"/>
    <w:rsid w:val="00A20F2A"/>
    <w:rsid w:val="00A211A8"/>
    <w:rsid w:val="00A21B7D"/>
    <w:rsid w:val="00A25CEA"/>
    <w:rsid w:val="00A35AE5"/>
    <w:rsid w:val="00A410FB"/>
    <w:rsid w:val="00A52D36"/>
    <w:rsid w:val="00A533C7"/>
    <w:rsid w:val="00A562E7"/>
    <w:rsid w:val="00A57ADE"/>
    <w:rsid w:val="00A60FDC"/>
    <w:rsid w:val="00A66CA0"/>
    <w:rsid w:val="00A71465"/>
    <w:rsid w:val="00A74A77"/>
    <w:rsid w:val="00A75465"/>
    <w:rsid w:val="00A82C81"/>
    <w:rsid w:val="00A85AC8"/>
    <w:rsid w:val="00A87799"/>
    <w:rsid w:val="00A90E04"/>
    <w:rsid w:val="00A93F60"/>
    <w:rsid w:val="00A94C51"/>
    <w:rsid w:val="00AA1142"/>
    <w:rsid w:val="00AA22B0"/>
    <w:rsid w:val="00AB082F"/>
    <w:rsid w:val="00AB2A61"/>
    <w:rsid w:val="00AB3B6E"/>
    <w:rsid w:val="00AB5190"/>
    <w:rsid w:val="00AB640C"/>
    <w:rsid w:val="00AB6620"/>
    <w:rsid w:val="00AC0F7A"/>
    <w:rsid w:val="00AC7361"/>
    <w:rsid w:val="00AD0848"/>
    <w:rsid w:val="00AD17FE"/>
    <w:rsid w:val="00AF3328"/>
    <w:rsid w:val="00AF76E5"/>
    <w:rsid w:val="00AF7C43"/>
    <w:rsid w:val="00B03452"/>
    <w:rsid w:val="00B03953"/>
    <w:rsid w:val="00B067E1"/>
    <w:rsid w:val="00B06820"/>
    <w:rsid w:val="00B10EA5"/>
    <w:rsid w:val="00B11743"/>
    <w:rsid w:val="00B146E6"/>
    <w:rsid w:val="00B14A7A"/>
    <w:rsid w:val="00B170D0"/>
    <w:rsid w:val="00B21D4E"/>
    <w:rsid w:val="00B245E3"/>
    <w:rsid w:val="00B26C7D"/>
    <w:rsid w:val="00B31674"/>
    <w:rsid w:val="00B31D15"/>
    <w:rsid w:val="00B33ACE"/>
    <w:rsid w:val="00B34A58"/>
    <w:rsid w:val="00B37AC6"/>
    <w:rsid w:val="00B46B03"/>
    <w:rsid w:val="00B47F1D"/>
    <w:rsid w:val="00B5194A"/>
    <w:rsid w:val="00B530E9"/>
    <w:rsid w:val="00B542C2"/>
    <w:rsid w:val="00B553B3"/>
    <w:rsid w:val="00B55FFC"/>
    <w:rsid w:val="00B56E6D"/>
    <w:rsid w:val="00B705AF"/>
    <w:rsid w:val="00B7158F"/>
    <w:rsid w:val="00B744AA"/>
    <w:rsid w:val="00B8054B"/>
    <w:rsid w:val="00B81D3D"/>
    <w:rsid w:val="00B82269"/>
    <w:rsid w:val="00B9376A"/>
    <w:rsid w:val="00B93A92"/>
    <w:rsid w:val="00B9548D"/>
    <w:rsid w:val="00B958D3"/>
    <w:rsid w:val="00BA0011"/>
    <w:rsid w:val="00BA237F"/>
    <w:rsid w:val="00BA528C"/>
    <w:rsid w:val="00BA5A55"/>
    <w:rsid w:val="00BA63BD"/>
    <w:rsid w:val="00BA701E"/>
    <w:rsid w:val="00BB34BD"/>
    <w:rsid w:val="00BB5E2D"/>
    <w:rsid w:val="00BC0126"/>
    <w:rsid w:val="00BC38C4"/>
    <w:rsid w:val="00BD1203"/>
    <w:rsid w:val="00BD3C71"/>
    <w:rsid w:val="00BD5D89"/>
    <w:rsid w:val="00BD6897"/>
    <w:rsid w:val="00BE34C3"/>
    <w:rsid w:val="00BE4718"/>
    <w:rsid w:val="00BE5A31"/>
    <w:rsid w:val="00BF5429"/>
    <w:rsid w:val="00BF79E7"/>
    <w:rsid w:val="00C0017F"/>
    <w:rsid w:val="00C103B7"/>
    <w:rsid w:val="00C10C19"/>
    <w:rsid w:val="00C11744"/>
    <w:rsid w:val="00C12119"/>
    <w:rsid w:val="00C21655"/>
    <w:rsid w:val="00C221B1"/>
    <w:rsid w:val="00C232DA"/>
    <w:rsid w:val="00C26859"/>
    <w:rsid w:val="00C30C9E"/>
    <w:rsid w:val="00C30D65"/>
    <w:rsid w:val="00C3387E"/>
    <w:rsid w:val="00C34D81"/>
    <w:rsid w:val="00C34E47"/>
    <w:rsid w:val="00C43B30"/>
    <w:rsid w:val="00C46657"/>
    <w:rsid w:val="00C541E9"/>
    <w:rsid w:val="00C5422A"/>
    <w:rsid w:val="00C55AF0"/>
    <w:rsid w:val="00C55C56"/>
    <w:rsid w:val="00C604B6"/>
    <w:rsid w:val="00C61F35"/>
    <w:rsid w:val="00C62A09"/>
    <w:rsid w:val="00C665FC"/>
    <w:rsid w:val="00C66EB2"/>
    <w:rsid w:val="00C67F0F"/>
    <w:rsid w:val="00C71AC1"/>
    <w:rsid w:val="00C74EB6"/>
    <w:rsid w:val="00C84D77"/>
    <w:rsid w:val="00C87A22"/>
    <w:rsid w:val="00C918B5"/>
    <w:rsid w:val="00C955DA"/>
    <w:rsid w:val="00CA3758"/>
    <w:rsid w:val="00CA539D"/>
    <w:rsid w:val="00CA56A1"/>
    <w:rsid w:val="00CB0184"/>
    <w:rsid w:val="00CC050D"/>
    <w:rsid w:val="00CC28F7"/>
    <w:rsid w:val="00CC4CE7"/>
    <w:rsid w:val="00CC5B2F"/>
    <w:rsid w:val="00CD0569"/>
    <w:rsid w:val="00CE1532"/>
    <w:rsid w:val="00CE5807"/>
    <w:rsid w:val="00CE6014"/>
    <w:rsid w:val="00CF0D95"/>
    <w:rsid w:val="00CF57A4"/>
    <w:rsid w:val="00CF685B"/>
    <w:rsid w:val="00CF69EB"/>
    <w:rsid w:val="00D02EEA"/>
    <w:rsid w:val="00D03B4B"/>
    <w:rsid w:val="00D06163"/>
    <w:rsid w:val="00D061F7"/>
    <w:rsid w:val="00D0696C"/>
    <w:rsid w:val="00D07527"/>
    <w:rsid w:val="00D120C0"/>
    <w:rsid w:val="00D13A63"/>
    <w:rsid w:val="00D1730A"/>
    <w:rsid w:val="00D21470"/>
    <w:rsid w:val="00D22A14"/>
    <w:rsid w:val="00D22B69"/>
    <w:rsid w:val="00D36C76"/>
    <w:rsid w:val="00D448BB"/>
    <w:rsid w:val="00D466C4"/>
    <w:rsid w:val="00D51F30"/>
    <w:rsid w:val="00D55F29"/>
    <w:rsid w:val="00D62634"/>
    <w:rsid w:val="00D7295C"/>
    <w:rsid w:val="00D7696C"/>
    <w:rsid w:val="00D830EB"/>
    <w:rsid w:val="00D85382"/>
    <w:rsid w:val="00D87C8A"/>
    <w:rsid w:val="00D937E3"/>
    <w:rsid w:val="00D96C5A"/>
    <w:rsid w:val="00D975B2"/>
    <w:rsid w:val="00DA35DD"/>
    <w:rsid w:val="00DA6F10"/>
    <w:rsid w:val="00DA707F"/>
    <w:rsid w:val="00DB2141"/>
    <w:rsid w:val="00DB3BBE"/>
    <w:rsid w:val="00DC3B59"/>
    <w:rsid w:val="00DD13D4"/>
    <w:rsid w:val="00DD49E2"/>
    <w:rsid w:val="00DD4E64"/>
    <w:rsid w:val="00DD79EF"/>
    <w:rsid w:val="00DE36B9"/>
    <w:rsid w:val="00DE4681"/>
    <w:rsid w:val="00DE5937"/>
    <w:rsid w:val="00DE6B89"/>
    <w:rsid w:val="00DF0FF4"/>
    <w:rsid w:val="00E02B35"/>
    <w:rsid w:val="00E1067A"/>
    <w:rsid w:val="00E11AC8"/>
    <w:rsid w:val="00E15D7D"/>
    <w:rsid w:val="00E16739"/>
    <w:rsid w:val="00E20889"/>
    <w:rsid w:val="00E20BAC"/>
    <w:rsid w:val="00E21E80"/>
    <w:rsid w:val="00E23E68"/>
    <w:rsid w:val="00E24BD4"/>
    <w:rsid w:val="00E2732D"/>
    <w:rsid w:val="00E31D4D"/>
    <w:rsid w:val="00E3676D"/>
    <w:rsid w:val="00E36CD5"/>
    <w:rsid w:val="00E37203"/>
    <w:rsid w:val="00E40707"/>
    <w:rsid w:val="00E43495"/>
    <w:rsid w:val="00E45076"/>
    <w:rsid w:val="00E45342"/>
    <w:rsid w:val="00E47AFB"/>
    <w:rsid w:val="00E53963"/>
    <w:rsid w:val="00E61E79"/>
    <w:rsid w:val="00E6588C"/>
    <w:rsid w:val="00E67C82"/>
    <w:rsid w:val="00E72F1E"/>
    <w:rsid w:val="00E74157"/>
    <w:rsid w:val="00E752ED"/>
    <w:rsid w:val="00E75311"/>
    <w:rsid w:val="00E76062"/>
    <w:rsid w:val="00E92885"/>
    <w:rsid w:val="00E944A5"/>
    <w:rsid w:val="00EA412A"/>
    <w:rsid w:val="00EA785E"/>
    <w:rsid w:val="00EB199D"/>
    <w:rsid w:val="00EB1C50"/>
    <w:rsid w:val="00EB26D5"/>
    <w:rsid w:val="00EB3AFC"/>
    <w:rsid w:val="00EC4A7A"/>
    <w:rsid w:val="00EC5496"/>
    <w:rsid w:val="00EC784A"/>
    <w:rsid w:val="00ED1722"/>
    <w:rsid w:val="00ED22EF"/>
    <w:rsid w:val="00ED36BF"/>
    <w:rsid w:val="00ED4E67"/>
    <w:rsid w:val="00ED5084"/>
    <w:rsid w:val="00ED5091"/>
    <w:rsid w:val="00ED7185"/>
    <w:rsid w:val="00EE5C5E"/>
    <w:rsid w:val="00EE5E56"/>
    <w:rsid w:val="00F01EDB"/>
    <w:rsid w:val="00F020D9"/>
    <w:rsid w:val="00F03747"/>
    <w:rsid w:val="00F03D77"/>
    <w:rsid w:val="00F03E6F"/>
    <w:rsid w:val="00F043B4"/>
    <w:rsid w:val="00F046ED"/>
    <w:rsid w:val="00F04E73"/>
    <w:rsid w:val="00F103D2"/>
    <w:rsid w:val="00F152C3"/>
    <w:rsid w:val="00F15624"/>
    <w:rsid w:val="00F1630F"/>
    <w:rsid w:val="00F2020F"/>
    <w:rsid w:val="00F2044E"/>
    <w:rsid w:val="00F240DA"/>
    <w:rsid w:val="00F24184"/>
    <w:rsid w:val="00F2574F"/>
    <w:rsid w:val="00F32355"/>
    <w:rsid w:val="00F32356"/>
    <w:rsid w:val="00F33B17"/>
    <w:rsid w:val="00F34406"/>
    <w:rsid w:val="00F351D3"/>
    <w:rsid w:val="00F35373"/>
    <w:rsid w:val="00F37CA5"/>
    <w:rsid w:val="00F40C0A"/>
    <w:rsid w:val="00F4351E"/>
    <w:rsid w:val="00F435D2"/>
    <w:rsid w:val="00F43E27"/>
    <w:rsid w:val="00F4447A"/>
    <w:rsid w:val="00F479EA"/>
    <w:rsid w:val="00F51043"/>
    <w:rsid w:val="00F51A05"/>
    <w:rsid w:val="00F57F9E"/>
    <w:rsid w:val="00F60149"/>
    <w:rsid w:val="00F60A1F"/>
    <w:rsid w:val="00F611CE"/>
    <w:rsid w:val="00F614C6"/>
    <w:rsid w:val="00F624FC"/>
    <w:rsid w:val="00F64047"/>
    <w:rsid w:val="00F66E37"/>
    <w:rsid w:val="00F677A3"/>
    <w:rsid w:val="00F678CF"/>
    <w:rsid w:val="00F70BBD"/>
    <w:rsid w:val="00F716F1"/>
    <w:rsid w:val="00F72D75"/>
    <w:rsid w:val="00F752C7"/>
    <w:rsid w:val="00F7691F"/>
    <w:rsid w:val="00F76DCB"/>
    <w:rsid w:val="00F802C5"/>
    <w:rsid w:val="00F82A79"/>
    <w:rsid w:val="00F85064"/>
    <w:rsid w:val="00F921D4"/>
    <w:rsid w:val="00F928BB"/>
    <w:rsid w:val="00F93F68"/>
    <w:rsid w:val="00F96AB4"/>
    <w:rsid w:val="00F9710E"/>
    <w:rsid w:val="00F9765D"/>
    <w:rsid w:val="00F97B4A"/>
    <w:rsid w:val="00FA0AC9"/>
    <w:rsid w:val="00FB23CA"/>
    <w:rsid w:val="00FB44E0"/>
    <w:rsid w:val="00FB567F"/>
    <w:rsid w:val="00FC0A9B"/>
    <w:rsid w:val="00FC246D"/>
    <w:rsid w:val="00FD1E8B"/>
    <w:rsid w:val="00FD67C8"/>
    <w:rsid w:val="00FD6F6E"/>
    <w:rsid w:val="00FE30FD"/>
    <w:rsid w:val="00FE6C5E"/>
    <w:rsid w:val="00FF0D9B"/>
    <w:rsid w:val="00FF1489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C44D5"/>
  <w15:chartTrackingRefBased/>
  <w15:docId w15:val="{0665B6E0-D10E-4692-95C1-3B51E648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7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61F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4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E85"/>
  </w:style>
  <w:style w:type="paragraph" w:styleId="Footer">
    <w:name w:val="footer"/>
    <w:basedOn w:val="Normal"/>
    <w:link w:val="FooterChar"/>
    <w:uiPriority w:val="99"/>
    <w:unhideWhenUsed/>
    <w:rsid w:val="009F0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E85"/>
  </w:style>
  <w:style w:type="character" w:styleId="UnresolvedMention">
    <w:name w:val="Unresolved Mention"/>
    <w:basedOn w:val="DefaultParagraphFont"/>
    <w:uiPriority w:val="99"/>
    <w:semiHidden/>
    <w:unhideWhenUsed/>
    <w:rsid w:val="009D1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14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79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geeksforgeeks.org/screen-command-in-linux-with-examp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E413-3024-4C94-9206-9C4C9961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5</Pages>
  <Words>1208</Words>
  <Characters>6693</Characters>
  <Application>Microsoft Office Word</Application>
  <DocSecurity>0</DocSecurity>
  <Lines>209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Blank Day</cp:lastModifiedBy>
  <cp:revision>847</cp:revision>
  <cp:lastPrinted>2024-01-19T18:48:00Z</cp:lastPrinted>
  <dcterms:created xsi:type="dcterms:W3CDTF">2017-05-19T18:23:00Z</dcterms:created>
  <dcterms:modified xsi:type="dcterms:W3CDTF">2024-10-31T16:45:00Z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13500da298574d046da70247b2eee3b3d252d0d5216eb0e84d6b7b9487557577</vt:lpwstr>
  </property>
</Properties>
</file>