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4A73" w:rsidRDefault="00DC4A73">
      <w:pPr>
        <w:rPr>
          <w:sz w:val="28"/>
          <w:szCs w:val="28"/>
        </w:rPr>
      </w:pPr>
    </w:p>
    <w:p w:rsidR="00861077" w:rsidRDefault="00DC4A73">
      <w:pPr>
        <w:rPr>
          <w:sz w:val="28"/>
          <w:szCs w:val="28"/>
        </w:rPr>
      </w:pPr>
      <w:r w:rsidRPr="00DC4A73">
        <w:rPr>
          <w:sz w:val="28"/>
          <w:szCs w:val="28"/>
        </w:rPr>
        <w:t xml:space="preserve">This </w:t>
      </w:r>
      <w:r>
        <w:rPr>
          <w:sz w:val="28"/>
          <w:szCs w:val="28"/>
        </w:rPr>
        <w:t xml:space="preserve">document wil </w:t>
      </w:r>
      <w:r w:rsidR="00E459D4">
        <w:rPr>
          <w:sz w:val="28"/>
          <w:szCs w:val="28"/>
        </w:rPr>
        <w:t xml:space="preserve">briefly </w:t>
      </w:r>
      <w:r>
        <w:rPr>
          <w:sz w:val="28"/>
          <w:szCs w:val="28"/>
        </w:rPr>
        <w:t>guide you on integrating Pimphony with our-yet-to-develop integration utility.</w:t>
      </w:r>
      <w:r w:rsidR="00E459D4">
        <w:rPr>
          <w:sz w:val="28"/>
          <w:szCs w:val="28"/>
        </w:rPr>
        <w:t xml:space="preserve"> It will revised based on job progress.</w:t>
      </w:r>
    </w:p>
    <w:p w:rsidR="00E459D4" w:rsidRPr="008B2A44" w:rsidRDefault="008B2A44" w:rsidP="008B2A44">
      <w:pPr>
        <w:pStyle w:val="Heading1"/>
      </w:pPr>
      <w:r w:rsidRPr="008B2A44">
        <w:t>INSTALLING PIMPHONY INTEGRATION UTILITY</w:t>
      </w:r>
    </w:p>
    <w:p w:rsidR="00E459D4" w:rsidRDefault="00E459D4" w:rsidP="00E459D4">
      <w:pPr>
        <w:pStyle w:val="ListParagraph"/>
        <w:numPr>
          <w:ilvl w:val="0"/>
          <w:numId w:val="1"/>
        </w:numPr>
        <w:rPr>
          <w:sz w:val="28"/>
          <w:szCs w:val="28"/>
        </w:rPr>
      </w:pPr>
      <w:r>
        <w:rPr>
          <w:sz w:val="28"/>
          <w:szCs w:val="28"/>
        </w:rPr>
        <w:t>This application was built and develop using Windows 7. Hereby, it will run without problem if run on Windows 7. In older version of Windows, you may have to install DotNet Framework 3.5.</w:t>
      </w:r>
    </w:p>
    <w:p w:rsidR="00B45013" w:rsidRDefault="00B45013" w:rsidP="00E459D4">
      <w:pPr>
        <w:pStyle w:val="ListParagraph"/>
        <w:numPr>
          <w:ilvl w:val="0"/>
          <w:numId w:val="1"/>
        </w:numPr>
        <w:rPr>
          <w:sz w:val="28"/>
          <w:szCs w:val="28"/>
        </w:rPr>
      </w:pPr>
      <w:r>
        <w:rPr>
          <w:sz w:val="28"/>
          <w:szCs w:val="28"/>
        </w:rPr>
        <w:t>The application is distributed as single file Setup.exe. Just double click it, and the installation window will open as follows :</w:t>
      </w:r>
      <w:r>
        <w:rPr>
          <w:sz w:val="28"/>
          <w:szCs w:val="28"/>
        </w:rPr>
        <w:br/>
      </w:r>
      <w:r w:rsidR="00260851">
        <w:rPr>
          <w:noProof/>
          <w:sz w:val="28"/>
          <w:szCs w:val="28"/>
        </w:rPr>
        <w:drawing>
          <wp:inline distT="0" distB="0" distL="0" distR="0">
            <wp:extent cx="5499735" cy="4244340"/>
            <wp:effectExtent l="19050" t="0" r="5715"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5499735" cy="4244340"/>
                    </a:xfrm>
                    <a:prstGeom prst="rect">
                      <a:avLst/>
                    </a:prstGeom>
                    <a:noFill/>
                    <a:ln w="9525">
                      <a:noFill/>
                      <a:miter lim="800000"/>
                      <a:headEnd/>
                      <a:tailEnd/>
                    </a:ln>
                  </pic:spPr>
                </pic:pic>
              </a:graphicData>
            </a:graphic>
          </wp:inline>
        </w:drawing>
      </w:r>
    </w:p>
    <w:p w:rsidR="006B1CF3" w:rsidRDefault="00260851" w:rsidP="00E459D4">
      <w:pPr>
        <w:pStyle w:val="ListParagraph"/>
        <w:numPr>
          <w:ilvl w:val="0"/>
          <w:numId w:val="1"/>
        </w:numPr>
        <w:rPr>
          <w:sz w:val="28"/>
          <w:szCs w:val="28"/>
        </w:rPr>
      </w:pPr>
      <w:r>
        <w:rPr>
          <w:sz w:val="28"/>
          <w:szCs w:val="28"/>
        </w:rPr>
        <w:t xml:space="preserve">Before pressing install, please press CTRL+C (or right click on the highlighted text, and choose Copy) to copy the Destination Folder to the clipboard, you will paste it in the integration phase in PIMPhony. </w:t>
      </w:r>
      <w:r w:rsidR="006B1CF3">
        <w:rPr>
          <w:sz w:val="28"/>
          <w:szCs w:val="28"/>
        </w:rPr>
        <w:t xml:space="preserve"> </w:t>
      </w:r>
    </w:p>
    <w:p w:rsidR="00260851" w:rsidRDefault="00260851" w:rsidP="00E459D4">
      <w:pPr>
        <w:pStyle w:val="ListParagraph"/>
        <w:numPr>
          <w:ilvl w:val="0"/>
          <w:numId w:val="1"/>
        </w:numPr>
        <w:rPr>
          <w:sz w:val="28"/>
          <w:szCs w:val="28"/>
        </w:rPr>
      </w:pPr>
      <w:r>
        <w:rPr>
          <w:sz w:val="28"/>
          <w:szCs w:val="28"/>
        </w:rPr>
        <w:t xml:space="preserve">Press Install to copy the utility into folder </w:t>
      </w:r>
      <w:r w:rsidRPr="00260851">
        <w:rPr>
          <w:sz w:val="28"/>
          <w:szCs w:val="28"/>
        </w:rPr>
        <w:t>C:\Program Files\PIMPhony Integration Utility</w:t>
      </w:r>
      <w:r>
        <w:rPr>
          <w:sz w:val="28"/>
          <w:szCs w:val="28"/>
        </w:rPr>
        <w:t xml:space="preserve">. And press Close in the next window. </w:t>
      </w:r>
    </w:p>
    <w:p w:rsidR="00260851" w:rsidRDefault="00260851" w:rsidP="00E459D4">
      <w:pPr>
        <w:pStyle w:val="ListParagraph"/>
        <w:numPr>
          <w:ilvl w:val="0"/>
          <w:numId w:val="1"/>
        </w:numPr>
        <w:rPr>
          <w:sz w:val="28"/>
          <w:szCs w:val="28"/>
        </w:rPr>
      </w:pPr>
      <w:r>
        <w:rPr>
          <w:sz w:val="28"/>
          <w:szCs w:val="28"/>
        </w:rPr>
        <w:lastRenderedPageBreak/>
        <w:t xml:space="preserve">If you open Windows Expoler to this folder, </w:t>
      </w:r>
      <w:r w:rsidRPr="00260851">
        <w:rPr>
          <w:sz w:val="28"/>
          <w:szCs w:val="28"/>
        </w:rPr>
        <w:t>C:\Program Files\PIMPhony Integration Utility</w:t>
      </w:r>
      <w:r>
        <w:rPr>
          <w:sz w:val="28"/>
          <w:szCs w:val="28"/>
        </w:rPr>
        <w:t>, you’ll see the following content of the utility :</w:t>
      </w:r>
    </w:p>
    <w:p w:rsidR="00260851" w:rsidRDefault="00260851" w:rsidP="00260851">
      <w:pPr>
        <w:pStyle w:val="ListParagraph"/>
        <w:rPr>
          <w:sz w:val="28"/>
          <w:szCs w:val="28"/>
        </w:rPr>
      </w:pPr>
      <w:r>
        <w:rPr>
          <w:noProof/>
          <w:sz w:val="28"/>
          <w:szCs w:val="28"/>
        </w:rPr>
        <w:drawing>
          <wp:inline distT="0" distB="0" distL="0" distR="0">
            <wp:extent cx="5924550" cy="3009900"/>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a:stretch>
                      <a:fillRect/>
                    </a:stretch>
                  </pic:blipFill>
                  <pic:spPr bwMode="auto">
                    <a:xfrm>
                      <a:off x="0" y="0"/>
                      <a:ext cx="5924550" cy="3009900"/>
                    </a:xfrm>
                    <a:prstGeom prst="rect">
                      <a:avLst/>
                    </a:prstGeom>
                    <a:noFill/>
                    <a:ln w="9525">
                      <a:noFill/>
                      <a:miter lim="800000"/>
                      <a:headEnd/>
                      <a:tailEnd/>
                    </a:ln>
                  </pic:spPr>
                </pic:pic>
              </a:graphicData>
            </a:graphic>
          </wp:inline>
        </w:drawing>
      </w:r>
      <w:r>
        <w:rPr>
          <w:sz w:val="28"/>
          <w:szCs w:val="28"/>
        </w:rPr>
        <w:br/>
        <w:t>The file piu.exe (the one with white on black phone icon) is our executable file. You will put this information in the PIMPhony integration window.</w:t>
      </w:r>
    </w:p>
    <w:p w:rsidR="00260851" w:rsidRDefault="00260851" w:rsidP="00260851">
      <w:pPr>
        <w:pStyle w:val="ListParagraph"/>
        <w:numPr>
          <w:ilvl w:val="0"/>
          <w:numId w:val="1"/>
        </w:numPr>
        <w:rPr>
          <w:sz w:val="28"/>
          <w:szCs w:val="28"/>
        </w:rPr>
      </w:pPr>
      <w:r>
        <w:rPr>
          <w:sz w:val="28"/>
          <w:szCs w:val="28"/>
        </w:rPr>
        <w:t>Finish, now proceed to the integration phase</w:t>
      </w:r>
    </w:p>
    <w:p w:rsidR="008B2A44" w:rsidRDefault="008B2A44" w:rsidP="008B2A44">
      <w:pPr>
        <w:pStyle w:val="Heading1"/>
      </w:pPr>
      <w:r>
        <w:t>CUSTOMIZING PIMPHONY TO CALL OUR INTEGRATION UTILITY</w:t>
      </w:r>
    </w:p>
    <w:p w:rsidR="008B2A44" w:rsidRPr="00A23F8D" w:rsidRDefault="008B2A44" w:rsidP="008B2A44">
      <w:pPr>
        <w:rPr>
          <w:sz w:val="28"/>
          <w:szCs w:val="28"/>
        </w:rPr>
      </w:pPr>
    </w:p>
    <w:p w:rsidR="00A23F8D" w:rsidRDefault="00A23F8D" w:rsidP="008B2A44">
      <w:pPr>
        <w:rPr>
          <w:sz w:val="28"/>
          <w:szCs w:val="28"/>
        </w:rPr>
      </w:pPr>
      <w:r w:rsidRPr="00A23F8D">
        <w:rPr>
          <w:sz w:val="28"/>
          <w:szCs w:val="28"/>
        </w:rPr>
        <w:t>In creatin</w:t>
      </w:r>
      <w:r>
        <w:rPr>
          <w:sz w:val="28"/>
          <w:szCs w:val="28"/>
        </w:rPr>
        <w:t xml:space="preserve">g this steps, I depend solely on the Alcatel’s official PIMPhony Integration Developers Guide. I took some part of their screenshot there, and pasting it here. </w:t>
      </w:r>
    </w:p>
    <w:p w:rsidR="00A23F8D" w:rsidRDefault="00A23F8D" w:rsidP="008B2A44">
      <w:pPr>
        <w:rPr>
          <w:sz w:val="28"/>
          <w:szCs w:val="28"/>
        </w:rPr>
      </w:pPr>
      <w:r>
        <w:rPr>
          <w:sz w:val="28"/>
          <w:szCs w:val="28"/>
        </w:rPr>
        <w:t>Steps:</w:t>
      </w:r>
    </w:p>
    <w:p w:rsidR="00A23F8D" w:rsidRDefault="00A23F8D" w:rsidP="00A23F8D">
      <w:pPr>
        <w:pStyle w:val="ListParagraph"/>
        <w:numPr>
          <w:ilvl w:val="0"/>
          <w:numId w:val="2"/>
        </w:numPr>
        <w:rPr>
          <w:sz w:val="28"/>
          <w:szCs w:val="28"/>
        </w:rPr>
      </w:pPr>
      <w:r>
        <w:rPr>
          <w:sz w:val="28"/>
          <w:szCs w:val="28"/>
        </w:rPr>
        <w:t>Access PIMphony configuration Window by choosing menu Tool -&gt; Popup</w:t>
      </w:r>
    </w:p>
    <w:p w:rsidR="00A23F8D" w:rsidRDefault="00A23F8D" w:rsidP="00A23F8D">
      <w:pPr>
        <w:pStyle w:val="ListParagraph"/>
        <w:numPr>
          <w:ilvl w:val="0"/>
          <w:numId w:val="2"/>
        </w:numPr>
        <w:rPr>
          <w:sz w:val="28"/>
          <w:szCs w:val="28"/>
        </w:rPr>
      </w:pPr>
      <w:r>
        <w:rPr>
          <w:sz w:val="28"/>
          <w:szCs w:val="28"/>
        </w:rPr>
        <w:lastRenderedPageBreak/>
        <w:t>Click Enable Popup activations, and click Popup configuration</w:t>
      </w:r>
      <w:r>
        <w:rPr>
          <w:sz w:val="28"/>
          <w:szCs w:val="28"/>
        </w:rPr>
        <w:br/>
      </w:r>
      <w:r>
        <w:rPr>
          <w:noProof/>
          <w:sz w:val="28"/>
          <w:szCs w:val="28"/>
        </w:rPr>
        <w:drawing>
          <wp:inline distT="0" distB="0" distL="0" distR="0">
            <wp:extent cx="5295265" cy="5104130"/>
            <wp:effectExtent l="1905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295265" cy="5104130"/>
                    </a:xfrm>
                    <a:prstGeom prst="rect">
                      <a:avLst/>
                    </a:prstGeom>
                    <a:noFill/>
                    <a:ln w="9525">
                      <a:noFill/>
                      <a:miter lim="800000"/>
                      <a:headEnd/>
                      <a:tailEnd/>
                    </a:ln>
                  </pic:spPr>
                </pic:pic>
              </a:graphicData>
            </a:graphic>
          </wp:inline>
        </w:drawing>
      </w:r>
    </w:p>
    <w:p w:rsidR="00A23F8D" w:rsidRDefault="00A23F8D" w:rsidP="00A23F8D">
      <w:pPr>
        <w:pStyle w:val="ListParagraph"/>
        <w:numPr>
          <w:ilvl w:val="0"/>
          <w:numId w:val="2"/>
        </w:numPr>
        <w:rPr>
          <w:sz w:val="28"/>
          <w:szCs w:val="28"/>
        </w:rPr>
      </w:pPr>
      <w:r w:rsidRPr="00A23F8D">
        <w:rPr>
          <w:sz w:val="28"/>
          <w:szCs w:val="28"/>
        </w:rPr>
        <w:t xml:space="preserve"> </w:t>
      </w:r>
      <w:r w:rsidR="00B62534">
        <w:rPr>
          <w:sz w:val="28"/>
          <w:szCs w:val="28"/>
        </w:rPr>
        <w:t>In Popup Configuration window that follows, klik Add New action button (numbered 1).</w:t>
      </w:r>
      <w:r w:rsidR="00B62534">
        <w:rPr>
          <w:sz w:val="28"/>
          <w:szCs w:val="28"/>
        </w:rPr>
        <w:br/>
      </w:r>
      <w:r w:rsidR="00B62534">
        <w:rPr>
          <w:sz w:val="28"/>
          <w:szCs w:val="28"/>
        </w:rPr>
        <w:lastRenderedPageBreak/>
        <w:br/>
      </w:r>
      <w:r w:rsidR="00B62534">
        <w:rPr>
          <w:noProof/>
          <w:sz w:val="28"/>
          <w:szCs w:val="28"/>
        </w:rPr>
        <w:drawing>
          <wp:inline distT="0" distB="0" distL="0" distR="0">
            <wp:extent cx="4326255" cy="52819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326255" cy="5281930"/>
                    </a:xfrm>
                    <a:prstGeom prst="rect">
                      <a:avLst/>
                    </a:prstGeom>
                    <a:noFill/>
                    <a:ln w="9525">
                      <a:noFill/>
                      <a:miter lim="800000"/>
                      <a:headEnd/>
                      <a:tailEnd/>
                    </a:ln>
                  </pic:spPr>
                </pic:pic>
              </a:graphicData>
            </a:graphic>
          </wp:inline>
        </w:drawing>
      </w:r>
    </w:p>
    <w:p w:rsidR="00B62534" w:rsidRDefault="00154E17" w:rsidP="00A23F8D">
      <w:pPr>
        <w:pStyle w:val="ListParagraph"/>
        <w:numPr>
          <w:ilvl w:val="0"/>
          <w:numId w:val="2"/>
        </w:numPr>
        <w:rPr>
          <w:sz w:val="28"/>
          <w:szCs w:val="28"/>
        </w:rPr>
      </w:pPr>
      <w:r>
        <w:rPr>
          <w:sz w:val="28"/>
          <w:szCs w:val="28"/>
        </w:rPr>
        <w:t xml:space="preserve">In the following Action Properties that follows, please setup the proper events that you want to handle. I predict what we need is On Each Call, and When Phone is Ringing. By testing, we will know the right configuration of </w:t>
      </w:r>
      <w:r>
        <w:rPr>
          <w:sz w:val="28"/>
          <w:szCs w:val="28"/>
        </w:rPr>
        <w:lastRenderedPageBreak/>
        <w:t>this event.</w:t>
      </w:r>
      <w:r>
        <w:rPr>
          <w:sz w:val="28"/>
          <w:szCs w:val="28"/>
        </w:rPr>
        <w:br/>
      </w:r>
      <w:r>
        <w:rPr>
          <w:noProof/>
          <w:sz w:val="28"/>
          <w:szCs w:val="28"/>
        </w:rPr>
        <w:drawing>
          <wp:inline distT="0" distB="0" distL="0" distR="0">
            <wp:extent cx="3971290" cy="454469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971290" cy="4544695"/>
                    </a:xfrm>
                    <a:prstGeom prst="rect">
                      <a:avLst/>
                    </a:prstGeom>
                    <a:noFill/>
                    <a:ln w="9525">
                      <a:noFill/>
                      <a:miter lim="800000"/>
                      <a:headEnd/>
                      <a:tailEnd/>
                    </a:ln>
                  </pic:spPr>
                </pic:pic>
              </a:graphicData>
            </a:graphic>
          </wp:inline>
        </w:drawing>
      </w:r>
    </w:p>
    <w:p w:rsidR="00154E17" w:rsidRDefault="002646DD" w:rsidP="00A23F8D">
      <w:pPr>
        <w:pStyle w:val="ListParagraph"/>
        <w:numPr>
          <w:ilvl w:val="0"/>
          <w:numId w:val="2"/>
        </w:numPr>
        <w:rPr>
          <w:sz w:val="28"/>
          <w:szCs w:val="28"/>
        </w:rPr>
      </w:pPr>
      <w:r>
        <w:rPr>
          <w:sz w:val="28"/>
          <w:szCs w:val="28"/>
        </w:rPr>
        <w:lastRenderedPageBreak/>
        <w:t>This is the most important part : the Action tab.</w:t>
      </w:r>
      <w:r>
        <w:rPr>
          <w:sz w:val="28"/>
          <w:szCs w:val="28"/>
        </w:rPr>
        <w:br/>
      </w:r>
      <w:r>
        <w:rPr>
          <w:noProof/>
          <w:sz w:val="28"/>
          <w:szCs w:val="28"/>
        </w:rPr>
        <w:drawing>
          <wp:inline distT="0" distB="0" distL="0" distR="0">
            <wp:extent cx="4176395" cy="465391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176395" cy="4653915"/>
                    </a:xfrm>
                    <a:prstGeom prst="rect">
                      <a:avLst/>
                    </a:prstGeom>
                    <a:noFill/>
                    <a:ln w="9525">
                      <a:noFill/>
                      <a:miter lim="800000"/>
                      <a:headEnd/>
                      <a:tailEnd/>
                    </a:ln>
                  </pic:spPr>
                </pic:pic>
              </a:graphicData>
            </a:graphic>
          </wp:inline>
        </w:drawing>
      </w:r>
      <w:r>
        <w:rPr>
          <w:sz w:val="28"/>
          <w:szCs w:val="28"/>
        </w:rPr>
        <w:br/>
        <w:t xml:space="preserve">Customized the action tab as shown above with modification </w:t>
      </w:r>
      <w:r w:rsidR="0076229B">
        <w:rPr>
          <w:sz w:val="28"/>
          <w:szCs w:val="28"/>
        </w:rPr>
        <w:t>in</w:t>
      </w:r>
      <w:r>
        <w:rPr>
          <w:sz w:val="28"/>
          <w:szCs w:val="28"/>
        </w:rPr>
        <w:t xml:space="preserve"> the Path textbox. Paste the path to our utility,</w:t>
      </w:r>
      <w:r w:rsidR="007B374E" w:rsidRPr="007B374E">
        <w:rPr>
          <w:b/>
          <w:sz w:val="28"/>
          <w:szCs w:val="28"/>
        </w:rPr>
        <w:t xml:space="preserve"> C:\Program Files\PIMPhony Integration Utility</w:t>
      </w:r>
      <w:r w:rsidR="007B374E">
        <w:rPr>
          <w:sz w:val="28"/>
          <w:szCs w:val="28"/>
        </w:rPr>
        <w:t>,</w:t>
      </w:r>
      <w:r>
        <w:rPr>
          <w:sz w:val="28"/>
          <w:szCs w:val="28"/>
        </w:rPr>
        <w:t xml:space="preserve"> as copied in the last step of the installation of the utility.</w:t>
      </w:r>
      <w:r w:rsidR="005F4813">
        <w:rPr>
          <w:sz w:val="28"/>
          <w:szCs w:val="28"/>
        </w:rPr>
        <w:t xml:space="preserve"> </w:t>
      </w:r>
      <w:r>
        <w:rPr>
          <w:sz w:val="28"/>
          <w:szCs w:val="28"/>
        </w:rPr>
        <w:br/>
      </w:r>
      <w:r w:rsidR="005F4813">
        <w:rPr>
          <w:sz w:val="28"/>
          <w:szCs w:val="28"/>
        </w:rPr>
        <w:br/>
        <w:t xml:space="preserve">In the Application name, </w:t>
      </w:r>
      <w:r w:rsidR="007B374E">
        <w:rPr>
          <w:sz w:val="28"/>
          <w:szCs w:val="28"/>
        </w:rPr>
        <w:t>just type piu</w:t>
      </w:r>
      <w:r w:rsidR="005F4813" w:rsidRPr="005F4813">
        <w:rPr>
          <w:sz w:val="28"/>
          <w:szCs w:val="28"/>
        </w:rPr>
        <w:t>.</w:t>
      </w:r>
      <w:r w:rsidR="007B374E">
        <w:rPr>
          <w:sz w:val="28"/>
          <w:szCs w:val="28"/>
        </w:rPr>
        <w:t xml:space="preserve">exe </w:t>
      </w:r>
      <w:r w:rsidR="005F4813">
        <w:rPr>
          <w:sz w:val="28"/>
          <w:szCs w:val="28"/>
        </w:rPr>
        <w:br/>
      </w:r>
      <w:r w:rsidR="005F4813">
        <w:rPr>
          <w:sz w:val="28"/>
          <w:szCs w:val="28"/>
        </w:rPr>
        <w:br/>
        <w:t>And, from this, I am not to sure. For now, please test it wit</w:t>
      </w:r>
      <w:r w:rsidR="00701996">
        <w:rPr>
          <w:sz w:val="28"/>
          <w:szCs w:val="28"/>
        </w:rPr>
        <w:t>h this argument :</w:t>
      </w:r>
      <w:r w:rsidR="00701996">
        <w:rPr>
          <w:sz w:val="28"/>
          <w:szCs w:val="28"/>
        </w:rPr>
        <w:br/>
        <w:t>$1 $2 $3 $4</w:t>
      </w:r>
      <w:r w:rsidR="005F4813">
        <w:rPr>
          <w:sz w:val="28"/>
          <w:szCs w:val="28"/>
        </w:rPr>
        <w:br/>
      </w:r>
      <w:r w:rsidR="005F4813">
        <w:rPr>
          <w:sz w:val="28"/>
          <w:szCs w:val="28"/>
        </w:rPr>
        <w:br/>
        <w:t>So the complete Application text box will be filled with :</w:t>
      </w:r>
      <w:r w:rsidR="005F4813">
        <w:rPr>
          <w:sz w:val="28"/>
          <w:szCs w:val="28"/>
        </w:rPr>
        <w:br/>
      </w:r>
      <w:r w:rsidR="00701996" w:rsidRPr="00701996">
        <w:rPr>
          <w:b/>
          <w:sz w:val="28"/>
          <w:szCs w:val="28"/>
        </w:rPr>
        <w:t>piu</w:t>
      </w:r>
      <w:r w:rsidR="005F4813" w:rsidRPr="00701996">
        <w:rPr>
          <w:b/>
          <w:sz w:val="28"/>
          <w:szCs w:val="28"/>
        </w:rPr>
        <w:t>.exe</w:t>
      </w:r>
      <w:r w:rsidR="00701996" w:rsidRPr="00701996">
        <w:rPr>
          <w:b/>
          <w:sz w:val="28"/>
          <w:szCs w:val="28"/>
        </w:rPr>
        <w:t xml:space="preserve"> $1 $2 $3 $4</w:t>
      </w:r>
      <w:r w:rsidR="005F4813">
        <w:rPr>
          <w:sz w:val="28"/>
          <w:szCs w:val="28"/>
        </w:rPr>
        <w:br/>
      </w:r>
    </w:p>
    <w:p w:rsidR="005F4813" w:rsidRDefault="002F4C9E" w:rsidP="00A23F8D">
      <w:pPr>
        <w:pStyle w:val="ListParagraph"/>
        <w:numPr>
          <w:ilvl w:val="0"/>
          <w:numId w:val="2"/>
        </w:numPr>
        <w:rPr>
          <w:sz w:val="28"/>
          <w:szCs w:val="28"/>
        </w:rPr>
      </w:pPr>
      <w:r>
        <w:rPr>
          <w:sz w:val="28"/>
          <w:szCs w:val="28"/>
        </w:rPr>
        <w:lastRenderedPageBreak/>
        <w:t>Now Press OK, and close the Action Properties window and also PIMPhony Configuration window.</w:t>
      </w:r>
    </w:p>
    <w:p w:rsidR="006C2689" w:rsidRDefault="006C2689" w:rsidP="00A23F8D">
      <w:pPr>
        <w:pStyle w:val="ListParagraph"/>
        <w:numPr>
          <w:ilvl w:val="0"/>
          <w:numId w:val="2"/>
        </w:numPr>
        <w:rPr>
          <w:sz w:val="28"/>
          <w:szCs w:val="28"/>
        </w:rPr>
      </w:pPr>
      <w:r>
        <w:rPr>
          <w:sz w:val="28"/>
          <w:szCs w:val="28"/>
        </w:rPr>
        <w:t>Now, you can test call PIMPhony.</w:t>
      </w:r>
      <w:r w:rsidR="004D473D">
        <w:rPr>
          <w:sz w:val="28"/>
          <w:szCs w:val="28"/>
        </w:rPr>
        <w:t xml:space="preserve"> The first time a call is answered, you will see the following window :</w:t>
      </w:r>
      <w:r w:rsidR="004D473D">
        <w:rPr>
          <w:sz w:val="28"/>
          <w:szCs w:val="28"/>
        </w:rPr>
        <w:br/>
      </w:r>
      <w:r w:rsidR="006A6004">
        <w:rPr>
          <w:noProof/>
          <w:sz w:val="28"/>
          <w:szCs w:val="28"/>
        </w:rPr>
        <w:drawing>
          <wp:inline distT="0" distB="0" distL="0" distR="0">
            <wp:extent cx="4410075" cy="21621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4410075" cy="2162175"/>
                    </a:xfrm>
                    <a:prstGeom prst="rect">
                      <a:avLst/>
                    </a:prstGeom>
                    <a:noFill/>
                    <a:ln w="9525">
                      <a:noFill/>
                      <a:miter lim="800000"/>
                      <a:headEnd/>
                      <a:tailEnd/>
                    </a:ln>
                  </pic:spPr>
                </pic:pic>
              </a:graphicData>
            </a:graphic>
          </wp:inline>
        </w:drawing>
      </w:r>
      <w:r w:rsidR="006A6004">
        <w:rPr>
          <w:sz w:val="28"/>
          <w:szCs w:val="28"/>
        </w:rPr>
        <w:br/>
        <w:t xml:space="preserve">Press OK, and browse for the PIMPhonyTest.accdb (or any database name that you want actually) : </w:t>
      </w:r>
      <w:r w:rsidR="006A6004">
        <w:rPr>
          <w:sz w:val="28"/>
          <w:szCs w:val="28"/>
        </w:rPr>
        <w:br/>
      </w:r>
      <w:r w:rsidR="006A6004">
        <w:rPr>
          <w:noProof/>
          <w:sz w:val="28"/>
          <w:szCs w:val="28"/>
        </w:rPr>
        <w:drawing>
          <wp:inline distT="0" distB="0" distL="0" distR="0">
            <wp:extent cx="5943600" cy="444562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4445620"/>
                    </a:xfrm>
                    <a:prstGeom prst="rect">
                      <a:avLst/>
                    </a:prstGeom>
                    <a:noFill/>
                    <a:ln w="9525">
                      <a:noFill/>
                      <a:miter lim="800000"/>
                      <a:headEnd/>
                      <a:tailEnd/>
                    </a:ln>
                  </pic:spPr>
                </pic:pic>
              </a:graphicData>
            </a:graphic>
          </wp:inline>
        </w:drawing>
      </w:r>
      <w:r w:rsidR="006A6004">
        <w:rPr>
          <w:sz w:val="28"/>
          <w:szCs w:val="28"/>
        </w:rPr>
        <w:lastRenderedPageBreak/>
        <w:br/>
        <w:t xml:space="preserve">Once, the correct database is selected, press Open. </w:t>
      </w:r>
    </w:p>
    <w:p w:rsidR="006A6004" w:rsidRDefault="006A6004" w:rsidP="00A23F8D">
      <w:pPr>
        <w:pStyle w:val="ListParagraph"/>
        <w:numPr>
          <w:ilvl w:val="0"/>
          <w:numId w:val="2"/>
        </w:numPr>
        <w:rPr>
          <w:sz w:val="28"/>
          <w:szCs w:val="28"/>
        </w:rPr>
      </w:pPr>
      <w:r>
        <w:rPr>
          <w:sz w:val="28"/>
          <w:szCs w:val="28"/>
        </w:rPr>
        <w:t xml:space="preserve">Now you’ll faced with the database window opened to the NewCall form with the caller number in the </w:t>
      </w:r>
      <w:r>
        <w:rPr>
          <w:b/>
          <w:sz w:val="28"/>
          <w:szCs w:val="28"/>
        </w:rPr>
        <w:t>Number called in on ..</w:t>
      </w:r>
      <w:r>
        <w:rPr>
          <w:sz w:val="28"/>
          <w:szCs w:val="28"/>
        </w:rPr>
        <w:t xml:space="preserve"> field</w:t>
      </w:r>
      <w:r>
        <w:rPr>
          <w:sz w:val="28"/>
          <w:szCs w:val="28"/>
        </w:rPr>
        <w:br/>
      </w:r>
      <w:r>
        <w:rPr>
          <w:noProof/>
          <w:sz w:val="28"/>
          <w:szCs w:val="28"/>
        </w:rPr>
        <w:drawing>
          <wp:inline distT="0" distB="0" distL="0" distR="0">
            <wp:extent cx="5943600" cy="507824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5078248"/>
                    </a:xfrm>
                    <a:prstGeom prst="rect">
                      <a:avLst/>
                    </a:prstGeom>
                    <a:noFill/>
                    <a:ln w="9525">
                      <a:noFill/>
                      <a:miter lim="800000"/>
                      <a:headEnd/>
                      <a:tailEnd/>
                    </a:ln>
                  </pic:spPr>
                </pic:pic>
              </a:graphicData>
            </a:graphic>
          </wp:inline>
        </w:drawing>
      </w:r>
    </w:p>
    <w:p w:rsidR="006A6004" w:rsidRDefault="006A6004" w:rsidP="00A23F8D">
      <w:pPr>
        <w:pStyle w:val="ListParagraph"/>
        <w:numPr>
          <w:ilvl w:val="0"/>
          <w:numId w:val="2"/>
        </w:numPr>
        <w:rPr>
          <w:sz w:val="28"/>
          <w:szCs w:val="28"/>
        </w:rPr>
      </w:pPr>
      <w:r>
        <w:rPr>
          <w:sz w:val="28"/>
          <w:szCs w:val="28"/>
        </w:rPr>
        <w:t>I have prepare this database to reuse existing MS Access window if there’s any. And if not, it will open a new one. If the database is currently opening NewCall form, it will first save it before reopening it. Of course, you must test it there to be sure</w:t>
      </w:r>
    </w:p>
    <w:p w:rsidR="006A6004" w:rsidRPr="006A6004" w:rsidRDefault="006A6004" w:rsidP="006A6004">
      <w:pPr>
        <w:rPr>
          <w:sz w:val="28"/>
          <w:szCs w:val="28"/>
        </w:rPr>
      </w:pPr>
    </w:p>
    <w:p w:rsidR="0008001A" w:rsidRDefault="0008001A" w:rsidP="00143B40">
      <w:pPr>
        <w:rPr>
          <w:sz w:val="28"/>
          <w:szCs w:val="28"/>
        </w:rPr>
      </w:pPr>
    </w:p>
    <w:p w:rsidR="0008001A" w:rsidRDefault="0008001A" w:rsidP="00836F73">
      <w:pPr>
        <w:pStyle w:val="Heading1"/>
      </w:pPr>
      <w:r>
        <w:lastRenderedPageBreak/>
        <w:t>Modifying FrontEnd Database</w:t>
      </w:r>
    </w:p>
    <w:p w:rsidR="00836F73" w:rsidRDefault="00836F73" w:rsidP="00143B40">
      <w:pPr>
        <w:rPr>
          <w:sz w:val="28"/>
          <w:szCs w:val="28"/>
        </w:rPr>
      </w:pPr>
      <w:r>
        <w:rPr>
          <w:sz w:val="28"/>
          <w:szCs w:val="28"/>
        </w:rPr>
        <w:tab/>
      </w:r>
    </w:p>
    <w:p w:rsidR="00836F73" w:rsidRDefault="00836F73" w:rsidP="00836F73">
      <w:pPr>
        <w:jc w:val="both"/>
        <w:rPr>
          <w:sz w:val="28"/>
          <w:szCs w:val="28"/>
        </w:rPr>
      </w:pPr>
      <w:r>
        <w:rPr>
          <w:sz w:val="28"/>
          <w:szCs w:val="28"/>
        </w:rPr>
        <w:t>If I am not mistaken, the front end database is stored as the file PimphonyTest.accdb</w:t>
      </w:r>
      <w:r w:rsidR="00CC663C">
        <w:rPr>
          <w:sz w:val="28"/>
          <w:szCs w:val="28"/>
        </w:rPr>
        <w:t>. You must first change the code that lies underneath Form NewCall to support receiving of caller number from Pimphony. To do this, first you must make sure that the Access Trust Center setting is modified as Follows :</w:t>
      </w:r>
    </w:p>
    <w:p w:rsidR="00CC663C" w:rsidRDefault="00CC663C" w:rsidP="00836F73">
      <w:pPr>
        <w:jc w:val="both"/>
        <w:rPr>
          <w:sz w:val="28"/>
          <w:szCs w:val="28"/>
        </w:rPr>
      </w:pPr>
      <w:r>
        <w:rPr>
          <w:sz w:val="28"/>
          <w:szCs w:val="28"/>
        </w:rPr>
        <w:t>Open Access Options, and click Trust Center:</w:t>
      </w:r>
    </w:p>
    <w:p w:rsidR="00CC663C" w:rsidRDefault="00CC663C" w:rsidP="00836F73">
      <w:pPr>
        <w:jc w:val="both"/>
        <w:rPr>
          <w:sz w:val="28"/>
          <w:szCs w:val="28"/>
        </w:rPr>
      </w:pPr>
      <w:r>
        <w:rPr>
          <w:noProof/>
          <w:sz w:val="28"/>
          <w:szCs w:val="28"/>
        </w:rPr>
        <w:drawing>
          <wp:inline distT="0" distB="0" distL="0" distR="0">
            <wp:extent cx="5943600" cy="350346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3503468"/>
                    </a:xfrm>
                    <a:prstGeom prst="rect">
                      <a:avLst/>
                    </a:prstGeom>
                    <a:noFill/>
                    <a:ln w="9525">
                      <a:noFill/>
                      <a:miter lim="800000"/>
                      <a:headEnd/>
                      <a:tailEnd/>
                    </a:ln>
                  </pic:spPr>
                </pic:pic>
              </a:graphicData>
            </a:graphic>
          </wp:inline>
        </w:drawing>
      </w:r>
    </w:p>
    <w:p w:rsidR="00CC663C" w:rsidRDefault="00CC663C" w:rsidP="00836F73">
      <w:pPr>
        <w:jc w:val="both"/>
        <w:rPr>
          <w:sz w:val="28"/>
          <w:szCs w:val="28"/>
        </w:rPr>
      </w:pPr>
      <w:r>
        <w:rPr>
          <w:sz w:val="28"/>
          <w:szCs w:val="28"/>
        </w:rPr>
        <w:t>Clic</w:t>
      </w:r>
      <w:r w:rsidR="00E62BEB">
        <w:rPr>
          <w:sz w:val="28"/>
          <w:szCs w:val="28"/>
        </w:rPr>
        <w:t>k Trust Center Settings, and choose Macro settings :</w:t>
      </w:r>
    </w:p>
    <w:p w:rsidR="00E62BEB" w:rsidRDefault="00E62BEB" w:rsidP="00836F73">
      <w:pPr>
        <w:jc w:val="both"/>
        <w:rPr>
          <w:sz w:val="28"/>
          <w:szCs w:val="28"/>
        </w:rPr>
      </w:pPr>
      <w:r>
        <w:rPr>
          <w:noProof/>
          <w:sz w:val="28"/>
          <w:szCs w:val="28"/>
        </w:rPr>
        <w:lastRenderedPageBreak/>
        <w:drawing>
          <wp:inline distT="0" distB="0" distL="0" distR="0">
            <wp:extent cx="5943600" cy="4741346"/>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43600" cy="4741346"/>
                    </a:xfrm>
                    <a:prstGeom prst="rect">
                      <a:avLst/>
                    </a:prstGeom>
                    <a:noFill/>
                    <a:ln w="9525">
                      <a:noFill/>
                      <a:miter lim="800000"/>
                      <a:headEnd/>
                      <a:tailEnd/>
                    </a:ln>
                  </pic:spPr>
                </pic:pic>
              </a:graphicData>
            </a:graphic>
          </wp:inline>
        </w:drawing>
      </w:r>
    </w:p>
    <w:p w:rsidR="00E62BEB" w:rsidRDefault="00E62BEB" w:rsidP="00836F73">
      <w:pPr>
        <w:jc w:val="both"/>
        <w:rPr>
          <w:sz w:val="28"/>
          <w:szCs w:val="28"/>
        </w:rPr>
      </w:pPr>
      <w:r>
        <w:rPr>
          <w:sz w:val="28"/>
          <w:szCs w:val="28"/>
        </w:rPr>
        <w:t xml:space="preserve">Choose : Enable all macros (not recommended; potentially dangerous code can run). Of course it’s no problem. We did want our code to run, right? ;) </w:t>
      </w:r>
    </w:p>
    <w:p w:rsidR="00AD4C61" w:rsidRDefault="00AD4C61" w:rsidP="00836F73">
      <w:pPr>
        <w:jc w:val="both"/>
        <w:rPr>
          <w:sz w:val="28"/>
          <w:szCs w:val="28"/>
        </w:rPr>
      </w:pPr>
      <w:r>
        <w:rPr>
          <w:sz w:val="28"/>
          <w:szCs w:val="28"/>
        </w:rPr>
        <w:t>Also click Message Bar :</w:t>
      </w:r>
    </w:p>
    <w:p w:rsidR="00AD4C61" w:rsidRDefault="00AD4C61" w:rsidP="00836F73">
      <w:pPr>
        <w:jc w:val="both"/>
        <w:rPr>
          <w:sz w:val="28"/>
          <w:szCs w:val="28"/>
        </w:rPr>
      </w:pPr>
      <w:r>
        <w:rPr>
          <w:noProof/>
          <w:sz w:val="28"/>
          <w:szCs w:val="28"/>
        </w:rPr>
        <w:lastRenderedPageBreak/>
        <w:drawing>
          <wp:inline distT="0" distB="0" distL="0" distR="0">
            <wp:extent cx="5943600" cy="4843923"/>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943600" cy="4843923"/>
                    </a:xfrm>
                    <a:prstGeom prst="rect">
                      <a:avLst/>
                    </a:prstGeom>
                    <a:noFill/>
                    <a:ln w="9525">
                      <a:noFill/>
                      <a:miter lim="800000"/>
                      <a:headEnd/>
                      <a:tailEnd/>
                    </a:ln>
                  </pic:spPr>
                </pic:pic>
              </a:graphicData>
            </a:graphic>
          </wp:inline>
        </w:drawing>
      </w:r>
    </w:p>
    <w:p w:rsidR="00AD4C61" w:rsidRDefault="00AD4C61" w:rsidP="00836F73">
      <w:pPr>
        <w:jc w:val="both"/>
        <w:rPr>
          <w:sz w:val="28"/>
          <w:szCs w:val="28"/>
        </w:rPr>
      </w:pPr>
      <w:r>
        <w:rPr>
          <w:sz w:val="28"/>
          <w:szCs w:val="28"/>
        </w:rPr>
        <w:t>And choose Never show information about blocked content. This is for convenient only. As we already know we want our code to run, it’s not informative to let Access warn us about it over and over again.</w:t>
      </w:r>
    </w:p>
    <w:p w:rsidR="00AD4C61" w:rsidRDefault="00AD4C61" w:rsidP="00836F73">
      <w:pPr>
        <w:jc w:val="both"/>
        <w:rPr>
          <w:sz w:val="28"/>
          <w:szCs w:val="28"/>
        </w:rPr>
      </w:pPr>
    </w:p>
    <w:p w:rsidR="00AD4C61" w:rsidRDefault="00AD4C61" w:rsidP="00836F73">
      <w:pPr>
        <w:jc w:val="both"/>
        <w:rPr>
          <w:sz w:val="28"/>
          <w:szCs w:val="28"/>
        </w:rPr>
      </w:pPr>
      <w:r>
        <w:rPr>
          <w:sz w:val="28"/>
          <w:szCs w:val="28"/>
        </w:rPr>
        <w:t>Now, that the Access environment already setup to allow us to run code and modify it (which, I think your environment already like this), we can proceed with the modification of the New Call form itself.</w:t>
      </w:r>
    </w:p>
    <w:p w:rsidR="00AD4C61" w:rsidRDefault="00AD4C61" w:rsidP="00836F73">
      <w:pPr>
        <w:jc w:val="both"/>
        <w:rPr>
          <w:sz w:val="28"/>
          <w:szCs w:val="28"/>
        </w:rPr>
      </w:pPr>
    </w:p>
    <w:p w:rsidR="00AD4C61" w:rsidRDefault="00AD4C61" w:rsidP="00836F73">
      <w:pPr>
        <w:jc w:val="both"/>
        <w:rPr>
          <w:sz w:val="28"/>
          <w:szCs w:val="28"/>
        </w:rPr>
      </w:pPr>
      <w:r>
        <w:rPr>
          <w:sz w:val="28"/>
          <w:szCs w:val="28"/>
        </w:rPr>
        <w:t>For this, Click Database Tools Ribbon bar :</w:t>
      </w:r>
    </w:p>
    <w:p w:rsidR="00AD4C61" w:rsidRDefault="00AD4C61" w:rsidP="00836F73">
      <w:pPr>
        <w:jc w:val="both"/>
        <w:rPr>
          <w:sz w:val="28"/>
          <w:szCs w:val="28"/>
        </w:rPr>
      </w:pPr>
      <w:r>
        <w:rPr>
          <w:noProof/>
          <w:sz w:val="28"/>
          <w:szCs w:val="28"/>
        </w:rPr>
        <w:lastRenderedPageBreak/>
        <w:drawing>
          <wp:inline distT="0" distB="0" distL="0" distR="0">
            <wp:extent cx="4653915" cy="186944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653915" cy="1869440"/>
                    </a:xfrm>
                    <a:prstGeom prst="rect">
                      <a:avLst/>
                    </a:prstGeom>
                    <a:noFill/>
                    <a:ln w="9525">
                      <a:noFill/>
                      <a:miter lim="800000"/>
                      <a:headEnd/>
                      <a:tailEnd/>
                    </a:ln>
                  </pic:spPr>
                </pic:pic>
              </a:graphicData>
            </a:graphic>
          </wp:inline>
        </w:drawing>
      </w:r>
    </w:p>
    <w:p w:rsidR="00AD4C61" w:rsidRDefault="00AD4C61" w:rsidP="00836F73">
      <w:pPr>
        <w:jc w:val="both"/>
        <w:rPr>
          <w:sz w:val="28"/>
          <w:szCs w:val="28"/>
        </w:rPr>
      </w:pPr>
      <w:r>
        <w:rPr>
          <w:sz w:val="28"/>
          <w:szCs w:val="28"/>
        </w:rPr>
        <w:t>Klik that asthonishingly large button, Visual Basic.</w:t>
      </w:r>
    </w:p>
    <w:p w:rsidR="009776F3" w:rsidRDefault="009776F3" w:rsidP="00836F73">
      <w:pPr>
        <w:jc w:val="both"/>
        <w:rPr>
          <w:sz w:val="28"/>
          <w:szCs w:val="28"/>
        </w:rPr>
      </w:pPr>
      <w:r>
        <w:rPr>
          <w:sz w:val="28"/>
          <w:szCs w:val="28"/>
        </w:rPr>
        <w:t>The Visual Basic Application code editor will open :</w:t>
      </w:r>
    </w:p>
    <w:p w:rsidR="009776F3" w:rsidRDefault="009776F3" w:rsidP="00836F73">
      <w:pPr>
        <w:jc w:val="both"/>
        <w:rPr>
          <w:sz w:val="28"/>
          <w:szCs w:val="28"/>
        </w:rPr>
      </w:pPr>
      <w:r>
        <w:rPr>
          <w:noProof/>
          <w:sz w:val="28"/>
          <w:szCs w:val="28"/>
        </w:rPr>
        <w:drawing>
          <wp:inline distT="0" distB="0" distL="0" distR="0">
            <wp:extent cx="5008880" cy="4258310"/>
            <wp:effectExtent l="19050" t="0" r="127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008880" cy="4258310"/>
                    </a:xfrm>
                    <a:prstGeom prst="rect">
                      <a:avLst/>
                    </a:prstGeom>
                    <a:noFill/>
                    <a:ln w="9525">
                      <a:noFill/>
                      <a:miter lim="800000"/>
                      <a:headEnd/>
                      <a:tailEnd/>
                    </a:ln>
                  </pic:spPr>
                </pic:pic>
              </a:graphicData>
            </a:graphic>
          </wp:inline>
        </w:drawing>
      </w:r>
    </w:p>
    <w:p w:rsidR="009776F3" w:rsidRDefault="009776F3" w:rsidP="00836F73">
      <w:pPr>
        <w:jc w:val="both"/>
        <w:rPr>
          <w:sz w:val="28"/>
          <w:szCs w:val="28"/>
        </w:rPr>
      </w:pPr>
    </w:p>
    <w:p w:rsidR="009776F3" w:rsidRDefault="009776F3" w:rsidP="00836F73">
      <w:pPr>
        <w:jc w:val="both"/>
        <w:rPr>
          <w:sz w:val="28"/>
          <w:szCs w:val="28"/>
        </w:rPr>
      </w:pPr>
      <w:r>
        <w:rPr>
          <w:sz w:val="28"/>
          <w:szCs w:val="28"/>
        </w:rPr>
        <w:t>There you can see our form : Form_NewCall. Double click on it, and you’ll see the code editor as follows :</w:t>
      </w:r>
    </w:p>
    <w:p w:rsidR="009776F3" w:rsidRDefault="009776F3" w:rsidP="00836F73">
      <w:pPr>
        <w:jc w:val="both"/>
        <w:rPr>
          <w:sz w:val="28"/>
          <w:szCs w:val="28"/>
        </w:rPr>
      </w:pPr>
    </w:p>
    <w:p w:rsidR="00CC663C" w:rsidRDefault="00AA7452" w:rsidP="00836F73">
      <w:pPr>
        <w:jc w:val="both"/>
        <w:rPr>
          <w:sz w:val="28"/>
          <w:szCs w:val="28"/>
        </w:rPr>
      </w:pPr>
      <w:r>
        <w:rPr>
          <w:noProof/>
          <w:sz w:val="28"/>
          <w:szCs w:val="28"/>
        </w:rPr>
        <w:drawing>
          <wp:inline distT="0" distB="0" distL="0" distR="0">
            <wp:extent cx="5943600" cy="4125768"/>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943600" cy="4125768"/>
                    </a:xfrm>
                    <a:prstGeom prst="rect">
                      <a:avLst/>
                    </a:prstGeom>
                    <a:noFill/>
                    <a:ln w="9525">
                      <a:noFill/>
                      <a:miter lim="800000"/>
                      <a:headEnd/>
                      <a:tailEnd/>
                    </a:ln>
                  </pic:spPr>
                </pic:pic>
              </a:graphicData>
            </a:graphic>
          </wp:inline>
        </w:drawing>
      </w:r>
    </w:p>
    <w:p w:rsidR="00AA7452" w:rsidRDefault="00AA7452" w:rsidP="00836F73">
      <w:pPr>
        <w:jc w:val="both"/>
        <w:rPr>
          <w:sz w:val="28"/>
          <w:szCs w:val="28"/>
        </w:rPr>
      </w:pPr>
    </w:p>
    <w:p w:rsidR="00AA7452" w:rsidRDefault="00AA7452" w:rsidP="00836F73">
      <w:pPr>
        <w:jc w:val="both"/>
        <w:rPr>
          <w:sz w:val="28"/>
          <w:szCs w:val="28"/>
        </w:rPr>
      </w:pPr>
      <w:r>
        <w:rPr>
          <w:sz w:val="28"/>
          <w:szCs w:val="28"/>
        </w:rPr>
        <w:t>Of course this is my new code that support Pimphony integration. To replace this with the new one, select all code in this window (press CTRL+A), and DELL. Yep, it will erase all the old code. Now, paste to this editor, all the content from the file Form_NewCall.txt that I upload in oDesk inbox message. You can just simply double click on the Form_NewCall.txt, CTRL+A, Copy. And paste it here.</w:t>
      </w:r>
    </w:p>
    <w:p w:rsidR="0008001A" w:rsidRDefault="00AA7452" w:rsidP="00AA7452">
      <w:pPr>
        <w:jc w:val="both"/>
        <w:rPr>
          <w:sz w:val="28"/>
          <w:szCs w:val="28"/>
        </w:rPr>
      </w:pPr>
      <w:r>
        <w:rPr>
          <w:sz w:val="28"/>
          <w:szCs w:val="28"/>
        </w:rPr>
        <w:t xml:space="preserve">Now, just close your database, and try to call to Pimphony. If everything as I expected, I think I just completed your </w:t>
      </w:r>
      <w:r w:rsidRPr="00AA7452">
        <w:rPr>
          <w:b/>
          <w:sz w:val="28"/>
          <w:szCs w:val="28"/>
        </w:rPr>
        <w:t>first job</w:t>
      </w:r>
      <w:r>
        <w:rPr>
          <w:sz w:val="28"/>
          <w:szCs w:val="28"/>
        </w:rPr>
        <w:t xml:space="preserve"> to me :D</w:t>
      </w:r>
    </w:p>
    <w:p w:rsidR="00143B40" w:rsidRDefault="00143B40" w:rsidP="00143B40">
      <w:pPr>
        <w:rPr>
          <w:sz w:val="28"/>
          <w:szCs w:val="28"/>
        </w:rPr>
      </w:pPr>
      <w:r>
        <w:rPr>
          <w:sz w:val="28"/>
          <w:szCs w:val="28"/>
        </w:rPr>
        <w:t>Thanks,</w:t>
      </w:r>
      <w:r>
        <w:rPr>
          <w:sz w:val="28"/>
          <w:szCs w:val="28"/>
        </w:rPr>
        <w:br/>
        <w:t>Eko</w:t>
      </w:r>
    </w:p>
    <w:p w:rsidR="00143B40" w:rsidRPr="00143B40" w:rsidRDefault="00143B40" w:rsidP="00143B40">
      <w:pPr>
        <w:rPr>
          <w:sz w:val="28"/>
          <w:szCs w:val="28"/>
        </w:rPr>
      </w:pPr>
    </w:p>
    <w:p w:rsidR="00E459D4" w:rsidRPr="008B2A44" w:rsidRDefault="00E459D4" w:rsidP="008B2A44">
      <w:pPr>
        <w:rPr>
          <w:sz w:val="28"/>
          <w:szCs w:val="28"/>
        </w:rPr>
      </w:pPr>
    </w:p>
    <w:p w:rsidR="008B2A44" w:rsidRPr="008B2A44" w:rsidRDefault="008B2A44" w:rsidP="008B2A44">
      <w:pPr>
        <w:rPr>
          <w:sz w:val="28"/>
          <w:szCs w:val="28"/>
        </w:rPr>
      </w:pPr>
    </w:p>
    <w:sectPr w:rsidR="008B2A44" w:rsidRPr="008B2A44" w:rsidSect="00861077">
      <w:headerReference w:type="default" r:id="rId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10F6" w:rsidRDefault="007D10F6" w:rsidP="00E459D4">
      <w:pPr>
        <w:spacing w:after="0" w:line="240" w:lineRule="auto"/>
      </w:pPr>
      <w:r>
        <w:separator/>
      </w:r>
    </w:p>
  </w:endnote>
  <w:endnote w:type="continuationSeparator" w:id="1">
    <w:p w:rsidR="007D10F6" w:rsidRDefault="007D10F6" w:rsidP="00E459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10F6" w:rsidRDefault="007D10F6" w:rsidP="00E459D4">
      <w:pPr>
        <w:spacing w:after="0" w:line="240" w:lineRule="auto"/>
      </w:pPr>
      <w:r>
        <w:separator/>
      </w:r>
    </w:p>
  </w:footnote>
  <w:footnote w:type="continuationSeparator" w:id="1">
    <w:p w:rsidR="007D10F6" w:rsidRDefault="007D10F6" w:rsidP="00E459D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59D4" w:rsidRPr="00E459D4" w:rsidRDefault="00E459D4" w:rsidP="00E459D4">
    <w:pPr>
      <w:pStyle w:val="Header"/>
      <w:jc w:val="center"/>
      <w:rPr>
        <w:b/>
        <w:sz w:val="32"/>
      </w:rPr>
    </w:pPr>
    <w:r w:rsidRPr="00E459D4">
      <w:rPr>
        <w:b/>
        <w:sz w:val="32"/>
      </w:rPr>
      <w:t>PIMPHONY INTEGRATION UTILITY APPLICATION</w:t>
    </w:r>
    <w:r>
      <w:rPr>
        <w:b/>
        <w:sz w:val="32"/>
      </w:rPr>
      <w:t xml:space="preserve"> 2013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D063F6"/>
    <w:multiLevelType w:val="hybridMultilevel"/>
    <w:tmpl w:val="382EB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5AE0172"/>
    <w:multiLevelType w:val="hybridMultilevel"/>
    <w:tmpl w:val="5D388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C4A73"/>
    <w:rsid w:val="0008001A"/>
    <w:rsid w:val="00143B40"/>
    <w:rsid w:val="00154E17"/>
    <w:rsid w:val="00260851"/>
    <w:rsid w:val="002646DD"/>
    <w:rsid w:val="002C63EB"/>
    <w:rsid w:val="002F4C9E"/>
    <w:rsid w:val="00472933"/>
    <w:rsid w:val="004D473D"/>
    <w:rsid w:val="004D665B"/>
    <w:rsid w:val="005E7428"/>
    <w:rsid w:val="005F4813"/>
    <w:rsid w:val="006A6004"/>
    <w:rsid w:val="006B1CF3"/>
    <w:rsid w:val="006C2689"/>
    <w:rsid w:val="00701996"/>
    <w:rsid w:val="0076229B"/>
    <w:rsid w:val="007B374E"/>
    <w:rsid w:val="007D10F6"/>
    <w:rsid w:val="00836F73"/>
    <w:rsid w:val="00861077"/>
    <w:rsid w:val="008B2A44"/>
    <w:rsid w:val="00971296"/>
    <w:rsid w:val="009776F3"/>
    <w:rsid w:val="00A23F8D"/>
    <w:rsid w:val="00AA7452"/>
    <w:rsid w:val="00AD4C61"/>
    <w:rsid w:val="00B45013"/>
    <w:rsid w:val="00B62534"/>
    <w:rsid w:val="00C35D35"/>
    <w:rsid w:val="00CC663C"/>
    <w:rsid w:val="00DC4A73"/>
    <w:rsid w:val="00E459D4"/>
    <w:rsid w:val="00E62B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1077"/>
  </w:style>
  <w:style w:type="paragraph" w:styleId="Heading1">
    <w:name w:val="heading 1"/>
    <w:basedOn w:val="Normal"/>
    <w:next w:val="Normal"/>
    <w:link w:val="Heading1Char"/>
    <w:uiPriority w:val="9"/>
    <w:qFormat/>
    <w:rsid w:val="008B2A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459D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59D4"/>
  </w:style>
  <w:style w:type="paragraph" w:styleId="Footer">
    <w:name w:val="footer"/>
    <w:basedOn w:val="Normal"/>
    <w:link w:val="FooterChar"/>
    <w:uiPriority w:val="99"/>
    <w:semiHidden/>
    <w:unhideWhenUsed/>
    <w:rsid w:val="00E459D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459D4"/>
  </w:style>
  <w:style w:type="paragraph" w:styleId="ListParagraph">
    <w:name w:val="List Paragraph"/>
    <w:basedOn w:val="Normal"/>
    <w:uiPriority w:val="34"/>
    <w:qFormat/>
    <w:rsid w:val="00E459D4"/>
    <w:pPr>
      <w:ind w:left="720"/>
      <w:contextualSpacing/>
    </w:pPr>
  </w:style>
  <w:style w:type="paragraph" w:styleId="BalloonText">
    <w:name w:val="Balloon Text"/>
    <w:basedOn w:val="Normal"/>
    <w:link w:val="BalloonTextChar"/>
    <w:uiPriority w:val="99"/>
    <w:semiHidden/>
    <w:unhideWhenUsed/>
    <w:rsid w:val="00E459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9D4"/>
    <w:rPr>
      <w:rFonts w:ascii="Tahoma" w:hAnsi="Tahoma" w:cs="Tahoma"/>
      <w:sz w:val="16"/>
      <w:szCs w:val="16"/>
    </w:rPr>
  </w:style>
  <w:style w:type="character" w:customStyle="1" w:styleId="Heading1Char">
    <w:name w:val="Heading 1 Char"/>
    <w:basedOn w:val="DefaultParagraphFont"/>
    <w:link w:val="Heading1"/>
    <w:uiPriority w:val="9"/>
    <w:rsid w:val="008B2A44"/>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14</Pages>
  <Words>737</Words>
  <Characters>4205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Eko SW</dc:creator>
  <cp:lastModifiedBy>Eko SW</cp:lastModifiedBy>
  <cp:revision>26</cp:revision>
  <dcterms:created xsi:type="dcterms:W3CDTF">2013-01-10T03:31:00Z</dcterms:created>
  <dcterms:modified xsi:type="dcterms:W3CDTF">2013-01-13T08:26:00Z</dcterms:modified>
</cp:coreProperties>
</file>